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0E3E" w14:textId="77777777" w:rsidR="0066164C" w:rsidRPr="009D0B4E" w:rsidRDefault="007C7307" w:rsidP="003E1B46">
      <w:pPr>
        <w:pStyle w:val="Indicator"/>
      </w:pPr>
      <w:bookmarkStart w:id="0" w:name="_s4xi2x5dc75b"/>
      <w:bookmarkEnd w:id="0"/>
      <w:r w:rsidRPr="009D0B4E">
        <w:t>Indicateur 1.4 : Organisation du parlement</w:t>
      </w:r>
    </w:p>
    <w:p w14:paraId="6AFF0802" w14:textId="12FC35F8" w:rsidR="0066164C" w:rsidRPr="009D0B4E" w:rsidRDefault="00816E86" w:rsidP="003E1B46">
      <w:pPr>
        <w:pStyle w:val="section-title"/>
      </w:pPr>
      <w:r w:rsidRPr="009D0B4E">
        <w:t>À propos de l'indicateur</w:t>
      </w:r>
    </w:p>
    <w:p w14:paraId="54E32A5D" w14:textId="77777777" w:rsidR="0066164C" w:rsidRPr="009D0B4E" w:rsidRDefault="0066164C" w:rsidP="003E1B46">
      <w:pPr>
        <w:pStyle w:val="section-title"/>
      </w:pPr>
    </w:p>
    <w:p w14:paraId="29DD1285" w14:textId="77777777" w:rsidR="0066164C" w:rsidRPr="009D0B4E" w:rsidRDefault="007C7307" w:rsidP="009A2CBC">
      <w:pPr>
        <w:spacing w:line="240" w:lineRule="auto"/>
        <w:ind w:right="-90"/>
        <w:rPr>
          <w:sz w:val="20"/>
          <w:szCs w:val="20"/>
        </w:rPr>
      </w:pPr>
      <w:r w:rsidRPr="009D0B4E">
        <w:rPr>
          <w:sz w:val="20"/>
        </w:rPr>
        <w:t>Le parlement est un environnement unique réunissant sur un pied d'égalité des parlementaires représentant une pluralité d'opinions politiques. L'organisation des activités du parlement exige par conséquent un système de prise de décision collective et une structure complexe.</w:t>
      </w:r>
    </w:p>
    <w:p w14:paraId="211C3EE7" w14:textId="77777777" w:rsidR="0066164C" w:rsidRPr="009D0B4E" w:rsidRDefault="0066164C" w:rsidP="009A2CBC">
      <w:pPr>
        <w:spacing w:line="240" w:lineRule="auto"/>
        <w:ind w:right="-90"/>
        <w:rPr>
          <w:sz w:val="20"/>
          <w:szCs w:val="20"/>
        </w:rPr>
      </w:pPr>
    </w:p>
    <w:p w14:paraId="53A5DB70" w14:textId="77777777" w:rsidR="0066164C" w:rsidRPr="009D0B4E" w:rsidRDefault="007C7307" w:rsidP="009A2CBC">
      <w:pPr>
        <w:spacing w:line="240" w:lineRule="auto"/>
        <w:ind w:right="-90"/>
        <w:rPr>
          <w:sz w:val="20"/>
          <w:szCs w:val="20"/>
        </w:rPr>
      </w:pPr>
      <w:r w:rsidRPr="009D0B4E">
        <w:rPr>
          <w:sz w:val="20"/>
        </w:rPr>
        <w:t xml:space="preserve">La plénière, partie la plus visible des activités que mène le parlement, représente le point culminant des travaux menés par les commissions. </w:t>
      </w:r>
      <w:r w:rsidRPr="009D0B4E">
        <w:rPr>
          <w:color w:val="202122"/>
          <w:sz w:val="20"/>
          <w:highlight w:val="white"/>
        </w:rPr>
        <w:t>La présidence, organe de direction collectif, veille à ce que le parlement soit saisi des problématiques politiques. Pour sa part, le président du parlement est chargé d'adm</w:t>
      </w:r>
      <w:r w:rsidRPr="009D0B4E">
        <w:rPr>
          <w:sz w:val="20"/>
        </w:rPr>
        <w:t xml:space="preserve">inistrer les travaux du parlement en toute équité et impartialité. </w:t>
      </w:r>
    </w:p>
    <w:p w14:paraId="1CE04862" w14:textId="77777777" w:rsidR="0066164C" w:rsidRPr="009D0B4E" w:rsidRDefault="0066164C" w:rsidP="009A2CBC">
      <w:pPr>
        <w:spacing w:line="240" w:lineRule="auto"/>
        <w:ind w:right="-90"/>
        <w:rPr>
          <w:sz w:val="20"/>
          <w:szCs w:val="20"/>
        </w:rPr>
      </w:pPr>
    </w:p>
    <w:p w14:paraId="63459245" w14:textId="5B4409C4" w:rsidR="0066164C" w:rsidRPr="009D0B4E" w:rsidRDefault="007C7307" w:rsidP="009A2CBC">
      <w:pPr>
        <w:spacing w:line="240" w:lineRule="auto"/>
        <w:ind w:right="-90"/>
        <w:rPr>
          <w:sz w:val="20"/>
          <w:szCs w:val="20"/>
        </w:rPr>
      </w:pPr>
      <w:r w:rsidRPr="009D0B4E">
        <w:rPr>
          <w:sz w:val="20"/>
        </w:rPr>
        <w:t>Les commissions parlementaires regroupent des parlementaires habituellement nommés ou élus par le parlement pour ex</w:t>
      </w:r>
      <w:r w:rsidR="00A7062A">
        <w:rPr>
          <w:sz w:val="20"/>
        </w:rPr>
        <w:t xml:space="preserve">aminer </w:t>
      </w:r>
      <w:r w:rsidRPr="009D0B4E">
        <w:rPr>
          <w:sz w:val="20"/>
        </w:rPr>
        <w:t xml:space="preserve">dans le détail une question. La structure politique du parlement repose en général sur les groupes politiques, qui réunissent des parlementaires (appartenant normalement au même parti) afin de coordonner leurs activités et d'atteindre des objectifs politiques communs. Les parlementaires peuvent également coopérer </w:t>
      </w:r>
      <w:r w:rsidR="00A7062A">
        <w:rPr>
          <w:sz w:val="20"/>
        </w:rPr>
        <w:t xml:space="preserve">au-delà des </w:t>
      </w:r>
      <w:r w:rsidRPr="009D0B4E">
        <w:rPr>
          <w:sz w:val="20"/>
        </w:rPr>
        <w:t xml:space="preserve">clivages partisans dans le cadre de groupes interpartis. </w:t>
      </w:r>
    </w:p>
    <w:p w14:paraId="7F094385" w14:textId="77777777" w:rsidR="0066164C" w:rsidRPr="009D0B4E" w:rsidRDefault="0066164C" w:rsidP="009A2CBC">
      <w:pPr>
        <w:spacing w:line="240" w:lineRule="auto"/>
        <w:ind w:right="-90"/>
        <w:rPr>
          <w:sz w:val="20"/>
          <w:szCs w:val="20"/>
        </w:rPr>
      </w:pPr>
    </w:p>
    <w:p w14:paraId="21703915" w14:textId="77777777" w:rsidR="0066164C" w:rsidRPr="009D0B4E" w:rsidRDefault="007C7307" w:rsidP="009A2CBC">
      <w:pPr>
        <w:spacing w:line="240" w:lineRule="auto"/>
        <w:ind w:right="-90"/>
        <w:rPr>
          <w:sz w:val="20"/>
          <w:szCs w:val="20"/>
        </w:rPr>
      </w:pPr>
      <w:r w:rsidRPr="009D0B4E">
        <w:rPr>
          <w:sz w:val="20"/>
        </w:rPr>
        <w:t>L'indicateur comprend les aspects suivants :</w:t>
      </w:r>
    </w:p>
    <w:p w14:paraId="694AA687" w14:textId="77777777" w:rsidR="0066164C" w:rsidRPr="009D0B4E" w:rsidRDefault="0066164C" w:rsidP="009A2CBC">
      <w:pPr>
        <w:spacing w:line="240" w:lineRule="auto"/>
        <w:ind w:right="-90"/>
        <w:rPr>
          <w:sz w:val="20"/>
          <w:szCs w:val="20"/>
        </w:rPr>
      </w:pPr>
    </w:p>
    <w:p w14:paraId="6FE38951" w14:textId="77777777" w:rsidR="0066164C" w:rsidRPr="009D0B4E" w:rsidRDefault="007C7307" w:rsidP="003D78F7">
      <w:pPr>
        <w:numPr>
          <w:ilvl w:val="0"/>
          <w:numId w:val="35"/>
        </w:numPr>
        <w:spacing w:line="240" w:lineRule="auto"/>
        <w:ind w:left="562" w:hanging="562"/>
        <w:rPr>
          <w:sz w:val="20"/>
          <w:szCs w:val="20"/>
        </w:rPr>
      </w:pPr>
      <w:r w:rsidRPr="009D0B4E">
        <w:rPr>
          <w:sz w:val="20"/>
        </w:rPr>
        <w:t>Aspect 1.4.1 : Plénière</w:t>
      </w:r>
    </w:p>
    <w:p w14:paraId="0717E76F" w14:textId="77777777" w:rsidR="0066164C" w:rsidRPr="009D0B4E" w:rsidRDefault="0066164C" w:rsidP="003D78F7">
      <w:pPr>
        <w:spacing w:line="240" w:lineRule="auto"/>
        <w:ind w:left="562"/>
        <w:rPr>
          <w:sz w:val="20"/>
          <w:szCs w:val="20"/>
        </w:rPr>
      </w:pPr>
    </w:p>
    <w:p w14:paraId="3B163C4E" w14:textId="77777777" w:rsidR="0066164C" w:rsidRPr="009D0B4E" w:rsidRDefault="007C7307" w:rsidP="003D78F7">
      <w:pPr>
        <w:numPr>
          <w:ilvl w:val="0"/>
          <w:numId w:val="35"/>
        </w:numPr>
        <w:spacing w:line="240" w:lineRule="auto"/>
        <w:ind w:left="562" w:hanging="562"/>
        <w:rPr>
          <w:sz w:val="20"/>
          <w:szCs w:val="20"/>
        </w:rPr>
      </w:pPr>
      <w:r w:rsidRPr="009D0B4E">
        <w:rPr>
          <w:sz w:val="20"/>
        </w:rPr>
        <w:t>Aspect 1.4.2 : Président du parlement</w:t>
      </w:r>
    </w:p>
    <w:p w14:paraId="5F1451E7" w14:textId="77777777" w:rsidR="0066164C" w:rsidRPr="009D0B4E" w:rsidRDefault="0066164C" w:rsidP="003D78F7">
      <w:pPr>
        <w:spacing w:line="240" w:lineRule="auto"/>
        <w:ind w:left="562"/>
        <w:rPr>
          <w:sz w:val="20"/>
          <w:szCs w:val="20"/>
        </w:rPr>
      </w:pPr>
    </w:p>
    <w:p w14:paraId="2996F565" w14:textId="77777777" w:rsidR="0066164C" w:rsidRPr="009D0B4E" w:rsidRDefault="007C7307" w:rsidP="003D78F7">
      <w:pPr>
        <w:numPr>
          <w:ilvl w:val="0"/>
          <w:numId w:val="35"/>
        </w:numPr>
        <w:spacing w:line="240" w:lineRule="auto"/>
        <w:ind w:left="562" w:hanging="562"/>
        <w:rPr>
          <w:sz w:val="20"/>
          <w:szCs w:val="20"/>
        </w:rPr>
      </w:pPr>
      <w:r w:rsidRPr="009D0B4E">
        <w:rPr>
          <w:sz w:val="20"/>
        </w:rPr>
        <w:t>Aspect 1.4.3 : Présidence</w:t>
      </w:r>
    </w:p>
    <w:p w14:paraId="1F50DB71" w14:textId="77777777" w:rsidR="0066164C" w:rsidRPr="009D0B4E" w:rsidRDefault="0066164C" w:rsidP="003D78F7">
      <w:pPr>
        <w:spacing w:line="240" w:lineRule="auto"/>
        <w:ind w:left="562"/>
        <w:rPr>
          <w:sz w:val="20"/>
          <w:szCs w:val="20"/>
        </w:rPr>
      </w:pPr>
    </w:p>
    <w:p w14:paraId="7BFF36EB" w14:textId="77777777" w:rsidR="0066164C" w:rsidRPr="009D0B4E" w:rsidRDefault="007C7307" w:rsidP="003D78F7">
      <w:pPr>
        <w:numPr>
          <w:ilvl w:val="0"/>
          <w:numId w:val="35"/>
        </w:numPr>
        <w:spacing w:line="240" w:lineRule="auto"/>
        <w:ind w:left="562" w:hanging="562"/>
        <w:rPr>
          <w:sz w:val="20"/>
          <w:szCs w:val="20"/>
        </w:rPr>
      </w:pPr>
      <w:r w:rsidRPr="009D0B4E">
        <w:rPr>
          <w:sz w:val="20"/>
        </w:rPr>
        <w:t xml:space="preserve">Aspect 1.4.4 : Commissions parlementaires </w:t>
      </w:r>
    </w:p>
    <w:p w14:paraId="08EAD068" w14:textId="77777777" w:rsidR="0066164C" w:rsidRPr="009D0B4E" w:rsidRDefault="0066164C" w:rsidP="003D78F7">
      <w:pPr>
        <w:spacing w:line="240" w:lineRule="auto"/>
        <w:ind w:left="562"/>
        <w:rPr>
          <w:sz w:val="20"/>
          <w:szCs w:val="20"/>
        </w:rPr>
      </w:pPr>
    </w:p>
    <w:p w14:paraId="3349E326" w14:textId="77777777" w:rsidR="0066164C" w:rsidRPr="009D0B4E" w:rsidRDefault="007C7307" w:rsidP="003D78F7">
      <w:pPr>
        <w:numPr>
          <w:ilvl w:val="0"/>
          <w:numId w:val="35"/>
        </w:numPr>
        <w:spacing w:line="240" w:lineRule="auto"/>
        <w:ind w:left="562" w:hanging="562"/>
        <w:rPr>
          <w:sz w:val="20"/>
          <w:szCs w:val="20"/>
        </w:rPr>
      </w:pPr>
      <w:r w:rsidRPr="009D0B4E">
        <w:rPr>
          <w:sz w:val="20"/>
        </w:rPr>
        <w:t>Aspect 1.4.5 : Groupes politiques</w:t>
      </w:r>
    </w:p>
    <w:p w14:paraId="349BF994" w14:textId="77777777" w:rsidR="0066164C" w:rsidRPr="009D0B4E" w:rsidRDefault="0066164C" w:rsidP="003D78F7">
      <w:pPr>
        <w:spacing w:line="240" w:lineRule="auto"/>
        <w:ind w:left="562"/>
        <w:rPr>
          <w:sz w:val="20"/>
          <w:szCs w:val="20"/>
        </w:rPr>
      </w:pPr>
    </w:p>
    <w:p w14:paraId="5EC27543" w14:textId="77777777" w:rsidR="0066164C" w:rsidRPr="009D0B4E" w:rsidRDefault="007C7307" w:rsidP="003D78F7">
      <w:pPr>
        <w:numPr>
          <w:ilvl w:val="0"/>
          <w:numId w:val="35"/>
        </w:numPr>
        <w:spacing w:line="240" w:lineRule="auto"/>
        <w:ind w:left="562" w:hanging="562"/>
        <w:rPr>
          <w:sz w:val="20"/>
          <w:szCs w:val="20"/>
        </w:rPr>
      </w:pPr>
      <w:r w:rsidRPr="009D0B4E">
        <w:rPr>
          <w:sz w:val="20"/>
        </w:rPr>
        <w:t>Aspect 1.4.6 : Groupes interpartis</w:t>
      </w:r>
    </w:p>
    <w:p w14:paraId="651964A7" w14:textId="77777777" w:rsidR="0066164C" w:rsidRPr="009D0B4E" w:rsidRDefault="0066164C" w:rsidP="009A2CBC">
      <w:pPr>
        <w:spacing w:line="240" w:lineRule="auto"/>
        <w:ind w:right="-90"/>
        <w:rPr>
          <w:sz w:val="20"/>
          <w:szCs w:val="20"/>
        </w:rPr>
      </w:pPr>
    </w:p>
    <w:p w14:paraId="1A37484A" w14:textId="77777777" w:rsidR="0066164C" w:rsidRPr="009D0B4E" w:rsidRDefault="0066164C" w:rsidP="009A2CBC">
      <w:pPr>
        <w:spacing w:line="240" w:lineRule="auto"/>
        <w:ind w:right="-90"/>
        <w:rPr>
          <w:sz w:val="20"/>
          <w:szCs w:val="20"/>
        </w:rPr>
      </w:pPr>
    </w:p>
    <w:p w14:paraId="55DD0EC1" w14:textId="77777777" w:rsidR="0066164C" w:rsidRPr="009D0B4E" w:rsidRDefault="0066164C" w:rsidP="009A2CBC">
      <w:pPr>
        <w:spacing w:line="240" w:lineRule="auto"/>
        <w:ind w:right="-90"/>
        <w:rPr>
          <w:sz w:val="20"/>
          <w:szCs w:val="20"/>
        </w:rPr>
      </w:pPr>
    </w:p>
    <w:p w14:paraId="1C8BF415" w14:textId="77777777" w:rsidR="0066164C" w:rsidRPr="009D0B4E" w:rsidRDefault="0066164C" w:rsidP="009A2CBC">
      <w:pPr>
        <w:spacing w:line="240" w:lineRule="auto"/>
        <w:ind w:right="-90"/>
        <w:rPr>
          <w:sz w:val="20"/>
          <w:szCs w:val="20"/>
        </w:rPr>
      </w:pPr>
    </w:p>
    <w:p w14:paraId="401F87AB" w14:textId="77777777" w:rsidR="0066164C" w:rsidRPr="009D0B4E" w:rsidRDefault="0066164C" w:rsidP="009A2CBC">
      <w:pPr>
        <w:spacing w:line="240" w:lineRule="auto"/>
        <w:ind w:right="-90"/>
        <w:rPr>
          <w:sz w:val="20"/>
          <w:szCs w:val="20"/>
        </w:rPr>
      </w:pPr>
    </w:p>
    <w:p w14:paraId="14A49440" w14:textId="77777777" w:rsidR="0066164C" w:rsidRPr="009D0B4E" w:rsidRDefault="0066164C" w:rsidP="009A2CBC">
      <w:pPr>
        <w:spacing w:line="240" w:lineRule="auto"/>
        <w:ind w:right="-90"/>
        <w:rPr>
          <w:sz w:val="20"/>
          <w:szCs w:val="20"/>
        </w:rPr>
      </w:pPr>
    </w:p>
    <w:p w14:paraId="08D808A9" w14:textId="77777777" w:rsidR="0066164C" w:rsidRPr="003E1B46" w:rsidRDefault="007C7307" w:rsidP="003E1B46">
      <w:pPr>
        <w:pStyle w:val="Dimension"/>
        <w:rPr>
          <w:lang w:val="en-GB"/>
        </w:rPr>
      </w:pPr>
      <w:bookmarkStart w:id="1" w:name="_kljouc2ajlld"/>
      <w:bookmarkEnd w:id="1"/>
      <w:r w:rsidRPr="003E1B46">
        <w:rPr>
          <w:lang w:val="en-GB"/>
        </w:rPr>
        <w:lastRenderedPageBreak/>
        <w:t>Aspect 1.4.1 : Plénière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D78F7" w:rsidRPr="009D0B4E" w14:paraId="0C4303C8" w14:textId="77777777" w:rsidTr="00AB427C">
        <w:tc>
          <w:tcPr>
            <w:tcW w:w="9350" w:type="dxa"/>
            <w:shd w:val="clear" w:color="auto" w:fill="EEEEEE"/>
          </w:tcPr>
          <w:p w14:paraId="62D0F1B7" w14:textId="77777777" w:rsidR="0066164C" w:rsidRPr="009D0B4E" w:rsidRDefault="007C7307" w:rsidP="00AB427C">
            <w:pPr>
              <w:spacing w:line="240" w:lineRule="auto"/>
              <w:rPr>
                <w:rFonts w:eastAsia="Calibri" w:cs="Calibri"/>
                <w:sz w:val="20"/>
                <w:szCs w:val="20"/>
              </w:rPr>
            </w:pPr>
            <w:r w:rsidRPr="009D0B4E">
              <w:rPr>
                <w:sz w:val="20"/>
              </w:rPr>
              <w:t>Cet aspect s'applique aux éléments suivants :</w:t>
            </w:r>
          </w:p>
          <w:p w14:paraId="04D5EDC6" w14:textId="77777777" w:rsidR="0066164C" w:rsidRPr="009D0B4E" w:rsidRDefault="007C7307" w:rsidP="00AB427C">
            <w:pPr>
              <w:pStyle w:val="Paragraphedeliste"/>
              <w:numPr>
                <w:ilvl w:val="0"/>
                <w:numId w:val="38"/>
              </w:numPr>
              <w:spacing w:line="240" w:lineRule="auto"/>
              <w:rPr>
                <w:rFonts w:eastAsia="Calibri" w:cs="Calibri"/>
                <w:sz w:val="20"/>
                <w:szCs w:val="20"/>
              </w:rPr>
            </w:pPr>
            <w:r w:rsidRPr="009D0B4E">
              <w:rPr>
                <w:sz w:val="20"/>
              </w:rPr>
              <w:t>Indicateur 1.4 : Organisation du parlement</w:t>
            </w:r>
          </w:p>
          <w:p w14:paraId="520105A9" w14:textId="248EBC2E" w:rsidR="0066164C" w:rsidRPr="009D0B4E" w:rsidRDefault="00F63216" w:rsidP="00853282">
            <w:pPr>
              <w:numPr>
                <w:ilvl w:val="0"/>
                <w:numId w:val="39"/>
              </w:numPr>
              <w:spacing w:line="240" w:lineRule="auto"/>
              <w:rPr>
                <w:rFonts w:eastAsia="Calibri" w:cs="Calibri"/>
                <w:sz w:val="24"/>
                <w:szCs w:val="24"/>
              </w:rPr>
            </w:pPr>
            <w:r>
              <w:rPr>
                <w:sz w:val="20"/>
              </w:rPr>
              <w:t>Cible</w:t>
            </w:r>
            <w:r w:rsidRPr="009D0B4E">
              <w:rPr>
                <w:sz w:val="20"/>
              </w:rPr>
              <w:t xml:space="preserve"> 1 : Des parlements efficaces</w:t>
            </w:r>
          </w:p>
        </w:tc>
      </w:tr>
    </w:tbl>
    <w:p w14:paraId="273F11E5" w14:textId="09D87158" w:rsidR="0066164C" w:rsidRPr="003E1B46" w:rsidRDefault="00816E86" w:rsidP="003E1B46">
      <w:pPr>
        <w:pStyle w:val="section-title"/>
      </w:pPr>
      <w:r w:rsidRPr="003E1B46">
        <w:t>À propos de l'aspect</w:t>
      </w:r>
    </w:p>
    <w:p w14:paraId="074E59FF" w14:textId="019F0C67" w:rsidR="0066164C" w:rsidRPr="009D0B4E" w:rsidRDefault="007C7307" w:rsidP="009A2CBC">
      <w:pPr>
        <w:spacing w:line="240" w:lineRule="auto"/>
        <w:ind w:right="-90"/>
        <w:rPr>
          <w:sz w:val="20"/>
          <w:szCs w:val="20"/>
        </w:rPr>
      </w:pPr>
      <w:r w:rsidRPr="009D0B4E">
        <w:rPr>
          <w:sz w:val="20"/>
        </w:rPr>
        <w:t xml:space="preserve">Cet aspect porte sur l'organisation des séances plénières, qui sont le </w:t>
      </w:r>
      <w:r w:rsidR="00816E86" w:rsidRPr="009D0B4E">
        <w:rPr>
          <w:sz w:val="20"/>
        </w:rPr>
        <w:t>théâtre d</w:t>
      </w:r>
      <w:r w:rsidRPr="009D0B4E">
        <w:rPr>
          <w:sz w:val="20"/>
        </w:rPr>
        <w:t>es activités législatives et de contrôle les plus importantes du parlement. C'est généralement en séance plénière que sont entendus les plus hauts responsables de l'</w:t>
      </w:r>
      <w:r w:rsidR="00816E86" w:rsidRPr="009D0B4E">
        <w:rPr>
          <w:sz w:val="20"/>
        </w:rPr>
        <w:t>État</w:t>
      </w:r>
      <w:r w:rsidRPr="009D0B4E">
        <w:rPr>
          <w:sz w:val="20"/>
        </w:rPr>
        <w:t>, notamment le président et le premier ministre. La séance plénière est l'enceinte dans laquelle se déroulent les débats politiques et les votes sur des lois déjà examinées en commission. Toutes les grandes décisions prises au nom du parlement, notamment celles qui concernent le règlement du parlement, doivent être débattues et faire l'objet d'un vote en plénière.</w:t>
      </w:r>
    </w:p>
    <w:p w14:paraId="63DF31EC" w14:textId="77777777" w:rsidR="0066164C" w:rsidRPr="009D0B4E" w:rsidRDefault="0066164C" w:rsidP="009A2CBC">
      <w:pPr>
        <w:spacing w:line="240" w:lineRule="auto"/>
        <w:ind w:right="-90"/>
        <w:rPr>
          <w:sz w:val="20"/>
          <w:szCs w:val="20"/>
        </w:rPr>
      </w:pPr>
    </w:p>
    <w:p w14:paraId="048B23F9" w14:textId="53C57EEB" w:rsidR="0066164C" w:rsidRPr="009D0B4E" w:rsidRDefault="007C7307" w:rsidP="009A2CBC">
      <w:pPr>
        <w:spacing w:line="240" w:lineRule="auto"/>
        <w:ind w:right="-90"/>
        <w:rPr>
          <w:sz w:val="20"/>
        </w:rPr>
      </w:pPr>
      <w:r w:rsidRPr="009D0B4E">
        <w:rPr>
          <w:sz w:val="20"/>
        </w:rPr>
        <w:t>Dans les systèmes monocaméraux, les plénières rassemblent l'intégralité des parlementaires. Dans les systèmes bicaméraux, chaque chambre a sa propre plénière. Les plénières ont normalement lieu dans le</w:t>
      </w:r>
      <w:r w:rsidR="00816E86" w:rsidRPr="009D0B4E">
        <w:rPr>
          <w:sz w:val="20"/>
        </w:rPr>
        <w:t xml:space="preserve">s locaux </w:t>
      </w:r>
      <w:r w:rsidRPr="009D0B4E">
        <w:rPr>
          <w:sz w:val="20"/>
        </w:rPr>
        <w:t xml:space="preserve">du parlement, hormis lorsque le règlement autorise une délocalisation ou la tenue d'une séance en ligne. Le cadre juridique devrait garantir la transparence des séances plénières en prévoyant </w:t>
      </w:r>
      <w:r w:rsidRPr="006F7A3D">
        <w:rPr>
          <w:sz w:val="20"/>
        </w:rPr>
        <w:t xml:space="preserve">leur diffusion </w:t>
      </w:r>
      <w:r w:rsidR="00F03984" w:rsidRPr="006F7A3D">
        <w:rPr>
          <w:sz w:val="20"/>
        </w:rPr>
        <w:t xml:space="preserve">en direct </w:t>
      </w:r>
      <w:r w:rsidRPr="006F7A3D">
        <w:rPr>
          <w:sz w:val="20"/>
        </w:rPr>
        <w:t>sur une chaîne de télévision ou Internet, ainsi</w:t>
      </w:r>
      <w:r w:rsidRPr="009D0B4E">
        <w:rPr>
          <w:sz w:val="20"/>
        </w:rPr>
        <w:t xml:space="preserve"> que la présence des médias</w:t>
      </w:r>
      <w:r w:rsidR="00816E86" w:rsidRPr="009D0B4E">
        <w:rPr>
          <w:sz w:val="20"/>
        </w:rPr>
        <w:t>.</w:t>
      </w:r>
    </w:p>
    <w:p w14:paraId="68EFB6E2" w14:textId="77777777" w:rsidR="0066164C" w:rsidRPr="009D0B4E" w:rsidRDefault="0066164C" w:rsidP="009A2CBC">
      <w:pPr>
        <w:spacing w:line="240" w:lineRule="auto"/>
        <w:ind w:right="-90"/>
        <w:rPr>
          <w:sz w:val="20"/>
        </w:rPr>
      </w:pPr>
    </w:p>
    <w:p w14:paraId="4F47FB7B" w14:textId="72EA6FD6" w:rsidR="0066164C" w:rsidRPr="009D0B4E" w:rsidRDefault="00816E86" w:rsidP="009A2CBC">
      <w:pPr>
        <w:spacing w:line="240" w:lineRule="auto"/>
        <w:ind w:right="-90"/>
        <w:rPr>
          <w:sz w:val="20"/>
          <w:szCs w:val="20"/>
        </w:rPr>
      </w:pPr>
      <w:r w:rsidRPr="009D0B4E">
        <w:rPr>
          <w:sz w:val="20"/>
          <w:szCs w:val="20"/>
        </w:rPr>
        <w:t>Voir également l'</w:t>
      </w:r>
      <w:r w:rsidRPr="009D0B4E">
        <w:rPr>
          <w:i/>
          <w:sz w:val="20"/>
          <w:szCs w:val="20"/>
        </w:rPr>
        <w:t>indicateur 1.3</w:t>
      </w:r>
      <w:r w:rsidRPr="009D0B4E">
        <w:rPr>
          <w:sz w:val="20"/>
          <w:szCs w:val="20"/>
        </w:rPr>
        <w:t> :</w:t>
      </w:r>
      <w:r w:rsidRPr="009D0B4E">
        <w:rPr>
          <w:i/>
          <w:sz w:val="20"/>
          <w:szCs w:val="20"/>
        </w:rPr>
        <w:t xml:space="preserve"> Fonctionnement du parlement</w:t>
      </w:r>
      <w:r w:rsidRPr="009D0B4E">
        <w:rPr>
          <w:sz w:val="20"/>
          <w:szCs w:val="20"/>
        </w:rPr>
        <w:t>, l'</w:t>
      </w:r>
      <w:r w:rsidR="00C47FF5">
        <w:rPr>
          <w:i/>
          <w:sz w:val="20"/>
          <w:szCs w:val="20"/>
        </w:rPr>
        <w:t>indicateur</w:t>
      </w:r>
      <w:r w:rsidRPr="009D0B4E">
        <w:rPr>
          <w:i/>
          <w:sz w:val="20"/>
          <w:szCs w:val="20"/>
        </w:rPr>
        <w:t xml:space="preserve"> 3.1</w:t>
      </w:r>
      <w:r w:rsidRPr="009D0B4E">
        <w:rPr>
          <w:sz w:val="20"/>
          <w:szCs w:val="20"/>
        </w:rPr>
        <w:t> :</w:t>
      </w:r>
      <w:r w:rsidRPr="009D0B4E">
        <w:rPr>
          <w:i/>
          <w:sz w:val="20"/>
          <w:szCs w:val="20"/>
        </w:rPr>
        <w:t xml:space="preserve"> Transparence des processus parlementaires</w:t>
      </w:r>
      <w:r w:rsidRPr="009D0B4E">
        <w:rPr>
          <w:sz w:val="20"/>
          <w:szCs w:val="20"/>
        </w:rPr>
        <w:t>, l'</w:t>
      </w:r>
      <w:r w:rsidRPr="009D0B4E">
        <w:rPr>
          <w:i/>
          <w:sz w:val="20"/>
          <w:szCs w:val="20"/>
        </w:rPr>
        <w:t>aspect 3.2.2</w:t>
      </w:r>
      <w:r w:rsidRPr="009D0B4E">
        <w:rPr>
          <w:sz w:val="20"/>
          <w:szCs w:val="20"/>
        </w:rPr>
        <w:t> :</w:t>
      </w:r>
      <w:r w:rsidRPr="009D0B4E">
        <w:rPr>
          <w:i/>
          <w:sz w:val="20"/>
          <w:szCs w:val="20"/>
        </w:rPr>
        <w:t xml:space="preserve"> Site web</w:t>
      </w:r>
      <w:r w:rsidRPr="009D0B4E">
        <w:rPr>
          <w:sz w:val="20"/>
          <w:szCs w:val="20"/>
        </w:rPr>
        <w:t xml:space="preserve"> </w:t>
      </w:r>
      <w:r w:rsidR="00C47FF5" w:rsidRPr="00C47FF5">
        <w:rPr>
          <w:i/>
          <w:iCs/>
          <w:sz w:val="20"/>
          <w:szCs w:val="20"/>
        </w:rPr>
        <w:t>du parlement</w:t>
      </w:r>
      <w:r w:rsidR="00C47FF5">
        <w:rPr>
          <w:sz w:val="20"/>
          <w:szCs w:val="20"/>
        </w:rPr>
        <w:t xml:space="preserve"> </w:t>
      </w:r>
      <w:r w:rsidRPr="009D0B4E">
        <w:rPr>
          <w:sz w:val="20"/>
          <w:szCs w:val="20"/>
        </w:rPr>
        <w:t>et l'</w:t>
      </w:r>
      <w:r w:rsidRPr="009D0B4E">
        <w:rPr>
          <w:i/>
          <w:sz w:val="20"/>
          <w:szCs w:val="20"/>
        </w:rPr>
        <w:t>indicateur 3.3</w:t>
      </w:r>
      <w:r w:rsidRPr="009D0B4E">
        <w:rPr>
          <w:sz w:val="20"/>
          <w:szCs w:val="20"/>
        </w:rPr>
        <w:t> :</w:t>
      </w:r>
      <w:r w:rsidRPr="009D0B4E">
        <w:rPr>
          <w:i/>
          <w:sz w:val="20"/>
          <w:szCs w:val="20"/>
        </w:rPr>
        <w:t xml:space="preserve"> Accès au parlement.</w:t>
      </w:r>
    </w:p>
    <w:p w14:paraId="17B4A6E5" w14:textId="2741B4F6" w:rsidR="0066164C" w:rsidRPr="009D0B4E" w:rsidRDefault="007C7307" w:rsidP="003E1B46">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3D78F7" w:rsidRPr="009D0B4E" w14:paraId="735C25D4" w14:textId="77777777" w:rsidTr="003D78F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8736B53" w14:textId="77777777" w:rsidR="0066164C" w:rsidRPr="009D0B4E" w:rsidRDefault="007C7307" w:rsidP="003D78F7">
            <w:pPr>
              <w:spacing w:line="240" w:lineRule="auto"/>
              <w:ind w:right="-90"/>
              <w:rPr>
                <w:i/>
                <w:sz w:val="20"/>
                <w:szCs w:val="20"/>
              </w:rPr>
            </w:pPr>
            <w:r w:rsidRPr="009D0B4E">
              <w:rPr>
                <w:i/>
                <w:sz w:val="20"/>
              </w:rPr>
              <w:t>Après une analyse comparative, les parlements pourraient par exemple viser les objectifs suivants en ce qui concerne la plénière :</w:t>
            </w:r>
          </w:p>
          <w:p w14:paraId="4EE8F13E" w14:textId="77777777" w:rsidR="0066164C" w:rsidRPr="009D0B4E" w:rsidRDefault="0066164C" w:rsidP="003D78F7">
            <w:pPr>
              <w:spacing w:line="240" w:lineRule="auto"/>
              <w:ind w:right="-90"/>
              <w:rPr>
                <w:i/>
                <w:sz w:val="20"/>
                <w:szCs w:val="20"/>
              </w:rPr>
            </w:pPr>
          </w:p>
          <w:p w14:paraId="597BCA2A" w14:textId="77777777" w:rsidR="0066164C" w:rsidRPr="009D0B4E" w:rsidRDefault="007C7307" w:rsidP="00E13E4B">
            <w:pPr>
              <w:spacing w:line="240" w:lineRule="auto"/>
              <w:ind w:right="-90"/>
              <w:rPr>
                <w:sz w:val="20"/>
                <w:szCs w:val="20"/>
              </w:rPr>
            </w:pPr>
            <w:r w:rsidRPr="009D0B4E">
              <w:rPr>
                <w:sz w:val="20"/>
              </w:rPr>
              <w:t>Le cadre juridique prévoit la tenue de séances plénières. Toutes les grandes décisions prises au nom du parlement sont débattues et font l'objet d'un vote en plénière.</w:t>
            </w:r>
          </w:p>
          <w:p w14:paraId="7D0783A6" w14:textId="77777777" w:rsidR="0066164C" w:rsidRPr="009D0B4E" w:rsidRDefault="0066164C" w:rsidP="003D78F7">
            <w:pPr>
              <w:spacing w:line="240" w:lineRule="auto"/>
              <w:ind w:right="-90"/>
              <w:rPr>
                <w:sz w:val="20"/>
                <w:szCs w:val="20"/>
              </w:rPr>
            </w:pPr>
          </w:p>
          <w:p w14:paraId="245261B4" w14:textId="77777777" w:rsidR="0066164C" w:rsidRPr="009D0B4E" w:rsidRDefault="007C7307" w:rsidP="003D78F7">
            <w:pPr>
              <w:spacing w:line="240" w:lineRule="auto"/>
              <w:ind w:right="-90"/>
              <w:rPr>
                <w:sz w:val="20"/>
                <w:szCs w:val="20"/>
              </w:rPr>
            </w:pPr>
            <w:r w:rsidRPr="009D0B4E">
              <w:rPr>
                <w:sz w:val="20"/>
              </w:rPr>
              <w:t>Le règlement du parlement couvre tous les aspects de la conduite des séances plénières. Le président fait respecter ces règles en toute impartialité.</w:t>
            </w:r>
          </w:p>
          <w:p w14:paraId="077B0D89" w14:textId="77777777" w:rsidR="0066164C" w:rsidRPr="009D0B4E" w:rsidRDefault="0066164C" w:rsidP="003D78F7">
            <w:pPr>
              <w:spacing w:line="240" w:lineRule="auto"/>
              <w:ind w:right="-90"/>
              <w:rPr>
                <w:sz w:val="20"/>
                <w:szCs w:val="20"/>
              </w:rPr>
            </w:pPr>
          </w:p>
          <w:p w14:paraId="16C2FDC4" w14:textId="77777777" w:rsidR="0066164C" w:rsidRPr="009D0B4E" w:rsidRDefault="007C7307" w:rsidP="003D78F7">
            <w:pPr>
              <w:spacing w:line="240" w:lineRule="auto"/>
              <w:ind w:right="-90"/>
              <w:rPr>
                <w:sz w:val="20"/>
                <w:szCs w:val="20"/>
              </w:rPr>
            </w:pPr>
            <w:r w:rsidRPr="009D0B4E">
              <w:rPr>
                <w:sz w:val="20"/>
              </w:rPr>
              <w:t xml:space="preserve">Les plénières ont lieu dans la ou les chambres respective(s) du bâtiment du parlement, hormis lorsque le cadre juridique autorise une délocalisation ou la tenue d'une séance en ligne.  </w:t>
            </w:r>
          </w:p>
          <w:p w14:paraId="518DF622" w14:textId="77777777" w:rsidR="0066164C" w:rsidRPr="009D0B4E" w:rsidRDefault="0066164C" w:rsidP="003D78F7">
            <w:pPr>
              <w:spacing w:line="240" w:lineRule="auto"/>
              <w:ind w:right="-90"/>
              <w:rPr>
                <w:sz w:val="20"/>
                <w:szCs w:val="20"/>
              </w:rPr>
            </w:pPr>
          </w:p>
          <w:p w14:paraId="4E285D74" w14:textId="3C633239" w:rsidR="0066164C" w:rsidRPr="009D0B4E" w:rsidRDefault="007C7307" w:rsidP="003D78F7">
            <w:pPr>
              <w:spacing w:line="240" w:lineRule="auto"/>
              <w:ind w:right="-90"/>
              <w:rPr>
                <w:sz w:val="20"/>
                <w:szCs w:val="20"/>
              </w:rPr>
            </w:pPr>
            <w:r w:rsidRPr="009D0B4E">
              <w:rPr>
                <w:sz w:val="20"/>
              </w:rPr>
              <w:t xml:space="preserve">Les séances plénières du </w:t>
            </w:r>
            <w:r w:rsidR="005D55D6">
              <w:rPr>
                <w:sz w:val="20"/>
              </w:rPr>
              <w:t>p</w:t>
            </w:r>
            <w:r w:rsidRPr="009D0B4E">
              <w:rPr>
                <w:sz w:val="20"/>
              </w:rPr>
              <w:t xml:space="preserve">arlement sont accessibles au public. </w:t>
            </w:r>
            <w:r w:rsidR="004E7D06" w:rsidRPr="009D0B4E">
              <w:rPr>
                <w:sz w:val="20"/>
              </w:rPr>
              <w:t>À</w:t>
            </w:r>
            <w:r w:rsidRPr="009D0B4E">
              <w:rPr>
                <w:sz w:val="20"/>
              </w:rPr>
              <w:t xml:space="preserve"> l'instar du public, des représentants des médias dûment accrédités sont autorisés à </w:t>
            </w:r>
            <w:r w:rsidR="005D55D6">
              <w:rPr>
                <w:sz w:val="20"/>
              </w:rPr>
              <w:t xml:space="preserve">y </w:t>
            </w:r>
            <w:r w:rsidRPr="009D0B4E">
              <w:rPr>
                <w:sz w:val="20"/>
              </w:rPr>
              <w:t xml:space="preserve">assister. Les séances plénières ne se déroulent à huis clos que dans des circonstances exceptionnelles prévues par la loi. </w:t>
            </w:r>
          </w:p>
          <w:p w14:paraId="7D960294" w14:textId="77777777" w:rsidR="0066164C" w:rsidRPr="009D0B4E" w:rsidRDefault="0066164C" w:rsidP="003D78F7">
            <w:pPr>
              <w:spacing w:line="240" w:lineRule="auto"/>
              <w:ind w:right="-90"/>
              <w:rPr>
                <w:sz w:val="20"/>
                <w:szCs w:val="20"/>
              </w:rPr>
            </w:pPr>
          </w:p>
          <w:p w14:paraId="7EEDE6FE" w14:textId="77777777" w:rsidR="0066164C" w:rsidRPr="009D0B4E" w:rsidRDefault="007C7307" w:rsidP="003D78F7">
            <w:pPr>
              <w:spacing w:line="240" w:lineRule="auto"/>
              <w:ind w:right="-90"/>
              <w:rPr>
                <w:sz w:val="20"/>
                <w:szCs w:val="20"/>
              </w:rPr>
            </w:pPr>
            <w:r w:rsidRPr="009D0B4E">
              <w:rPr>
                <w:sz w:val="20"/>
              </w:rPr>
              <w:t>L'ordre du jour des séances plénières est approuvé par la plénière elle-même et rendu public à l'avance.</w:t>
            </w:r>
          </w:p>
          <w:p w14:paraId="07C3889A" w14:textId="77777777" w:rsidR="0066164C" w:rsidRPr="009D0B4E" w:rsidRDefault="0066164C" w:rsidP="003D78F7">
            <w:pPr>
              <w:spacing w:line="240" w:lineRule="auto"/>
              <w:ind w:right="-90"/>
              <w:rPr>
                <w:sz w:val="20"/>
                <w:szCs w:val="20"/>
              </w:rPr>
            </w:pPr>
          </w:p>
        </w:tc>
      </w:tr>
    </w:tbl>
    <w:p w14:paraId="1BE82E80" w14:textId="66B8515E" w:rsidR="0066164C" w:rsidRPr="009D0B4E" w:rsidRDefault="007C7307" w:rsidP="003E1B46">
      <w:pPr>
        <w:pStyle w:val="section-title"/>
      </w:pPr>
      <w:r w:rsidRPr="009D0B4E">
        <w:t>Évaluation</w:t>
      </w:r>
    </w:p>
    <w:p w14:paraId="354C9E6C" w14:textId="77777777" w:rsidR="0066164C" w:rsidRPr="009D0B4E" w:rsidRDefault="007C7307" w:rsidP="009A2CBC">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766585E" w14:textId="77777777" w:rsidR="0066164C" w:rsidRPr="009D0B4E" w:rsidRDefault="0066164C" w:rsidP="009A2CBC">
      <w:pPr>
        <w:spacing w:line="240" w:lineRule="auto"/>
        <w:ind w:right="-90"/>
        <w:rPr>
          <w:sz w:val="20"/>
          <w:szCs w:val="20"/>
        </w:rPr>
      </w:pPr>
    </w:p>
    <w:p w14:paraId="0C5904C3" w14:textId="77777777" w:rsidR="0066164C" w:rsidRPr="009D0B4E" w:rsidRDefault="007C7307" w:rsidP="009A2CBC">
      <w:pPr>
        <w:spacing w:line="240" w:lineRule="auto"/>
        <w:ind w:right="-90"/>
        <w:rPr>
          <w:sz w:val="20"/>
          <w:szCs w:val="20"/>
        </w:rPr>
      </w:pPr>
      <w:r w:rsidRPr="009D0B4E">
        <w:rPr>
          <w:sz w:val="20"/>
        </w:rPr>
        <w:lastRenderedPageBreak/>
        <w:t>Exemples d'éléments permettant d'étayer l'évaluation :</w:t>
      </w:r>
    </w:p>
    <w:p w14:paraId="4E1874EC" w14:textId="77777777" w:rsidR="0066164C" w:rsidRPr="009D0B4E" w:rsidRDefault="0066164C" w:rsidP="009A2CBC">
      <w:pPr>
        <w:spacing w:line="240" w:lineRule="auto"/>
        <w:ind w:right="-90"/>
        <w:rPr>
          <w:sz w:val="20"/>
          <w:szCs w:val="20"/>
        </w:rPr>
      </w:pPr>
    </w:p>
    <w:p w14:paraId="1B4A5189" w14:textId="36BE2853" w:rsidR="0066164C" w:rsidRPr="009D0B4E" w:rsidRDefault="007C7307" w:rsidP="003D78F7">
      <w:pPr>
        <w:numPr>
          <w:ilvl w:val="0"/>
          <w:numId w:val="29"/>
        </w:numPr>
        <w:spacing w:line="240" w:lineRule="auto"/>
        <w:ind w:left="562" w:hanging="562"/>
        <w:rPr>
          <w:sz w:val="20"/>
          <w:szCs w:val="20"/>
        </w:rPr>
      </w:pPr>
      <w:r w:rsidRPr="009D0B4E">
        <w:rPr>
          <w:sz w:val="20"/>
        </w:rPr>
        <w:t>Dispositions de la Constitution, lois ou résolutions/décisions du parlement définissant le cadre réglementaire s'appliquant aux séances plénières, notamment le quorum requis, l</w:t>
      </w:r>
      <w:r w:rsidR="004E7D06" w:rsidRPr="009D0B4E">
        <w:rPr>
          <w:sz w:val="20"/>
        </w:rPr>
        <w:t>e calendrier</w:t>
      </w:r>
      <w:r w:rsidRPr="009D0B4E">
        <w:rPr>
          <w:sz w:val="20"/>
        </w:rPr>
        <w:t xml:space="preserve"> et la durée des séances plénières ordinaires et les motifs et la procédure permettant de convoquer une plénière extraordinaire</w:t>
      </w:r>
    </w:p>
    <w:p w14:paraId="0D26B968" w14:textId="77777777" w:rsidR="0066164C" w:rsidRPr="009D0B4E" w:rsidRDefault="007C7307" w:rsidP="003D78F7">
      <w:pPr>
        <w:numPr>
          <w:ilvl w:val="0"/>
          <w:numId w:val="29"/>
        </w:numPr>
        <w:spacing w:line="240" w:lineRule="auto"/>
        <w:ind w:left="562" w:hanging="562"/>
        <w:rPr>
          <w:sz w:val="20"/>
          <w:szCs w:val="20"/>
        </w:rPr>
      </w:pPr>
      <w:r w:rsidRPr="009D0B4E">
        <w:rPr>
          <w:sz w:val="20"/>
        </w:rPr>
        <w:t>Dispositions de la Constitution ou lois établissant que les séances plénières doivent se dérouler exclusivement dans la ou les chambres respective(s) du bâtiment du parlement</w:t>
      </w:r>
    </w:p>
    <w:p w14:paraId="21A38CF2" w14:textId="77777777" w:rsidR="0066164C" w:rsidRPr="009D0B4E" w:rsidRDefault="007C7307" w:rsidP="003D78F7">
      <w:pPr>
        <w:numPr>
          <w:ilvl w:val="0"/>
          <w:numId w:val="29"/>
        </w:numPr>
        <w:spacing w:line="240" w:lineRule="auto"/>
        <w:ind w:left="562" w:hanging="562"/>
        <w:rPr>
          <w:sz w:val="20"/>
          <w:szCs w:val="20"/>
        </w:rPr>
      </w:pPr>
      <w:r w:rsidRPr="009D0B4E">
        <w:rPr>
          <w:sz w:val="20"/>
        </w:rPr>
        <w:t>Dispositions du règlement du parlement établissant que les séances plénières sont, sauf indication contraire, accessibles au public</w:t>
      </w:r>
    </w:p>
    <w:p w14:paraId="1A62E24E" w14:textId="77777777" w:rsidR="0066164C" w:rsidRPr="009D0B4E" w:rsidRDefault="0066164C" w:rsidP="009A2CBC">
      <w:pPr>
        <w:spacing w:line="240" w:lineRule="auto"/>
        <w:ind w:right="-90"/>
        <w:rPr>
          <w:sz w:val="20"/>
          <w:szCs w:val="20"/>
        </w:rPr>
      </w:pPr>
    </w:p>
    <w:p w14:paraId="5E907B43" w14:textId="6C60660A" w:rsidR="0066164C" w:rsidRPr="009D0B4E" w:rsidRDefault="007C7307" w:rsidP="009A2CBC">
      <w:pPr>
        <w:spacing w:line="240" w:lineRule="auto"/>
        <w:ind w:right="-90"/>
        <w:rPr>
          <w:sz w:val="20"/>
          <w:szCs w:val="20"/>
        </w:rPr>
      </w:pPr>
      <w:r w:rsidRPr="009D0B4E">
        <w:rPr>
          <w:sz w:val="20"/>
        </w:rPr>
        <w:t>Le cas échéant, merci de bien vouloir communiquer des observations ou exemples supplémentaires pour étayer l'évaluation</w:t>
      </w:r>
      <w:r w:rsidR="00F2745D">
        <w:rPr>
          <w:sz w:val="20"/>
        </w:rPr>
        <w:t>.</w:t>
      </w:r>
    </w:p>
    <w:p w14:paraId="67D5AAA1" w14:textId="77777777" w:rsidR="0066164C" w:rsidRPr="009D0B4E" w:rsidRDefault="0066164C" w:rsidP="009A2CBC">
      <w:pPr>
        <w:spacing w:line="240" w:lineRule="auto"/>
        <w:ind w:right="-90"/>
        <w:rPr>
          <w:sz w:val="20"/>
          <w:szCs w:val="20"/>
        </w:rPr>
      </w:pPr>
    </w:p>
    <w:p w14:paraId="0AFFD4E8" w14:textId="77777777" w:rsidR="0066164C" w:rsidRPr="009D0B4E" w:rsidRDefault="007C7307" w:rsidP="00C24A47">
      <w:pPr>
        <w:pStyle w:val="Titre4"/>
      </w:pPr>
      <w:bookmarkStart w:id="2" w:name="_r8sqishzvoah"/>
      <w:bookmarkEnd w:id="2"/>
      <w:r w:rsidRPr="009D0B4E">
        <w:t>Critère d'évaluation n° 1 : Cadre juridique</w:t>
      </w:r>
    </w:p>
    <w:p w14:paraId="139789C6" w14:textId="77777777" w:rsidR="0066164C" w:rsidRPr="009D0B4E" w:rsidRDefault="007C7307" w:rsidP="009A2CBC">
      <w:pPr>
        <w:spacing w:line="240" w:lineRule="auto"/>
        <w:ind w:right="-90"/>
        <w:rPr>
          <w:sz w:val="20"/>
          <w:szCs w:val="20"/>
        </w:rPr>
      </w:pPr>
      <w:r w:rsidRPr="009D0B4E">
        <w:rPr>
          <w:sz w:val="20"/>
        </w:rPr>
        <w:t>Le cadre juridique prévoit la tenue de séances plénières. Toutes les grandes décisions prises au nom du parlement sont débattues et font l'objet d'un vote en plénière.</w:t>
      </w:r>
    </w:p>
    <w:p w14:paraId="378D1AF7"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70CE9B0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504BC0" w14:textId="77777777" w:rsidR="0066164C" w:rsidRPr="009D0B4E" w:rsidRDefault="007C7307">
            <w:pPr>
              <w:jc w:val="center"/>
              <w:rPr>
                <w:rFonts w:eastAsia="Calibri"/>
                <w:sz w:val="20"/>
                <w:szCs w:val="20"/>
              </w:rPr>
            </w:pPr>
            <w:r w:rsidRPr="009D0B4E">
              <w:rPr>
                <w:sz w:val="20"/>
              </w:rPr>
              <w:t>Néant</w:t>
            </w:r>
          </w:p>
          <w:p w14:paraId="1276CC4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88B814" w14:textId="77777777" w:rsidR="0066164C" w:rsidRPr="009D0B4E" w:rsidRDefault="007C7307">
            <w:pPr>
              <w:jc w:val="center"/>
              <w:rPr>
                <w:rFonts w:eastAsia="Calibri"/>
                <w:sz w:val="20"/>
                <w:szCs w:val="20"/>
              </w:rPr>
            </w:pPr>
            <w:r w:rsidRPr="009D0B4E">
              <w:rPr>
                <w:sz w:val="20"/>
              </w:rPr>
              <w:t xml:space="preserve">Médiocre </w:t>
            </w:r>
          </w:p>
          <w:p w14:paraId="020ADF1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1E1B25" w14:textId="77777777" w:rsidR="0066164C" w:rsidRPr="009D0B4E" w:rsidRDefault="007C7307">
            <w:pPr>
              <w:jc w:val="center"/>
              <w:rPr>
                <w:rFonts w:eastAsia="Calibri"/>
                <w:sz w:val="20"/>
                <w:szCs w:val="20"/>
              </w:rPr>
            </w:pPr>
            <w:r w:rsidRPr="009D0B4E">
              <w:rPr>
                <w:sz w:val="20"/>
              </w:rPr>
              <w:t>Moyen</w:t>
            </w:r>
          </w:p>
          <w:p w14:paraId="7C0462C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4FA698" w14:textId="77777777" w:rsidR="0066164C" w:rsidRPr="009D0B4E" w:rsidRDefault="007C7307">
            <w:pPr>
              <w:jc w:val="center"/>
              <w:rPr>
                <w:rFonts w:eastAsia="Calibri"/>
                <w:sz w:val="20"/>
                <w:szCs w:val="20"/>
              </w:rPr>
            </w:pPr>
            <w:r w:rsidRPr="009D0B4E">
              <w:rPr>
                <w:sz w:val="20"/>
              </w:rPr>
              <w:t>Bon</w:t>
            </w:r>
          </w:p>
          <w:p w14:paraId="3DB6F7C0"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4B551F" w14:textId="77777777" w:rsidR="0066164C" w:rsidRPr="009D0B4E" w:rsidRDefault="007C7307">
            <w:pPr>
              <w:jc w:val="center"/>
              <w:rPr>
                <w:rFonts w:eastAsia="Calibri"/>
                <w:sz w:val="20"/>
                <w:szCs w:val="20"/>
              </w:rPr>
            </w:pPr>
            <w:r w:rsidRPr="009D0B4E">
              <w:rPr>
                <w:sz w:val="20"/>
              </w:rPr>
              <w:t>Très bon</w:t>
            </w:r>
          </w:p>
          <w:p w14:paraId="780D4DF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74F66A" w14:textId="77777777" w:rsidR="0066164C" w:rsidRPr="009D0B4E" w:rsidRDefault="007C7307">
            <w:pPr>
              <w:jc w:val="center"/>
              <w:rPr>
                <w:rFonts w:eastAsia="Calibri"/>
                <w:sz w:val="20"/>
                <w:szCs w:val="20"/>
              </w:rPr>
            </w:pPr>
            <w:r w:rsidRPr="009D0B4E">
              <w:rPr>
                <w:sz w:val="20"/>
              </w:rPr>
              <w:t>Excellent</w:t>
            </w:r>
          </w:p>
          <w:p w14:paraId="6F1E19B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0ABEA87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EA2C7" w14:textId="77777777" w:rsidR="0066164C" w:rsidRPr="009D0B4E" w:rsidRDefault="007C7307">
            <w:pPr>
              <w:rPr>
                <w:rFonts w:eastAsia="Calibri"/>
                <w:color w:val="005F9A"/>
                <w:sz w:val="20"/>
                <w:szCs w:val="20"/>
              </w:rPr>
            </w:pPr>
            <w:r w:rsidRPr="009D0B4E">
              <w:rPr>
                <w:color w:val="005F9A"/>
                <w:sz w:val="20"/>
              </w:rPr>
              <w:t>Éléments à l'appui de l'évaluation :</w:t>
            </w:r>
          </w:p>
          <w:p w14:paraId="4F578588" w14:textId="77777777" w:rsidR="0066164C" w:rsidRPr="009D0B4E" w:rsidRDefault="0066164C">
            <w:pPr>
              <w:rPr>
                <w:rFonts w:eastAsia="Calibri"/>
                <w:color w:val="0000FF"/>
                <w:sz w:val="20"/>
                <w:szCs w:val="20"/>
              </w:rPr>
            </w:pPr>
          </w:p>
          <w:p w14:paraId="6BAA990E" w14:textId="77777777" w:rsidR="0066164C" w:rsidRPr="009D0B4E" w:rsidRDefault="0066164C">
            <w:pPr>
              <w:rPr>
                <w:rFonts w:eastAsia="Calibri"/>
                <w:color w:val="0000FF"/>
                <w:sz w:val="20"/>
                <w:szCs w:val="20"/>
              </w:rPr>
            </w:pPr>
          </w:p>
        </w:tc>
      </w:tr>
    </w:tbl>
    <w:p w14:paraId="4F50E8B7" w14:textId="77777777" w:rsidR="0066164C" w:rsidRPr="009D0B4E" w:rsidRDefault="007C7307" w:rsidP="00C24A47">
      <w:pPr>
        <w:pStyle w:val="Titre4"/>
      </w:pPr>
      <w:bookmarkStart w:id="3" w:name="_ewoiqe11e8eo"/>
      <w:bookmarkEnd w:id="3"/>
      <w:r w:rsidRPr="009D0B4E">
        <w:t>Critère d'évaluation n° 2 : Lieu</w:t>
      </w:r>
    </w:p>
    <w:p w14:paraId="6DFCA35F" w14:textId="77777777" w:rsidR="0066164C" w:rsidRPr="009D0B4E" w:rsidRDefault="007C7307" w:rsidP="009A2CBC">
      <w:pPr>
        <w:spacing w:line="240" w:lineRule="auto"/>
        <w:ind w:right="-90"/>
        <w:rPr>
          <w:sz w:val="20"/>
          <w:szCs w:val="20"/>
        </w:rPr>
      </w:pPr>
      <w:r w:rsidRPr="009D0B4E">
        <w:rPr>
          <w:sz w:val="20"/>
        </w:rPr>
        <w:t xml:space="preserve">Le cadre juridique prévoit que les séances plénières doivent se tenir exclusivement dans la ou les chambres respective(s) du bâtiment du parlement, hormis lorsqu'une délocalisation ou des séances en ligne sont autorisées, ou dans d'autres circonstances exigeant de tels changements pour des raisons impératives. </w:t>
      </w:r>
    </w:p>
    <w:p w14:paraId="10146D20"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0A7B051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AB109B" w14:textId="77777777" w:rsidR="0066164C" w:rsidRPr="009D0B4E" w:rsidRDefault="007C7307">
            <w:pPr>
              <w:jc w:val="center"/>
              <w:rPr>
                <w:rFonts w:eastAsia="Calibri"/>
                <w:sz w:val="20"/>
                <w:szCs w:val="20"/>
              </w:rPr>
            </w:pPr>
            <w:r w:rsidRPr="009D0B4E">
              <w:rPr>
                <w:sz w:val="20"/>
              </w:rPr>
              <w:t>Néant</w:t>
            </w:r>
          </w:p>
          <w:p w14:paraId="0FA8FC0E"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DA4E5F" w14:textId="77777777" w:rsidR="0066164C" w:rsidRPr="009D0B4E" w:rsidRDefault="007C7307">
            <w:pPr>
              <w:jc w:val="center"/>
              <w:rPr>
                <w:rFonts w:eastAsia="Calibri"/>
                <w:sz w:val="20"/>
                <w:szCs w:val="20"/>
              </w:rPr>
            </w:pPr>
            <w:r w:rsidRPr="009D0B4E">
              <w:rPr>
                <w:sz w:val="20"/>
              </w:rPr>
              <w:t xml:space="preserve">Médiocre </w:t>
            </w:r>
          </w:p>
          <w:p w14:paraId="31FD6F9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AE24CE" w14:textId="77777777" w:rsidR="0066164C" w:rsidRPr="009D0B4E" w:rsidRDefault="007C7307">
            <w:pPr>
              <w:jc w:val="center"/>
              <w:rPr>
                <w:rFonts w:eastAsia="Calibri"/>
                <w:sz w:val="20"/>
                <w:szCs w:val="20"/>
              </w:rPr>
            </w:pPr>
            <w:r w:rsidRPr="009D0B4E">
              <w:rPr>
                <w:sz w:val="20"/>
              </w:rPr>
              <w:t>Moyen</w:t>
            </w:r>
          </w:p>
          <w:p w14:paraId="4DC6DAD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C62213" w14:textId="77777777" w:rsidR="0066164C" w:rsidRPr="009D0B4E" w:rsidRDefault="007C7307">
            <w:pPr>
              <w:jc w:val="center"/>
              <w:rPr>
                <w:rFonts w:eastAsia="Calibri"/>
                <w:sz w:val="20"/>
                <w:szCs w:val="20"/>
              </w:rPr>
            </w:pPr>
            <w:r w:rsidRPr="009D0B4E">
              <w:rPr>
                <w:sz w:val="20"/>
              </w:rPr>
              <w:t>Bon</w:t>
            </w:r>
          </w:p>
          <w:p w14:paraId="2C16270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E4994D" w14:textId="77777777" w:rsidR="0066164C" w:rsidRPr="009D0B4E" w:rsidRDefault="007C7307">
            <w:pPr>
              <w:jc w:val="center"/>
              <w:rPr>
                <w:rFonts w:eastAsia="Calibri"/>
                <w:sz w:val="20"/>
                <w:szCs w:val="20"/>
              </w:rPr>
            </w:pPr>
            <w:r w:rsidRPr="009D0B4E">
              <w:rPr>
                <w:sz w:val="20"/>
              </w:rPr>
              <w:t>Très bon</w:t>
            </w:r>
          </w:p>
          <w:p w14:paraId="24DA03AE"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CBE27B" w14:textId="77777777" w:rsidR="0066164C" w:rsidRPr="009D0B4E" w:rsidRDefault="007C7307">
            <w:pPr>
              <w:jc w:val="center"/>
              <w:rPr>
                <w:rFonts w:eastAsia="Calibri"/>
                <w:sz w:val="20"/>
                <w:szCs w:val="20"/>
              </w:rPr>
            </w:pPr>
            <w:r w:rsidRPr="009D0B4E">
              <w:rPr>
                <w:sz w:val="20"/>
              </w:rPr>
              <w:t>Excellent</w:t>
            </w:r>
          </w:p>
          <w:p w14:paraId="5ABC725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5F7AB87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E1D04" w14:textId="77777777" w:rsidR="0066164C" w:rsidRPr="009D0B4E" w:rsidRDefault="007C7307">
            <w:pPr>
              <w:rPr>
                <w:rFonts w:eastAsia="Calibri"/>
                <w:color w:val="005F9A"/>
                <w:sz w:val="20"/>
                <w:szCs w:val="20"/>
              </w:rPr>
            </w:pPr>
            <w:r w:rsidRPr="009D0B4E">
              <w:rPr>
                <w:color w:val="005F9A"/>
                <w:sz w:val="20"/>
              </w:rPr>
              <w:t>Éléments à l'appui de l'évaluation :</w:t>
            </w:r>
          </w:p>
          <w:p w14:paraId="7D2BF2FF" w14:textId="77777777" w:rsidR="0066164C" w:rsidRPr="009D0B4E" w:rsidRDefault="0066164C">
            <w:pPr>
              <w:rPr>
                <w:rFonts w:eastAsia="Calibri"/>
                <w:color w:val="0000FF"/>
                <w:sz w:val="20"/>
                <w:szCs w:val="20"/>
              </w:rPr>
            </w:pPr>
          </w:p>
          <w:p w14:paraId="1A162AF5" w14:textId="77777777" w:rsidR="0066164C" w:rsidRPr="009D0B4E" w:rsidRDefault="0066164C">
            <w:pPr>
              <w:rPr>
                <w:rFonts w:eastAsia="Calibri"/>
                <w:color w:val="0000FF"/>
                <w:sz w:val="20"/>
                <w:szCs w:val="20"/>
              </w:rPr>
            </w:pPr>
          </w:p>
        </w:tc>
      </w:tr>
    </w:tbl>
    <w:p w14:paraId="0203A7AB" w14:textId="77777777" w:rsidR="0066164C" w:rsidRPr="009D0B4E" w:rsidRDefault="007C7307" w:rsidP="00C24A47">
      <w:pPr>
        <w:pStyle w:val="Titre4"/>
      </w:pPr>
      <w:bookmarkStart w:id="4" w:name="_44sinio"/>
      <w:bookmarkEnd w:id="4"/>
      <w:r w:rsidRPr="009D0B4E">
        <w:t xml:space="preserve">Critère d'évaluation n° 3 : Transparence </w:t>
      </w:r>
    </w:p>
    <w:p w14:paraId="6143F6F4" w14:textId="009236EE" w:rsidR="0066164C" w:rsidRPr="009D0B4E" w:rsidRDefault="007C7307" w:rsidP="008E5452">
      <w:pPr>
        <w:spacing w:line="240" w:lineRule="auto"/>
        <w:ind w:right="-90"/>
        <w:rPr>
          <w:sz w:val="20"/>
          <w:szCs w:val="20"/>
        </w:rPr>
      </w:pPr>
      <w:r w:rsidRPr="009D0B4E">
        <w:rPr>
          <w:sz w:val="20"/>
        </w:rPr>
        <w:t xml:space="preserve">Le cadre juridique prévoit que les séances plénières sont publiques. L'ordre du jour des plénières est disponible à l'avance. </w:t>
      </w:r>
      <w:r w:rsidR="004E7D06" w:rsidRPr="009D0B4E">
        <w:rPr>
          <w:sz w:val="20"/>
        </w:rPr>
        <w:t>À</w:t>
      </w:r>
      <w:r w:rsidRPr="009D0B4E">
        <w:rPr>
          <w:sz w:val="20"/>
        </w:rPr>
        <w:t xml:space="preserve"> l'instar du public, des représentants des médias dûment accrédités sont autorisés à assister aux séances plénières</w:t>
      </w:r>
      <w:r w:rsidR="005D55D6">
        <w:rPr>
          <w:sz w:val="20"/>
        </w:rPr>
        <w:t>, qui</w:t>
      </w:r>
      <w:r w:rsidRPr="009D0B4E">
        <w:rPr>
          <w:sz w:val="20"/>
        </w:rPr>
        <w:t xml:space="preserve"> ne se déroulent à huis clos que dans des circonstances exceptionnelles prévues par la loi.</w:t>
      </w:r>
    </w:p>
    <w:p w14:paraId="0765D274" w14:textId="77777777" w:rsidR="0066164C" w:rsidRPr="009D0B4E" w:rsidRDefault="0066164C" w:rsidP="009A2CBC">
      <w:pPr>
        <w:spacing w:line="240" w:lineRule="auto"/>
        <w:ind w:right="-90"/>
        <w:rPr>
          <w:sz w:val="20"/>
          <w:szCs w:val="20"/>
        </w:rPr>
      </w:pPr>
    </w:p>
    <w:p w14:paraId="68474E28"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56F39C1D"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8E4035" w14:textId="77777777" w:rsidR="0066164C" w:rsidRPr="009D0B4E" w:rsidRDefault="007C7307">
            <w:pPr>
              <w:jc w:val="center"/>
              <w:rPr>
                <w:rFonts w:eastAsia="Calibri"/>
                <w:sz w:val="20"/>
                <w:szCs w:val="20"/>
              </w:rPr>
            </w:pPr>
            <w:r w:rsidRPr="009D0B4E">
              <w:rPr>
                <w:sz w:val="20"/>
              </w:rPr>
              <w:t>Néant</w:t>
            </w:r>
          </w:p>
          <w:p w14:paraId="7641E56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0A8A71" w14:textId="77777777" w:rsidR="0066164C" w:rsidRPr="009D0B4E" w:rsidRDefault="007C7307">
            <w:pPr>
              <w:jc w:val="center"/>
              <w:rPr>
                <w:rFonts w:eastAsia="Calibri"/>
                <w:sz w:val="20"/>
                <w:szCs w:val="20"/>
              </w:rPr>
            </w:pPr>
            <w:r w:rsidRPr="009D0B4E">
              <w:rPr>
                <w:sz w:val="20"/>
              </w:rPr>
              <w:t xml:space="preserve">Médiocre </w:t>
            </w:r>
          </w:p>
          <w:p w14:paraId="046DEBC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FB7CF4" w14:textId="77777777" w:rsidR="0066164C" w:rsidRPr="009D0B4E" w:rsidRDefault="007C7307">
            <w:pPr>
              <w:jc w:val="center"/>
              <w:rPr>
                <w:rFonts w:eastAsia="Calibri"/>
                <w:sz w:val="20"/>
                <w:szCs w:val="20"/>
              </w:rPr>
            </w:pPr>
            <w:r w:rsidRPr="009D0B4E">
              <w:rPr>
                <w:sz w:val="20"/>
              </w:rPr>
              <w:t>Moyen</w:t>
            </w:r>
          </w:p>
          <w:p w14:paraId="55F54494"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54B47D" w14:textId="77777777" w:rsidR="0066164C" w:rsidRPr="009D0B4E" w:rsidRDefault="007C7307">
            <w:pPr>
              <w:jc w:val="center"/>
              <w:rPr>
                <w:rFonts w:eastAsia="Calibri"/>
                <w:sz w:val="20"/>
                <w:szCs w:val="20"/>
              </w:rPr>
            </w:pPr>
            <w:r w:rsidRPr="009D0B4E">
              <w:rPr>
                <w:sz w:val="20"/>
              </w:rPr>
              <w:t>Bon</w:t>
            </w:r>
          </w:p>
          <w:p w14:paraId="759CE74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60FCF6" w14:textId="77777777" w:rsidR="0066164C" w:rsidRPr="009D0B4E" w:rsidRDefault="007C7307">
            <w:pPr>
              <w:jc w:val="center"/>
              <w:rPr>
                <w:rFonts w:eastAsia="Calibri"/>
                <w:sz w:val="20"/>
                <w:szCs w:val="20"/>
              </w:rPr>
            </w:pPr>
            <w:r w:rsidRPr="009D0B4E">
              <w:rPr>
                <w:sz w:val="20"/>
              </w:rPr>
              <w:t>Très bon</w:t>
            </w:r>
          </w:p>
          <w:p w14:paraId="66D53A8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32A8EE" w14:textId="77777777" w:rsidR="0066164C" w:rsidRPr="009D0B4E" w:rsidRDefault="007C7307">
            <w:pPr>
              <w:jc w:val="center"/>
              <w:rPr>
                <w:rFonts w:eastAsia="Calibri"/>
                <w:sz w:val="20"/>
                <w:szCs w:val="20"/>
              </w:rPr>
            </w:pPr>
            <w:r w:rsidRPr="009D0B4E">
              <w:rPr>
                <w:sz w:val="20"/>
              </w:rPr>
              <w:t>Excellent</w:t>
            </w:r>
          </w:p>
          <w:p w14:paraId="3B87772C"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2D91B0AD"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8E92A" w14:textId="77777777" w:rsidR="0066164C" w:rsidRPr="009D0B4E" w:rsidRDefault="007C7307">
            <w:pPr>
              <w:rPr>
                <w:rFonts w:eastAsia="Calibri"/>
                <w:color w:val="005F9A"/>
                <w:sz w:val="20"/>
                <w:szCs w:val="20"/>
              </w:rPr>
            </w:pPr>
            <w:r w:rsidRPr="009D0B4E">
              <w:rPr>
                <w:color w:val="005F9A"/>
                <w:sz w:val="20"/>
              </w:rPr>
              <w:lastRenderedPageBreak/>
              <w:t>Éléments à l'appui de l'évaluation :</w:t>
            </w:r>
          </w:p>
          <w:p w14:paraId="02D5C7EE" w14:textId="77777777" w:rsidR="0066164C" w:rsidRPr="009D0B4E" w:rsidRDefault="0066164C">
            <w:pPr>
              <w:rPr>
                <w:rFonts w:eastAsia="Calibri"/>
                <w:color w:val="0000FF"/>
                <w:sz w:val="20"/>
                <w:szCs w:val="20"/>
              </w:rPr>
            </w:pPr>
          </w:p>
          <w:p w14:paraId="5E639681" w14:textId="77777777" w:rsidR="0066164C" w:rsidRPr="009D0B4E" w:rsidRDefault="0066164C">
            <w:pPr>
              <w:rPr>
                <w:rFonts w:eastAsia="Calibri"/>
                <w:color w:val="0000FF"/>
                <w:sz w:val="20"/>
                <w:szCs w:val="20"/>
              </w:rPr>
            </w:pPr>
          </w:p>
        </w:tc>
      </w:tr>
    </w:tbl>
    <w:p w14:paraId="3E8BD24C" w14:textId="264EFAF9" w:rsidR="0066164C" w:rsidRPr="009D0B4E" w:rsidRDefault="007C7307" w:rsidP="003E1B46">
      <w:pPr>
        <w:pStyle w:val="section-title"/>
      </w:pPr>
      <w:bookmarkStart w:id="5" w:name="_7z0icxh2c769"/>
      <w:bookmarkEnd w:id="5"/>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392C" w:rsidRPr="009D0B4E" w14:paraId="0E7327F9"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50F7E76" w14:textId="77777777" w:rsidR="0066164C" w:rsidRPr="009D0B4E" w:rsidRDefault="007C7307" w:rsidP="00AB427C">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72D12A49" w14:textId="77777777" w:rsidR="0066164C" w:rsidRPr="009D0B4E" w:rsidRDefault="007C7307" w:rsidP="003E1B46">
      <w:pPr>
        <w:pStyle w:val="Dimension"/>
      </w:pPr>
      <w:bookmarkStart w:id="6" w:name="_np10ilcz18fi"/>
      <w:bookmarkEnd w:id="6"/>
      <w:r w:rsidRPr="009D0B4E">
        <w:lastRenderedPageBreak/>
        <w:t xml:space="preserve">Aspect 1.4.2 : Président du parlement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D78F7" w:rsidRPr="009D0B4E" w14:paraId="5429B811" w14:textId="77777777" w:rsidTr="00AB427C">
        <w:tc>
          <w:tcPr>
            <w:tcW w:w="9350" w:type="dxa"/>
            <w:shd w:val="clear" w:color="auto" w:fill="EEEEEE"/>
          </w:tcPr>
          <w:p w14:paraId="5D502083" w14:textId="77777777" w:rsidR="0066164C" w:rsidRPr="009D0B4E" w:rsidRDefault="007C7307" w:rsidP="00AB427C">
            <w:pPr>
              <w:spacing w:line="240" w:lineRule="auto"/>
              <w:rPr>
                <w:rFonts w:eastAsia="Calibri" w:cs="Calibri"/>
                <w:sz w:val="20"/>
                <w:szCs w:val="20"/>
              </w:rPr>
            </w:pPr>
            <w:r w:rsidRPr="009D0B4E">
              <w:rPr>
                <w:sz w:val="20"/>
              </w:rPr>
              <w:t>Cet aspect s'applique aux éléments suivants :</w:t>
            </w:r>
          </w:p>
          <w:p w14:paraId="65FC344E" w14:textId="77777777" w:rsidR="0066164C" w:rsidRPr="009D0B4E" w:rsidRDefault="007C7307" w:rsidP="00AB427C">
            <w:pPr>
              <w:pStyle w:val="Paragraphedeliste"/>
              <w:numPr>
                <w:ilvl w:val="0"/>
                <w:numId w:val="38"/>
              </w:numPr>
              <w:spacing w:line="240" w:lineRule="auto"/>
              <w:rPr>
                <w:rFonts w:eastAsia="Calibri" w:cs="Calibri"/>
                <w:sz w:val="20"/>
                <w:szCs w:val="20"/>
              </w:rPr>
            </w:pPr>
            <w:r w:rsidRPr="009D0B4E">
              <w:rPr>
                <w:sz w:val="20"/>
              </w:rPr>
              <w:t>Indicateur 1.4 : Organisation du parlement</w:t>
            </w:r>
          </w:p>
          <w:p w14:paraId="29699FF1" w14:textId="112FA0AF" w:rsidR="0066164C" w:rsidRPr="009D0B4E" w:rsidRDefault="00F63216" w:rsidP="00853282">
            <w:pPr>
              <w:numPr>
                <w:ilvl w:val="0"/>
                <w:numId w:val="39"/>
              </w:numPr>
              <w:spacing w:line="240" w:lineRule="auto"/>
              <w:rPr>
                <w:rFonts w:eastAsia="Calibri" w:cs="Calibri"/>
                <w:sz w:val="24"/>
                <w:szCs w:val="24"/>
              </w:rPr>
            </w:pPr>
            <w:r>
              <w:rPr>
                <w:sz w:val="20"/>
              </w:rPr>
              <w:t>Cible</w:t>
            </w:r>
            <w:r w:rsidRPr="009D0B4E">
              <w:rPr>
                <w:sz w:val="20"/>
              </w:rPr>
              <w:t xml:space="preserve"> 1 : Des parlements efficaces</w:t>
            </w:r>
          </w:p>
        </w:tc>
      </w:tr>
    </w:tbl>
    <w:p w14:paraId="6348E6C7" w14:textId="0DC5BA15" w:rsidR="0066164C" w:rsidRPr="009D0B4E" w:rsidRDefault="002D1F8E" w:rsidP="003E1B46">
      <w:pPr>
        <w:pStyle w:val="section-title"/>
      </w:pPr>
      <w:r w:rsidRPr="009D0B4E">
        <w:t>À propos de l'aspect</w:t>
      </w:r>
    </w:p>
    <w:p w14:paraId="3169A1E7" w14:textId="52C15C38" w:rsidR="0066164C" w:rsidRPr="009D0B4E" w:rsidRDefault="007C7307" w:rsidP="004549A2">
      <w:pPr>
        <w:spacing w:line="240" w:lineRule="auto"/>
        <w:ind w:right="-90"/>
        <w:rPr>
          <w:color w:val="202122"/>
          <w:sz w:val="20"/>
          <w:szCs w:val="20"/>
          <w:highlight w:val="white"/>
        </w:rPr>
      </w:pPr>
      <w:r w:rsidRPr="009D0B4E">
        <w:rPr>
          <w:color w:val="202122"/>
          <w:sz w:val="20"/>
          <w:highlight w:val="white"/>
        </w:rPr>
        <w:t xml:space="preserve">Cet aspect concerne le mandat, le rôle, les fonctions et les devoirs du président du parlement, dont la principale responsabilité consiste à veiller au déroulement ordonné et constructif des discussions et des débats ayant lieu au parlement. Le président du parlement est en général un parlementaire élu au début de chaque session par ses collègues parlementaires pour présider la chambre ou, dans un système monocaméral, le parlement tout entier. </w:t>
      </w:r>
      <w:r w:rsidRPr="009D0B4E">
        <w:rPr>
          <w:color w:val="202122"/>
          <w:sz w:val="20"/>
        </w:rPr>
        <w:t xml:space="preserve">Premier </w:t>
      </w:r>
      <w:r w:rsidR="005D55D6">
        <w:rPr>
          <w:color w:val="202122"/>
          <w:sz w:val="20"/>
        </w:rPr>
        <w:t xml:space="preserve">parmi </w:t>
      </w:r>
      <w:r w:rsidRPr="009D0B4E">
        <w:rPr>
          <w:color w:val="202122"/>
          <w:sz w:val="20"/>
        </w:rPr>
        <w:t>ses pairs</w:t>
      </w:r>
      <w:r w:rsidRPr="009D0B4E">
        <w:rPr>
          <w:color w:val="202122"/>
          <w:sz w:val="20"/>
          <w:highlight w:val="white"/>
        </w:rPr>
        <w:t>, le président du parlement dispose des compétences et des ressources requis</w:t>
      </w:r>
      <w:r w:rsidR="005D55D6">
        <w:rPr>
          <w:color w:val="202122"/>
          <w:sz w:val="20"/>
          <w:highlight w:val="white"/>
        </w:rPr>
        <w:t>es</w:t>
      </w:r>
      <w:r w:rsidRPr="009D0B4E">
        <w:rPr>
          <w:color w:val="202122"/>
          <w:sz w:val="20"/>
          <w:highlight w:val="white"/>
        </w:rPr>
        <w:t xml:space="preserve"> pour assumer ses responsabilités. </w:t>
      </w:r>
    </w:p>
    <w:p w14:paraId="3C74D97C" w14:textId="77777777" w:rsidR="0066164C" w:rsidRPr="009D0B4E" w:rsidRDefault="0066164C" w:rsidP="009A2CBC">
      <w:pPr>
        <w:spacing w:line="240" w:lineRule="auto"/>
        <w:ind w:right="-90"/>
        <w:rPr>
          <w:color w:val="202122"/>
          <w:sz w:val="20"/>
          <w:szCs w:val="20"/>
          <w:highlight w:val="white"/>
        </w:rPr>
      </w:pPr>
    </w:p>
    <w:p w14:paraId="69C83739" w14:textId="77777777" w:rsidR="0066164C" w:rsidRPr="009D0B4E" w:rsidRDefault="007C7307" w:rsidP="009A2CBC">
      <w:pPr>
        <w:spacing w:line="240" w:lineRule="auto"/>
        <w:ind w:right="-90"/>
        <w:rPr>
          <w:color w:val="202122"/>
          <w:sz w:val="20"/>
          <w:highlight w:val="white"/>
        </w:rPr>
      </w:pPr>
      <w:r w:rsidRPr="009D0B4E">
        <w:rPr>
          <w:color w:val="202122"/>
          <w:sz w:val="20"/>
          <w:highlight w:val="white"/>
        </w:rPr>
        <w:t>Le rôle officiellement dévolu au président du parlement inclut en général les prérogatives suivantes :</w:t>
      </w:r>
    </w:p>
    <w:p w14:paraId="40FB62FE" w14:textId="77777777" w:rsidR="0066164C" w:rsidRPr="009D0B4E" w:rsidRDefault="007C7307" w:rsidP="00A37BB1">
      <w:pPr>
        <w:pStyle w:val="Paragraphedeliste"/>
        <w:numPr>
          <w:ilvl w:val="0"/>
          <w:numId w:val="41"/>
        </w:numPr>
        <w:spacing w:line="240" w:lineRule="auto"/>
        <w:ind w:right="-90"/>
        <w:rPr>
          <w:color w:val="202122"/>
          <w:sz w:val="20"/>
          <w:highlight w:val="white"/>
        </w:rPr>
      </w:pPr>
      <w:r w:rsidRPr="009D0B4E">
        <w:rPr>
          <w:color w:val="202122"/>
          <w:sz w:val="20"/>
          <w:highlight w:val="white"/>
        </w:rPr>
        <w:t>présider les débats et les votes</w:t>
      </w:r>
    </w:p>
    <w:p w14:paraId="07118996" w14:textId="77777777" w:rsidR="0066164C" w:rsidRPr="009D0B4E" w:rsidRDefault="007C7307" w:rsidP="00A37BB1">
      <w:pPr>
        <w:pStyle w:val="Paragraphedeliste"/>
        <w:numPr>
          <w:ilvl w:val="0"/>
          <w:numId w:val="41"/>
        </w:numPr>
        <w:spacing w:line="240" w:lineRule="auto"/>
        <w:ind w:right="-90"/>
        <w:rPr>
          <w:color w:val="202122"/>
          <w:sz w:val="20"/>
          <w:highlight w:val="white"/>
        </w:rPr>
      </w:pPr>
      <w:r w:rsidRPr="009D0B4E">
        <w:rPr>
          <w:color w:val="202122"/>
          <w:sz w:val="20"/>
          <w:highlight w:val="white"/>
        </w:rPr>
        <w:t>trancher les questions de procédure et de privilège parlementaires</w:t>
      </w:r>
    </w:p>
    <w:p w14:paraId="46D7F4C4" w14:textId="09BDB13C" w:rsidR="0066164C" w:rsidRPr="009D0B4E" w:rsidRDefault="007C7307" w:rsidP="00A37BB1">
      <w:pPr>
        <w:pStyle w:val="Paragraphedeliste"/>
        <w:numPr>
          <w:ilvl w:val="0"/>
          <w:numId w:val="41"/>
        </w:numPr>
        <w:spacing w:line="240" w:lineRule="auto"/>
        <w:ind w:right="-90"/>
        <w:rPr>
          <w:color w:val="202122"/>
          <w:sz w:val="20"/>
          <w:highlight w:val="white"/>
        </w:rPr>
      </w:pPr>
      <w:r w:rsidRPr="009D0B4E">
        <w:rPr>
          <w:color w:val="202122"/>
          <w:sz w:val="20"/>
          <w:highlight w:val="white"/>
        </w:rPr>
        <w:t xml:space="preserve">faire régner l'ordre </w:t>
      </w:r>
      <w:r w:rsidR="005D55D6">
        <w:rPr>
          <w:color w:val="202122"/>
          <w:sz w:val="20"/>
          <w:highlight w:val="white"/>
        </w:rPr>
        <w:t xml:space="preserve">et </w:t>
      </w:r>
      <w:r w:rsidR="005D55D6" w:rsidRPr="009D0B4E">
        <w:rPr>
          <w:color w:val="202122"/>
          <w:sz w:val="20"/>
          <w:highlight w:val="white"/>
        </w:rPr>
        <w:t xml:space="preserve">la discipline </w:t>
      </w:r>
      <w:r w:rsidRPr="009D0B4E">
        <w:rPr>
          <w:color w:val="202122"/>
          <w:sz w:val="20"/>
          <w:highlight w:val="white"/>
        </w:rPr>
        <w:t>à la chambre</w:t>
      </w:r>
    </w:p>
    <w:p w14:paraId="65D5E2A9" w14:textId="77777777" w:rsidR="0066164C" w:rsidRPr="009D0B4E" w:rsidRDefault="007C7307" w:rsidP="00A37BB1">
      <w:pPr>
        <w:pStyle w:val="Paragraphedeliste"/>
        <w:numPr>
          <w:ilvl w:val="0"/>
          <w:numId w:val="41"/>
        </w:numPr>
        <w:spacing w:line="240" w:lineRule="auto"/>
        <w:ind w:right="-90"/>
        <w:rPr>
          <w:color w:val="202122"/>
          <w:sz w:val="20"/>
          <w:highlight w:val="white"/>
        </w:rPr>
      </w:pPr>
      <w:r w:rsidRPr="009D0B4E">
        <w:rPr>
          <w:color w:val="202122"/>
          <w:sz w:val="20"/>
          <w:highlight w:val="white"/>
        </w:rPr>
        <w:t>superviser les questions administratives</w:t>
      </w:r>
    </w:p>
    <w:p w14:paraId="596556F8" w14:textId="77777777" w:rsidR="0066164C" w:rsidRPr="009D0B4E" w:rsidRDefault="007C7307" w:rsidP="00A37BB1">
      <w:pPr>
        <w:pStyle w:val="Paragraphedeliste"/>
        <w:numPr>
          <w:ilvl w:val="0"/>
          <w:numId w:val="41"/>
        </w:numPr>
        <w:spacing w:line="240" w:lineRule="auto"/>
        <w:ind w:right="-90"/>
        <w:rPr>
          <w:color w:val="202122"/>
          <w:sz w:val="20"/>
          <w:highlight w:val="white"/>
        </w:rPr>
      </w:pPr>
      <w:r w:rsidRPr="009D0B4E">
        <w:rPr>
          <w:color w:val="202122"/>
          <w:sz w:val="20"/>
          <w:highlight w:val="white"/>
        </w:rPr>
        <w:t>se charger de l'organisation des activités du parlement</w:t>
      </w:r>
    </w:p>
    <w:p w14:paraId="1FC63F50" w14:textId="6D6F6C3E" w:rsidR="0066164C" w:rsidRPr="009D0B4E" w:rsidRDefault="007C7307" w:rsidP="00A37BB1">
      <w:pPr>
        <w:pStyle w:val="Paragraphedeliste"/>
        <w:numPr>
          <w:ilvl w:val="0"/>
          <w:numId w:val="41"/>
        </w:numPr>
        <w:spacing w:line="240" w:lineRule="auto"/>
        <w:ind w:right="-90"/>
        <w:rPr>
          <w:color w:val="202122"/>
          <w:sz w:val="20"/>
          <w:highlight w:val="white"/>
        </w:rPr>
      </w:pPr>
      <w:r w:rsidRPr="009D0B4E">
        <w:rPr>
          <w:color w:val="202122"/>
          <w:sz w:val="20"/>
          <w:highlight w:val="white"/>
        </w:rPr>
        <w:t xml:space="preserve">représenter le parlement ou </w:t>
      </w:r>
      <w:r w:rsidR="002D1F8E" w:rsidRPr="009D0B4E">
        <w:rPr>
          <w:color w:val="202122"/>
          <w:sz w:val="20"/>
          <w:highlight w:val="white"/>
        </w:rPr>
        <w:t xml:space="preserve">la </w:t>
      </w:r>
      <w:r w:rsidRPr="009D0B4E">
        <w:rPr>
          <w:color w:val="202122"/>
          <w:sz w:val="20"/>
          <w:highlight w:val="white"/>
        </w:rPr>
        <w:t>chambre lors de cérémonies officielles</w:t>
      </w:r>
      <w:r w:rsidR="002D1F8E" w:rsidRPr="009D0B4E">
        <w:rPr>
          <w:color w:val="202122"/>
          <w:sz w:val="20"/>
          <w:highlight w:val="white"/>
        </w:rPr>
        <w:t xml:space="preserve"> se déroulant à l’intérieur ou à l’extérieur des frontières nationales</w:t>
      </w:r>
      <w:r w:rsidR="00E008C0" w:rsidRPr="009D0B4E">
        <w:rPr>
          <w:color w:val="202122"/>
          <w:sz w:val="20"/>
          <w:highlight w:val="white"/>
        </w:rPr>
        <w:t>.</w:t>
      </w:r>
    </w:p>
    <w:p w14:paraId="1377A407" w14:textId="77777777" w:rsidR="0066164C" w:rsidRPr="009D0B4E" w:rsidRDefault="0066164C" w:rsidP="009A2CBC">
      <w:pPr>
        <w:spacing w:line="240" w:lineRule="auto"/>
        <w:ind w:right="-90"/>
        <w:rPr>
          <w:color w:val="202122"/>
          <w:sz w:val="20"/>
          <w:highlight w:val="white"/>
        </w:rPr>
      </w:pPr>
    </w:p>
    <w:p w14:paraId="6FDC4A5A" w14:textId="77777777" w:rsidR="0066164C" w:rsidRPr="009D0B4E" w:rsidRDefault="007C7307" w:rsidP="009A2CBC">
      <w:pPr>
        <w:spacing w:line="240" w:lineRule="auto"/>
        <w:ind w:right="-90"/>
        <w:rPr>
          <w:color w:val="202122"/>
          <w:sz w:val="20"/>
          <w:szCs w:val="20"/>
          <w:highlight w:val="white"/>
        </w:rPr>
      </w:pPr>
      <w:r w:rsidRPr="009D0B4E">
        <w:rPr>
          <w:color w:val="202122"/>
          <w:sz w:val="20"/>
          <w:highlight w:val="white"/>
        </w:rPr>
        <w:t>Dans certains systèmes politiques, le président du parlement a une voix prépondérante en cas de partage des voix lors d'un vote.</w:t>
      </w:r>
    </w:p>
    <w:p w14:paraId="711D462B" w14:textId="77777777" w:rsidR="0066164C" w:rsidRPr="009D0B4E" w:rsidRDefault="0066164C" w:rsidP="009A2CBC">
      <w:pPr>
        <w:spacing w:line="240" w:lineRule="auto"/>
        <w:ind w:right="-90"/>
        <w:rPr>
          <w:color w:val="202122"/>
          <w:sz w:val="20"/>
          <w:szCs w:val="20"/>
          <w:highlight w:val="white"/>
        </w:rPr>
      </w:pPr>
    </w:p>
    <w:p w14:paraId="0B19D9FC" w14:textId="77777777" w:rsidR="0066164C" w:rsidRPr="009D0B4E" w:rsidRDefault="007C7307" w:rsidP="009A2CBC">
      <w:pPr>
        <w:spacing w:line="240" w:lineRule="auto"/>
        <w:ind w:right="-90"/>
        <w:rPr>
          <w:color w:val="202122"/>
          <w:sz w:val="20"/>
          <w:szCs w:val="20"/>
          <w:highlight w:val="white"/>
        </w:rPr>
      </w:pPr>
      <w:r w:rsidRPr="009D0B4E">
        <w:rPr>
          <w:color w:val="202122"/>
          <w:sz w:val="20"/>
          <w:highlight w:val="white"/>
        </w:rPr>
        <w:t xml:space="preserve">Le président du parlement est habilité à faire respecter le règlement et à rappeler à l'ordre et à la discipline tout parlementaire enfreignant ces règles. </w:t>
      </w:r>
    </w:p>
    <w:p w14:paraId="107A6CCD" w14:textId="5D14ECF0" w:rsidR="0066164C" w:rsidRPr="009D0B4E" w:rsidRDefault="007C7307" w:rsidP="003E1B46">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4392C" w:rsidRPr="009D0B4E" w14:paraId="02610142"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3ACA061" w14:textId="77777777" w:rsidR="0066164C" w:rsidRPr="009D0B4E" w:rsidRDefault="007C7307" w:rsidP="003D78F7">
            <w:pPr>
              <w:spacing w:line="240" w:lineRule="auto"/>
              <w:rPr>
                <w:i/>
                <w:sz w:val="24"/>
                <w:szCs w:val="24"/>
              </w:rPr>
            </w:pPr>
            <w:r w:rsidRPr="009D0B4E">
              <w:rPr>
                <w:i/>
                <w:sz w:val="20"/>
              </w:rPr>
              <w:t>Après une analyse comparative, les parlements pourraient par exemple viser les objectifs suivants en ce qui concerne le président du parlement :</w:t>
            </w:r>
          </w:p>
          <w:p w14:paraId="50919403" w14:textId="77777777" w:rsidR="0066164C" w:rsidRPr="009D0B4E" w:rsidRDefault="0066164C" w:rsidP="003D78F7">
            <w:pPr>
              <w:spacing w:line="240" w:lineRule="auto"/>
              <w:ind w:right="-90"/>
              <w:rPr>
                <w:sz w:val="20"/>
                <w:szCs w:val="20"/>
              </w:rPr>
            </w:pPr>
          </w:p>
          <w:p w14:paraId="7BE80AB5" w14:textId="77777777" w:rsidR="0066164C" w:rsidRPr="009D0B4E" w:rsidRDefault="007C7307" w:rsidP="00617292">
            <w:pPr>
              <w:spacing w:line="240" w:lineRule="auto"/>
              <w:ind w:right="-90"/>
              <w:rPr>
                <w:sz w:val="20"/>
                <w:szCs w:val="20"/>
              </w:rPr>
            </w:pPr>
            <w:r w:rsidRPr="009D0B4E">
              <w:rPr>
                <w:sz w:val="20"/>
              </w:rPr>
              <w:t xml:space="preserve">Le cadre juridique définit le mandat, le rôle, les fonctions et les devoirs du président du parlement et précise les modalités de son élection, ainsi que la durée de son mandat. </w:t>
            </w:r>
          </w:p>
          <w:p w14:paraId="0FEFB6DF" w14:textId="77777777" w:rsidR="0066164C" w:rsidRPr="009D0B4E" w:rsidRDefault="0066164C" w:rsidP="003D78F7">
            <w:pPr>
              <w:spacing w:line="240" w:lineRule="auto"/>
              <w:ind w:right="-90"/>
              <w:rPr>
                <w:sz w:val="20"/>
                <w:szCs w:val="20"/>
              </w:rPr>
            </w:pPr>
          </w:p>
          <w:p w14:paraId="7A4738E3" w14:textId="1180A396" w:rsidR="0066164C" w:rsidRPr="009D0B4E" w:rsidRDefault="007C7307" w:rsidP="003D78F7">
            <w:pPr>
              <w:spacing w:line="240" w:lineRule="auto"/>
              <w:ind w:right="-90"/>
              <w:rPr>
                <w:sz w:val="20"/>
                <w:szCs w:val="20"/>
              </w:rPr>
            </w:pPr>
            <w:r w:rsidRPr="009D0B4E">
              <w:rPr>
                <w:sz w:val="20"/>
              </w:rPr>
              <w:t xml:space="preserve">Le président du parlement est chargé de coordonner et </w:t>
            </w:r>
            <w:r w:rsidR="004E1B16">
              <w:rPr>
                <w:sz w:val="20"/>
              </w:rPr>
              <w:t xml:space="preserve">de </w:t>
            </w:r>
            <w:r w:rsidRPr="009D0B4E">
              <w:rPr>
                <w:sz w:val="20"/>
              </w:rPr>
              <w:t xml:space="preserve">gérer les activités des instances parlementaires, d'administrer le fonctionnement d'ensemble du parlement ou de </w:t>
            </w:r>
            <w:r w:rsidR="00E008C0" w:rsidRPr="009D0B4E">
              <w:rPr>
                <w:sz w:val="20"/>
              </w:rPr>
              <w:t xml:space="preserve">la </w:t>
            </w:r>
            <w:r w:rsidRPr="009D0B4E">
              <w:rPr>
                <w:sz w:val="20"/>
              </w:rPr>
              <w:t>chambre, de présider les réunions et d'exercer les pleins pouvoirs administratifs au sein du parlement ou d</w:t>
            </w:r>
            <w:r w:rsidR="00E008C0" w:rsidRPr="009D0B4E">
              <w:rPr>
                <w:sz w:val="20"/>
              </w:rPr>
              <w:t xml:space="preserve">e la </w:t>
            </w:r>
            <w:r w:rsidRPr="009D0B4E">
              <w:rPr>
                <w:sz w:val="20"/>
              </w:rPr>
              <w:t>chambre.</w:t>
            </w:r>
          </w:p>
          <w:p w14:paraId="195E5F4B" w14:textId="77777777" w:rsidR="0066164C" w:rsidRPr="009D0B4E" w:rsidRDefault="0066164C" w:rsidP="003D78F7">
            <w:pPr>
              <w:spacing w:line="240" w:lineRule="auto"/>
              <w:ind w:right="-90"/>
              <w:rPr>
                <w:sz w:val="20"/>
                <w:szCs w:val="20"/>
              </w:rPr>
            </w:pPr>
          </w:p>
          <w:p w14:paraId="547A796A" w14:textId="2768C930" w:rsidR="0066164C" w:rsidRPr="009D0B4E" w:rsidRDefault="007C7307" w:rsidP="003D78F7">
            <w:pPr>
              <w:spacing w:line="240" w:lineRule="auto"/>
              <w:ind w:right="-90"/>
              <w:rPr>
                <w:sz w:val="20"/>
                <w:szCs w:val="20"/>
              </w:rPr>
            </w:pPr>
            <w:r w:rsidRPr="009D0B4E">
              <w:rPr>
                <w:sz w:val="20"/>
              </w:rPr>
              <w:t xml:space="preserve">Le président du parlement s'acquitte de ses fonctions en toute impartialité et neutralité, gère avec </w:t>
            </w:r>
            <w:r w:rsidR="00E008C0" w:rsidRPr="009D0B4E">
              <w:rPr>
                <w:sz w:val="20"/>
              </w:rPr>
              <w:t xml:space="preserve">équité </w:t>
            </w:r>
            <w:r w:rsidRPr="009D0B4E">
              <w:rPr>
                <w:sz w:val="20"/>
              </w:rPr>
              <w:t>les prises de parole, offre à tous les groupes politiques et à tous les parlementaires les mêmes chances de participer aux débats et répartit équitablement les ressources du parlement.</w:t>
            </w:r>
          </w:p>
          <w:p w14:paraId="7990C80C" w14:textId="77777777" w:rsidR="0066164C" w:rsidRPr="009D0B4E" w:rsidRDefault="0066164C" w:rsidP="003D78F7">
            <w:pPr>
              <w:spacing w:line="240" w:lineRule="auto"/>
              <w:ind w:right="-90"/>
              <w:rPr>
                <w:sz w:val="20"/>
                <w:szCs w:val="20"/>
              </w:rPr>
            </w:pPr>
          </w:p>
          <w:p w14:paraId="42576DD1" w14:textId="77777777" w:rsidR="0066164C" w:rsidRPr="009D0B4E" w:rsidRDefault="007C7307" w:rsidP="003D78F7">
            <w:pPr>
              <w:spacing w:line="240" w:lineRule="auto"/>
              <w:ind w:right="-90"/>
              <w:rPr>
                <w:sz w:val="20"/>
                <w:szCs w:val="20"/>
              </w:rPr>
            </w:pPr>
            <w:r w:rsidRPr="009D0B4E">
              <w:rPr>
                <w:sz w:val="20"/>
                <w:szCs w:val="20"/>
              </w:rPr>
              <w:t>Le président du parlement est chargé de faire respecter le règlement et le code de conduite du parlement. Il est habilité à rappeler à l'ordre et à la discipline tout parlementaire enfreignant ces règles.</w:t>
            </w:r>
          </w:p>
          <w:p w14:paraId="2F1CD5B3" w14:textId="77777777" w:rsidR="0066164C" w:rsidRPr="009D0B4E" w:rsidRDefault="0066164C" w:rsidP="003D78F7">
            <w:pPr>
              <w:spacing w:line="240" w:lineRule="auto"/>
              <w:ind w:right="-90"/>
              <w:rPr>
                <w:sz w:val="20"/>
                <w:szCs w:val="20"/>
              </w:rPr>
            </w:pPr>
          </w:p>
          <w:p w14:paraId="003F07A7" w14:textId="5499EEA9" w:rsidR="0066164C" w:rsidRPr="009D0B4E" w:rsidRDefault="007C7307" w:rsidP="003D78F7">
            <w:pPr>
              <w:spacing w:line="240" w:lineRule="auto"/>
              <w:ind w:right="-90"/>
              <w:rPr>
                <w:sz w:val="20"/>
                <w:szCs w:val="20"/>
              </w:rPr>
            </w:pPr>
            <w:r w:rsidRPr="009D0B4E">
              <w:rPr>
                <w:sz w:val="20"/>
              </w:rPr>
              <w:t>Le président du parlement jouit d'un statut matériel privilégié, notamment une rémunération plus élevée et un dispositif attaché à sa personne prévoyant un nombre suffisant de collaborateurs.</w:t>
            </w:r>
          </w:p>
          <w:p w14:paraId="0D153A0F" w14:textId="77777777" w:rsidR="0066164C" w:rsidRPr="009D0B4E" w:rsidRDefault="0066164C" w:rsidP="003D78F7">
            <w:pPr>
              <w:spacing w:line="240" w:lineRule="auto"/>
              <w:ind w:right="-90"/>
              <w:rPr>
                <w:sz w:val="20"/>
                <w:szCs w:val="20"/>
              </w:rPr>
            </w:pPr>
          </w:p>
        </w:tc>
      </w:tr>
    </w:tbl>
    <w:p w14:paraId="0924AA81" w14:textId="77777777" w:rsidR="0066164C" w:rsidRPr="009D0B4E" w:rsidRDefault="007C7307" w:rsidP="003E1B46">
      <w:pPr>
        <w:pStyle w:val="section-title"/>
      </w:pPr>
      <w:r w:rsidRPr="009D0B4E">
        <w:lastRenderedPageBreak/>
        <w:t>Évaluation</w:t>
      </w:r>
    </w:p>
    <w:p w14:paraId="4E20E74B" w14:textId="77777777" w:rsidR="0066164C" w:rsidRPr="009D0B4E" w:rsidRDefault="007C7307" w:rsidP="009A2CBC">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F55F798" w14:textId="77777777" w:rsidR="0066164C" w:rsidRPr="009D0B4E" w:rsidRDefault="0066164C" w:rsidP="009A2CBC">
      <w:pPr>
        <w:spacing w:line="240" w:lineRule="auto"/>
        <w:ind w:right="-90"/>
        <w:rPr>
          <w:sz w:val="20"/>
          <w:szCs w:val="20"/>
        </w:rPr>
      </w:pPr>
    </w:p>
    <w:p w14:paraId="000869C6" w14:textId="77777777" w:rsidR="0066164C" w:rsidRPr="009D0B4E" w:rsidRDefault="007C7307" w:rsidP="009A2CBC">
      <w:pPr>
        <w:spacing w:line="240" w:lineRule="auto"/>
        <w:ind w:right="-90"/>
        <w:rPr>
          <w:sz w:val="20"/>
          <w:szCs w:val="20"/>
        </w:rPr>
      </w:pPr>
      <w:r w:rsidRPr="009D0B4E">
        <w:rPr>
          <w:sz w:val="20"/>
        </w:rPr>
        <w:t>Exemples d'éléments permettant d'étayer l'évaluation :</w:t>
      </w:r>
    </w:p>
    <w:p w14:paraId="5DCE8574" w14:textId="77777777" w:rsidR="0066164C" w:rsidRPr="009D0B4E" w:rsidRDefault="0066164C" w:rsidP="009A2CBC">
      <w:pPr>
        <w:spacing w:line="240" w:lineRule="auto"/>
        <w:ind w:right="-90"/>
        <w:rPr>
          <w:sz w:val="20"/>
          <w:szCs w:val="20"/>
        </w:rPr>
      </w:pPr>
    </w:p>
    <w:p w14:paraId="56E299A5" w14:textId="22C1385A" w:rsidR="0066164C" w:rsidRPr="009D0B4E" w:rsidRDefault="007C7307" w:rsidP="0074392C">
      <w:pPr>
        <w:numPr>
          <w:ilvl w:val="0"/>
          <w:numId w:val="37"/>
        </w:numPr>
        <w:spacing w:line="240" w:lineRule="auto"/>
        <w:ind w:left="562" w:hanging="562"/>
        <w:rPr>
          <w:sz w:val="20"/>
          <w:szCs w:val="20"/>
        </w:rPr>
      </w:pPr>
      <w:r w:rsidRPr="009D0B4E">
        <w:rPr>
          <w:sz w:val="20"/>
        </w:rPr>
        <w:t xml:space="preserve">Dispositions de la Constitution ou autres </w:t>
      </w:r>
      <w:r w:rsidR="004E2BAE">
        <w:rPr>
          <w:sz w:val="20"/>
        </w:rPr>
        <w:t>éléments</w:t>
      </w:r>
      <w:r w:rsidRPr="009D0B4E">
        <w:rPr>
          <w:sz w:val="20"/>
        </w:rPr>
        <w:t xml:space="preserve"> du cadre juridique définissant le mandat, les fonctions et les devoirs du président du parlement</w:t>
      </w:r>
    </w:p>
    <w:p w14:paraId="4E2D22A3" w14:textId="25311D28" w:rsidR="0066164C" w:rsidRPr="009D0B4E" w:rsidRDefault="007C7307" w:rsidP="0074392C">
      <w:pPr>
        <w:numPr>
          <w:ilvl w:val="0"/>
          <w:numId w:val="37"/>
        </w:numPr>
        <w:spacing w:line="240" w:lineRule="auto"/>
        <w:ind w:left="562" w:hanging="562"/>
        <w:rPr>
          <w:sz w:val="20"/>
          <w:szCs w:val="20"/>
        </w:rPr>
      </w:pPr>
      <w:r w:rsidRPr="009D0B4E">
        <w:rPr>
          <w:sz w:val="20"/>
        </w:rPr>
        <w:t xml:space="preserve">Dispositions du cadre juridique ou du règlement du parlement établissant que le rôle du président du parlement consiste à coordonner et administrer les activités des instances parlementaires, à gérer le fonctionnement d'ensemble du parlement ou de </w:t>
      </w:r>
      <w:r w:rsidR="00E008C0" w:rsidRPr="009D0B4E">
        <w:rPr>
          <w:sz w:val="20"/>
        </w:rPr>
        <w:t xml:space="preserve">la </w:t>
      </w:r>
      <w:r w:rsidRPr="009D0B4E">
        <w:rPr>
          <w:sz w:val="20"/>
        </w:rPr>
        <w:t>chambre, à présider les réunions et à exercer les pleins pouvoirs administratifs au sein du parlement ou de la chambre</w:t>
      </w:r>
    </w:p>
    <w:p w14:paraId="34969CEF" w14:textId="77777777" w:rsidR="0066164C" w:rsidRPr="009D0B4E" w:rsidRDefault="007C7307" w:rsidP="0074392C">
      <w:pPr>
        <w:numPr>
          <w:ilvl w:val="0"/>
          <w:numId w:val="37"/>
        </w:numPr>
        <w:spacing w:line="240" w:lineRule="auto"/>
        <w:ind w:left="562" w:hanging="562"/>
        <w:rPr>
          <w:sz w:val="20"/>
          <w:szCs w:val="20"/>
        </w:rPr>
      </w:pPr>
      <w:r w:rsidRPr="009D0B4E">
        <w:rPr>
          <w:sz w:val="20"/>
        </w:rPr>
        <w:t>Dispositions du cadre juridique ou du règlement du parlement précisant que le président du parlement est tenu de s'acquitter de sa tâche en toute impartialité et neutralité</w:t>
      </w:r>
    </w:p>
    <w:p w14:paraId="110F4EE0" w14:textId="77777777" w:rsidR="0066164C" w:rsidRPr="009D0B4E" w:rsidRDefault="007C7307" w:rsidP="0074392C">
      <w:pPr>
        <w:numPr>
          <w:ilvl w:val="0"/>
          <w:numId w:val="37"/>
        </w:numPr>
        <w:spacing w:line="240" w:lineRule="auto"/>
        <w:ind w:left="562" w:hanging="562"/>
        <w:rPr>
          <w:sz w:val="20"/>
          <w:szCs w:val="20"/>
        </w:rPr>
      </w:pPr>
      <w:r w:rsidRPr="009D0B4E">
        <w:rPr>
          <w:sz w:val="20"/>
        </w:rPr>
        <w:t>Dispositions du cadre juridique ou du règlement du parlement indiquant que le président du parlement est chargé de faire respecter le règlement et le code de conduite du parlement</w:t>
      </w:r>
    </w:p>
    <w:p w14:paraId="135196E2" w14:textId="77777777" w:rsidR="0066164C" w:rsidRPr="009D0B4E" w:rsidRDefault="007C7307" w:rsidP="0074392C">
      <w:pPr>
        <w:numPr>
          <w:ilvl w:val="0"/>
          <w:numId w:val="37"/>
        </w:numPr>
        <w:spacing w:line="240" w:lineRule="auto"/>
        <w:ind w:left="562" w:hanging="562"/>
        <w:rPr>
          <w:sz w:val="20"/>
          <w:szCs w:val="20"/>
        </w:rPr>
      </w:pPr>
      <w:r w:rsidRPr="009D0B4E">
        <w:rPr>
          <w:sz w:val="20"/>
        </w:rPr>
        <w:t>Information concernant les ressources et les collaborateurs à la disposition du président du parlement</w:t>
      </w:r>
    </w:p>
    <w:p w14:paraId="3C1615B9" w14:textId="77777777" w:rsidR="0066164C" w:rsidRPr="009D0B4E" w:rsidRDefault="007C7307" w:rsidP="0074392C">
      <w:pPr>
        <w:numPr>
          <w:ilvl w:val="0"/>
          <w:numId w:val="37"/>
        </w:numPr>
        <w:spacing w:line="240" w:lineRule="auto"/>
        <w:ind w:left="562" w:hanging="562"/>
        <w:rPr>
          <w:sz w:val="20"/>
          <w:szCs w:val="20"/>
        </w:rPr>
      </w:pPr>
      <w:r w:rsidRPr="009D0B4E">
        <w:rPr>
          <w:sz w:val="20"/>
        </w:rPr>
        <w:t>Exemplaires de la déclaration de patrimoine soumise par le président du parlement</w:t>
      </w:r>
    </w:p>
    <w:p w14:paraId="364C27D5" w14:textId="77777777" w:rsidR="0066164C" w:rsidRPr="009D0B4E" w:rsidRDefault="0066164C" w:rsidP="009A2CBC">
      <w:pPr>
        <w:spacing w:line="240" w:lineRule="auto"/>
        <w:ind w:right="-90"/>
        <w:rPr>
          <w:sz w:val="20"/>
          <w:szCs w:val="20"/>
        </w:rPr>
      </w:pPr>
    </w:p>
    <w:p w14:paraId="22A0F71D" w14:textId="49377841" w:rsidR="0066164C" w:rsidRPr="009D0B4E" w:rsidRDefault="007C7307" w:rsidP="009A2CBC">
      <w:pPr>
        <w:spacing w:line="240" w:lineRule="auto"/>
        <w:ind w:right="-90"/>
        <w:rPr>
          <w:sz w:val="20"/>
          <w:szCs w:val="20"/>
        </w:rPr>
      </w:pPr>
      <w:r w:rsidRPr="009D0B4E">
        <w:rPr>
          <w:sz w:val="20"/>
        </w:rPr>
        <w:t>Le cas échéant, merci de bien vouloir communiquer des observations ou exemples supplémentaires pour étayer l'évaluation</w:t>
      </w:r>
      <w:r w:rsidR="00F2745D">
        <w:rPr>
          <w:sz w:val="20"/>
        </w:rPr>
        <w:t>.</w:t>
      </w:r>
    </w:p>
    <w:p w14:paraId="1434DA1F" w14:textId="77777777" w:rsidR="0066164C" w:rsidRPr="009D0B4E" w:rsidRDefault="0066164C" w:rsidP="009A2CBC">
      <w:pPr>
        <w:spacing w:line="240" w:lineRule="auto"/>
        <w:ind w:right="-90"/>
        <w:rPr>
          <w:sz w:val="20"/>
          <w:szCs w:val="20"/>
        </w:rPr>
      </w:pPr>
    </w:p>
    <w:p w14:paraId="4AA08EC9" w14:textId="77777777" w:rsidR="0066164C" w:rsidRPr="009D0B4E" w:rsidRDefault="007C7307" w:rsidP="00C24A47">
      <w:pPr>
        <w:pStyle w:val="Titre4"/>
      </w:pPr>
      <w:bookmarkStart w:id="7" w:name="_5zw26176k91p"/>
      <w:bookmarkEnd w:id="7"/>
      <w:r w:rsidRPr="009D0B4E">
        <w:t>Critère d'évaluation n° 1 : Cadre juridique</w:t>
      </w:r>
    </w:p>
    <w:p w14:paraId="0C927F5A" w14:textId="77777777" w:rsidR="0066164C" w:rsidRPr="009D0B4E" w:rsidRDefault="007C7307" w:rsidP="009A2CBC">
      <w:pPr>
        <w:spacing w:line="240" w:lineRule="auto"/>
        <w:ind w:right="-90"/>
        <w:rPr>
          <w:sz w:val="20"/>
          <w:szCs w:val="20"/>
        </w:rPr>
      </w:pPr>
      <w:r w:rsidRPr="009D0B4E">
        <w:rPr>
          <w:sz w:val="20"/>
        </w:rPr>
        <w:t xml:space="preserve">Le cadre juridique définit le mandat, le rôle, les fonctions et les devoirs du président du parlement et précise les modalités de son élection, ainsi que la durée de son mandat. </w:t>
      </w:r>
    </w:p>
    <w:p w14:paraId="6B2C5A5D"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1E30F0B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93843E" w14:textId="77777777" w:rsidR="0066164C" w:rsidRPr="009D0B4E" w:rsidRDefault="007C7307">
            <w:pPr>
              <w:jc w:val="center"/>
              <w:rPr>
                <w:rFonts w:eastAsia="Calibri"/>
                <w:sz w:val="20"/>
                <w:szCs w:val="20"/>
              </w:rPr>
            </w:pPr>
            <w:r w:rsidRPr="009D0B4E">
              <w:rPr>
                <w:sz w:val="20"/>
              </w:rPr>
              <w:t>Néant</w:t>
            </w:r>
          </w:p>
          <w:p w14:paraId="79450C1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ED0EAA" w14:textId="77777777" w:rsidR="0066164C" w:rsidRPr="009D0B4E" w:rsidRDefault="007C7307">
            <w:pPr>
              <w:jc w:val="center"/>
              <w:rPr>
                <w:rFonts w:eastAsia="Calibri"/>
                <w:sz w:val="20"/>
                <w:szCs w:val="20"/>
              </w:rPr>
            </w:pPr>
            <w:r w:rsidRPr="009D0B4E">
              <w:rPr>
                <w:sz w:val="20"/>
              </w:rPr>
              <w:t xml:space="preserve">Médiocre </w:t>
            </w:r>
          </w:p>
          <w:p w14:paraId="695880F9"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58BBE9" w14:textId="77777777" w:rsidR="0066164C" w:rsidRPr="009D0B4E" w:rsidRDefault="007C7307">
            <w:pPr>
              <w:jc w:val="center"/>
              <w:rPr>
                <w:rFonts w:eastAsia="Calibri"/>
                <w:sz w:val="20"/>
                <w:szCs w:val="20"/>
              </w:rPr>
            </w:pPr>
            <w:r w:rsidRPr="009D0B4E">
              <w:rPr>
                <w:sz w:val="20"/>
              </w:rPr>
              <w:t>Moyen</w:t>
            </w:r>
          </w:p>
          <w:p w14:paraId="7E2D78E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8392DA" w14:textId="77777777" w:rsidR="0066164C" w:rsidRPr="009D0B4E" w:rsidRDefault="007C7307">
            <w:pPr>
              <w:jc w:val="center"/>
              <w:rPr>
                <w:rFonts w:eastAsia="Calibri"/>
                <w:sz w:val="20"/>
                <w:szCs w:val="20"/>
              </w:rPr>
            </w:pPr>
            <w:r w:rsidRPr="009D0B4E">
              <w:rPr>
                <w:sz w:val="20"/>
              </w:rPr>
              <w:t>Bon</w:t>
            </w:r>
          </w:p>
          <w:p w14:paraId="1FA58EB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619E76" w14:textId="77777777" w:rsidR="0066164C" w:rsidRPr="009D0B4E" w:rsidRDefault="007C7307">
            <w:pPr>
              <w:jc w:val="center"/>
              <w:rPr>
                <w:rFonts w:eastAsia="Calibri"/>
                <w:sz w:val="20"/>
                <w:szCs w:val="20"/>
              </w:rPr>
            </w:pPr>
            <w:r w:rsidRPr="009D0B4E">
              <w:rPr>
                <w:sz w:val="20"/>
              </w:rPr>
              <w:t>Très bon</w:t>
            </w:r>
          </w:p>
          <w:p w14:paraId="1508D86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F61CDF8" w14:textId="77777777" w:rsidR="0066164C" w:rsidRPr="009D0B4E" w:rsidRDefault="007C7307">
            <w:pPr>
              <w:jc w:val="center"/>
              <w:rPr>
                <w:rFonts w:eastAsia="Calibri"/>
                <w:sz w:val="20"/>
                <w:szCs w:val="20"/>
              </w:rPr>
            </w:pPr>
            <w:r w:rsidRPr="009D0B4E">
              <w:rPr>
                <w:sz w:val="20"/>
              </w:rPr>
              <w:t>Excellent</w:t>
            </w:r>
          </w:p>
          <w:p w14:paraId="3627569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4C96522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F4F81" w14:textId="77777777" w:rsidR="0066164C" w:rsidRPr="009D0B4E" w:rsidRDefault="007C7307">
            <w:pPr>
              <w:rPr>
                <w:rFonts w:eastAsia="Calibri"/>
                <w:color w:val="005F9A"/>
                <w:sz w:val="20"/>
                <w:szCs w:val="20"/>
              </w:rPr>
            </w:pPr>
            <w:r w:rsidRPr="009D0B4E">
              <w:rPr>
                <w:color w:val="005F9A"/>
                <w:sz w:val="20"/>
              </w:rPr>
              <w:t>Éléments à l'appui de l'évaluation :</w:t>
            </w:r>
          </w:p>
          <w:p w14:paraId="52E9FC73" w14:textId="77777777" w:rsidR="0066164C" w:rsidRPr="009D0B4E" w:rsidRDefault="0066164C">
            <w:pPr>
              <w:rPr>
                <w:rFonts w:eastAsia="Calibri"/>
                <w:color w:val="0000FF"/>
                <w:sz w:val="20"/>
                <w:szCs w:val="20"/>
              </w:rPr>
            </w:pPr>
          </w:p>
          <w:p w14:paraId="7586B9E4" w14:textId="77777777" w:rsidR="0066164C" w:rsidRPr="009D0B4E" w:rsidRDefault="0066164C">
            <w:pPr>
              <w:rPr>
                <w:rFonts w:eastAsia="Calibri"/>
                <w:color w:val="0000FF"/>
                <w:sz w:val="20"/>
                <w:szCs w:val="20"/>
              </w:rPr>
            </w:pPr>
          </w:p>
        </w:tc>
      </w:tr>
    </w:tbl>
    <w:p w14:paraId="3DDB1CA7" w14:textId="77777777" w:rsidR="0066164C" w:rsidRPr="009D0B4E" w:rsidRDefault="007C7307" w:rsidP="00C24A47">
      <w:pPr>
        <w:pStyle w:val="Titre4"/>
      </w:pPr>
      <w:bookmarkStart w:id="8" w:name="_tegbnuhalstz"/>
      <w:bookmarkEnd w:id="8"/>
      <w:r w:rsidRPr="009D0B4E">
        <w:t>Critère d'évaluation n° 2 : Rôle</w:t>
      </w:r>
    </w:p>
    <w:p w14:paraId="19E71520" w14:textId="05A30040" w:rsidR="0066164C" w:rsidRPr="009D0B4E" w:rsidRDefault="007C7307" w:rsidP="009A2CBC">
      <w:pPr>
        <w:spacing w:line="240" w:lineRule="auto"/>
        <w:ind w:right="-90"/>
        <w:rPr>
          <w:sz w:val="20"/>
          <w:szCs w:val="20"/>
        </w:rPr>
      </w:pPr>
      <w:r w:rsidRPr="009D0B4E">
        <w:rPr>
          <w:sz w:val="20"/>
        </w:rPr>
        <w:t xml:space="preserve">Le cadre juridique charge le président du parlement de coordonner et administrer les activités des </w:t>
      </w:r>
      <w:r w:rsidR="00E008C0" w:rsidRPr="009D0B4E">
        <w:rPr>
          <w:sz w:val="20"/>
        </w:rPr>
        <w:t>instances parlementaires</w:t>
      </w:r>
      <w:r w:rsidRPr="009D0B4E">
        <w:rPr>
          <w:sz w:val="20"/>
        </w:rPr>
        <w:t>, de gérer le fonctionnement d'ensemble du parlement ou de la chambre, de présider les réunions et d'exercer les pleins pouvoirs administratifs au sein du parlement ou d</w:t>
      </w:r>
      <w:r w:rsidR="00E008C0" w:rsidRPr="009D0B4E">
        <w:rPr>
          <w:sz w:val="20"/>
        </w:rPr>
        <w:t xml:space="preserve">e la </w:t>
      </w:r>
      <w:r w:rsidRPr="009D0B4E">
        <w:rPr>
          <w:sz w:val="20"/>
        </w:rPr>
        <w:t xml:space="preserve">chambre. </w:t>
      </w:r>
    </w:p>
    <w:p w14:paraId="51223A06"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3EAF2D2C"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18EA5F" w14:textId="77777777" w:rsidR="0066164C" w:rsidRPr="009D0B4E" w:rsidRDefault="007C7307">
            <w:pPr>
              <w:jc w:val="center"/>
              <w:rPr>
                <w:rFonts w:eastAsia="Calibri"/>
                <w:sz w:val="20"/>
                <w:szCs w:val="20"/>
              </w:rPr>
            </w:pPr>
            <w:bookmarkStart w:id="9" w:name="_bantv6ob3fvo"/>
            <w:bookmarkEnd w:id="9"/>
            <w:r w:rsidRPr="009D0B4E">
              <w:rPr>
                <w:sz w:val="20"/>
              </w:rPr>
              <w:t>Néant</w:t>
            </w:r>
          </w:p>
          <w:p w14:paraId="3BE4117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7E9244" w14:textId="77777777" w:rsidR="0066164C" w:rsidRPr="009D0B4E" w:rsidRDefault="007C7307">
            <w:pPr>
              <w:jc w:val="center"/>
              <w:rPr>
                <w:rFonts w:eastAsia="Calibri"/>
                <w:sz w:val="20"/>
                <w:szCs w:val="20"/>
              </w:rPr>
            </w:pPr>
            <w:r w:rsidRPr="009D0B4E">
              <w:rPr>
                <w:sz w:val="20"/>
              </w:rPr>
              <w:t xml:space="preserve">Médiocre </w:t>
            </w:r>
          </w:p>
          <w:p w14:paraId="0DBE0F9A"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6932B4" w14:textId="77777777" w:rsidR="0066164C" w:rsidRPr="009D0B4E" w:rsidRDefault="007C7307">
            <w:pPr>
              <w:jc w:val="center"/>
              <w:rPr>
                <w:rFonts w:eastAsia="Calibri"/>
                <w:sz w:val="20"/>
                <w:szCs w:val="20"/>
              </w:rPr>
            </w:pPr>
            <w:r w:rsidRPr="009D0B4E">
              <w:rPr>
                <w:sz w:val="20"/>
              </w:rPr>
              <w:t>Moyen</w:t>
            </w:r>
          </w:p>
          <w:p w14:paraId="11CB003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D48CEF" w14:textId="77777777" w:rsidR="0066164C" w:rsidRPr="009D0B4E" w:rsidRDefault="007C7307">
            <w:pPr>
              <w:jc w:val="center"/>
              <w:rPr>
                <w:rFonts w:eastAsia="Calibri"/>
                <w:sz w:val="20"/>
                <w:szCs w:val="20"/>
              </w:rPr>
            </w:pPr>
            <w:r w:rsidRPr="009D0B4E">
              <w:rPr>
                <w:sz w:val="20"/>
              </w:rPr>
              <w:t>Bon</w:t>
            </w:r>
          </w:p>
          <w:p w14:paraId="7C2F7AD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87CDDD" w14:textId="77777777" w:rsidR="0066164C" w:rsidRPr="009D0B4E" w:rsidRDefault="007C7307">
            <w:pPr>
              <w:jc w:val="center"/>
              <w:rPr>
                <w:rFonts w:eastAsia="Calibri"/>
                <w:sz w:val="20"/>
                <w:szCs w:val="20"/>
              </w:rPr>
            </w:pPr>
            <w:r w:rsidRPr="009D0B4E">
              <w:rPr>
                <w:sz w:val="20"/>
              </w:rPr>
              <w:t>Très bon</w:t>
            </w:r>
          </w:p>
          <w:p w14:paraId="28F16FA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1542CE2" w14:textId="77777777" w:rsidR="0066164C" w:rsidRPr="009D0B4E" w:rsidRDefault="007C7307">
            <w:pPr>
              <w:jc w:val="center"/>
              <w:rPr>
                <w:rFonts w:eastAsia="Calibri"/>
                <w:sz w:val="20"/>
                <w:szCs w:val="20"/>
              </w:rPr>
            </w:pPr>
            <w:r w:rsidRPr="009D0B4E">
              <w:rPr>
                <w:sz w:val="20"/>
              </w:rPr>
              <w:t>Excellent</w:t>
            </w:r>
          </w:p>
          <w:p w14:paraId="254AB930"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0A6DD2A6"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4B671" w14:textId="77777777" w:rsidR="0066164C" w:rsidRPr="009D0B4E" w:rsidRDefault="007C7307">
            <w:pPr>
              <w:rPr>
                <w:rFonts w:eastAsia="Calibri"/>
                <w:color w:val="005F9A"/>
                <w:sz w:val="20"/>
                <w:szCs w:val="20"/>
              </w:rPr>
            </w:pPr>
            <w:r w:rsidRPr="009D0B4E">
              <w:rPr>
                <w:color w:val="005F9A"/>
                <w:sz w:val="20"/>
              </w:rPr>
              <w:t>Éléments à l'appui de l'évaluation :</w:t>
            </w:r>
          </w:p>
          <w:p w14:paraId="6FB7F580" w14:textId="77777777" w:rsidR="0066164C" w:rsidRPr="009D0B4E" w:rsidRDefault="0066164C">
            <w:pPr>
              <w:rPr>
                <w:rFonts w:eastAsia="Calibri"/>
                <w:color w:val="0000FF"/>
                <w:sz w:val="20"/>
                <w:szCs w:val="20"/>
              </w:rPr>
            </w:pPr>
          </w:p>
          <w:p w14:paraId="7F521147" w14:textId="77777777" w:rsidR="0066164C" w:rsidRPr="009D0B4E" w:rsidRDefault="0066164C">
            <w:pPr>
              <w:rPr>
                <w:rFonts w:eastAsia="Calibri"/>
                <w:color w:val="0000FF"/>
                <w:sz w:val="20"/>
                <w:szCs w:val="20"/>
              </w:rPr>
            </w:pPr>
          </w:p>
        </w:tc>
      </w:tr>
    </w:tbl>
    <w:p w14:paraId="3236D58A" w14:textId="77777777" w:rsidR="0066164C" w:rsidRPr="009D0B4E" w:rsidRDefault="007C7307" w:rsidP="00C24A47">
      <w:pPr>
        <w:pStyle w:val="Titre4"/>
      </w:pPr>
      <w:bookmarkStart w:id="10" w:name="_q60aso35bqx6"/>
      <w:bookmarkEnd w:id="10"/>
      <w:r w:rsidRPr="009D0B4E">
        <w:t>Critère d'évaluation n° 3 : Impartialité</w:t>
      </w:r>
    </w:p>
    <w:p w14:paraId="7CAAE18D" w14:textId="6BD5467A" w:rsidR="0066164C" w:rsidRPr="009D0B4E" w:rsidRDefault="007C7307" w:rsidP="009A2CBC">
      <w:pPr>
        <w:spacing w:line="240" w:lineRule="auto"/>
        <w:ind w:right="-90"/>
        <w:rPr>
          <w:sz w:val="20"/>
          <w:szCs w:val="20"/>
        </w:rPr>
      </w:pPr>
      <w:r w:rsidRPr="009D0B4E">
        <w:rPr>
          <w:sz w:val="20"/>
        </w:rPr>
        <w:t xml:space="preserve">Le président du parlement </w:t>
      </w:r>
      <w:r w:rsidR="003E547E" w:rsidRPr="009D0B4E">
        <w:rPr>
          <w:sz w:val="20"/>
        </w:rPr>
        <w:t xml:space="preserve">est tenu de </w:t>
      </w:r>
      <w:r w:rsidRPr="009D0B4E">
        <w:rPr>
          <w:sz w:val="20"/>
        </w:rPr>
        <w:t xml:space="preserve">s'acquitter de ses fonctions en toute impartialité et neutralité, </w:t>
      </w:r>
      <w:r w:rsidR="003E547E" w:rsidRPr="009D0B4E">
        <w:rPr>
          <w:sz w:val="20"/>
        </w:rPr>
        <w:t xml:space="preserve">de </w:t>
      </w:r>
      <w:r w:rsidRPr="009D0B4E">
        <w:rPr>
          <w:sz w:val="20"/>
        </w:rPr>
        <w:t xml:space="preserve">gérer avec </w:t>
      </w:r>
      <w:r w:rsidR="003E547E" w:rsidRPr="009D0B4E">
        <w:rPr>
          <w:sz w:val="20"/>
        </w:rPr>
        <w:t xml:space="preserve">équité </w:t>
      </w:r>
      <w:r w:rsidRPr="009D0B4E">
        <w:rPr>
          <w:sz w:val="20"/>
        </w:rPr>
        <w:t xml:space="preserve">les prises de parole, </w:t>
      </w:r>
      <w:r w:rsidR="003E547E" w:rsidRPr="009D0B4E">
        <w:rPr>
          <w:sz w:val="20"/>
        </w:rPr>
        <w:t>d’</w:t>
      </w:r>
      <w:r w:rsidRPr="009D0B4E">
        <w:rPr>
          <w:sz w:val="20"/>
        </w:rPr>
        <w:t xml:space="preserve">offrir à tous les groupes politiques et à tous les parlementaires les mêmes chances de participer aux débats et </w:t>
      </w:r>
      <w:r w:rsidR="003E547E" w:rsidRPr="009D0B4E">
        <w:rPr>
          <w:sz w:val="20"/>
        </w:rPr>
        <w:t xml:space="preserve">de </w:t>
      </w:r>
      <w:r w:rsidRPr="009D0B4E">
        <w:rPr>
          <w:sz w:val="20"/>
        </w:rPr>
        <w:t>répartir équitablement les ressources du parlement.</w:t>
      </w:r>
    </w:p>
    <w:p w14:paraId="429BD6EF"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2FD75150"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915A46" w14:textId="77777777" w:rsidR="0066164C" w:rsidRPr="009D0B4E" w:rsidRDefault="007C7307">
            <w:pPr>
              <w:jc w:val="center"/>
              <w:rPr>
                <w:rFonts w:eastAsia="Calibri"/>
                <w:sz w:val="20"/>
                <w:szCs w:val="20"/>
              </w:rPr>
            </w:pPr>
            <w:bookmarkStart w:id="11" w:name="_8vb48absgf5s"/>
            <w:bookmarkEnd w:id="11"/>
            <w:r w:rsidRPr="009D0B4E">
              <w:rPr>
                <w:sz w:val="20"/>
              </w:rPr>
              <w:t>Néant</w:t>
            </w:r>
          </w:p>
          <w:p w14:paraId="36412C4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4BD17D" w14:textId="77777777" w:rsidR="0066164C" w:rsidRPr="009D0B4E" w:rsidRDefault="007C7307">
            <w:pPr>
              <w:jc w:val="center"/>
              <w:rPr>
                <w:rFonts w:eastAsia="Calibri"/>
                <w:sz w:val="20"/>
                <w:szCs w:val="20"/>
              </w:rPr>
            </w:pPr>
            <w:r w:rsidRPr="009D0B4E">
              <w:rPr>
                <w:sz w:val="20"/>
              </w:rPr>
              <w:t xml:space="preserve">Médiocre </w:t>
            </w:r>
          </w:p>
          <w:p w14:paraId="60B0AFB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527491" w14:textId="77777777" w:rsidR="0066164C" w:rsidRPr="009D0B4E" w:rsidRDefault="007C7307">
            <w:pPr>
              <w:jc w:val="center"/>
              <w:rPr>
                <w:rFonts w:eastAsia="Calibri"/>
                <w:sz w:val="20"/>
                <w:szCs w:val="20"/>
              </w:rPr>
            </w:pPr>
            <w:r w:rsidRPr="009D0B4E">
              <w:rPr>
                <w:sz w:val="20"/>
              </w:rPr>
              <w:t>Moyen</w:t>
            </w:r>
          </w:p>
          <w:p w14:paraId="774EE47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A0C5DD" w14:textId="77777777" w:rsidR="0066164C" w:rsidRPr="009D0B4E" w:rsidRDefault="007C7307">
            <w:pPr>
              <w:jc w:val="center"/>
              <w:rPr>
                <w:rFonts w:eastAsia="Calibri"/>
                <w:sz w:val="20"/>
                <w:szCs w:val="20"/>
              </w:rPr>
            </w:pPr>
            <w:r w:rsidRPr="009D0B4E">
              <w:rPr>
                <w:sz w:val="20"/>
              </w:rPr>
              <w:t>Bon</w:t>
            </w:r>
          </w:p>
          <w:p w14:paraId="3AD36E2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3590DA" w14:textId="77777777" w:rsidR="0066164C" w:rsidRPr="009D0B4E" w:rsidRDefault="007C7307">
            <w:pPr>
              <w:jc w:val="center"/>
              <w:rPr>
                <w:rFonts w:eastAsia="Calibri"/>
                <w:sz w:val="20"/>
                <w:szCs w:val="20"/>
              </w:rPr>
            </w:pPr>
            <w:r w:rsidRPr="009D0B4E">
              <w:rPr>
                <w:sz w:val="20"/>
              </w:rPr>
              <w:t>Très bon</w:t>
            </w:r>
          </w:p>
          <w:p w14:paraId="0E02EE5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17F203B" w14:textId="77777777" w:rsidR="0066164C" w:rsidRPr="009D0B4E" w:rsidRDefault="007C7307">
            <w:pPr>
              <w:jc w:val="center"/>
              <w:rPr>
                <w:rFonts w:eastAsia="Calibri"/>
                <w:sz w:val="20"/>
                <w:szCs w:val="20"/>
              </w:rPr>
            </w:pPr>
            <w:r w:rsidRPr="009D0B4E">
              <w:rPr>
                <w:sz w:val="20"/>
              </w:rPr>
              <w:t>Excellent</w:t>
            </w:r>
          </w:p>
          <w:p w14:paraId="250444F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701BBE2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734C3" w14:textId="77777777" w:rsidR="0066164C" w:rsidRPr="009D0B4E" w:rsidRDefault="007C7307">
            <w:pPr>
              <w:rPr>
                <w:rFonts w:eastAsia="Calibri"/>
                <w:color w:val="005F9A"/>
                <w:sz w:val="20"/>
                <w:szCs w:val="20"/>
              </w:rPr>
            </w:pPr>
            <w:r w:rsidRPr="009D0B4E">
              <w:rPr>
                <w:color w:val="005F9A"/>
                <w:sz w:val="20"/>
              </w:rPr>
              <w:t>Éléments à l'appui de l'évaluation :</w:t>
            </w:r>
          </w:p>
          <w:p w14:paraId="169020B7" w14:textId="77777777" w:rsidR="0066164C" w:rsidRPr="009D0B4E" w:rsidRDefault="0066164C">
            <w:pPr>
              <w:rPr>
                <w:rFonts w:eastAsia="Calibri"/>
                <w:color w:val="0000FF"/>
                <w:sz w:val="20"/>
                <w:szCs w:val="20"/>
              </w:rPr>
            </w:pPr>
          </w:p>
          <w:p w14:paraId="3243DA55" w14:textId="77777777" w:rsidR="0066164C" w:rsidRPr="009D0B4E" w:rsidRDefault="0066164C">
            <w:pPr>
              <w:rPr>
                <w:rFonts w:eastAsia="Calibri"/>
                <w:color w:val="0000FF"/>
                <w:sz w:val="20"/>
                <w:szCs w:val="20"/>
              </w:rPr>
            </w:pPr>
          </w:p>
        </w:tc>
      </w:tr>
    </w:tbl>
    <w:p w14:paraId="735ABEBF" w14:textId="77777777" w:rsidR="0066164C" w:rsidRPr="009D0B4E" w:rsidRDefault="007C7307" w:rsidP="00C24A47">
      <w:pPr>
        <w:pStyle w:val="Titre4"/>
      </w:pPr>
      <w:bookmarkStart w:id="12" w:name="_b1rw8zcus45q"/>
      <w:bookmarkEnd w:id="12"/>
      <w:r w:rsidRPr="009D0B4E">
        <w:t xml:space="preserve">Critère d'évaluation n° 4 : Ressources </w:t>
      </w:r>
    </w:p>
    <w:p w14:paraId="7B54AAD5" w14:textId="77777777" w:rsidR="0066164C" w:rsidRPr="009D0B4E" w:rsidRDefault="007C7307" w:rsidP="009A2CBC">
      <w:pPr>
        <w:spacing w:line="240" w:lineRule="auto"/>
        <w:ind w:right="-90"/>
        <w:rPr>
          <w:color w:val="1F4E79"/>
          <w:sz w:val="20"/>
          <w:szCs w:val="20"/>
        </w:rPr>
      </w:pPr>
      <w:r w:rsidRPr="009D0B4E">
        <w:rPr>
          <w:sz w:val="20"/>
        </w:rPr>
        <w:t>Le président du parlement a accès aux ressources requises pour mener à bien son mandat, notamment à un dispositif attaché à sa personne prévoyant un nombre suffisant de collaborateurs.</w:t>
      </w:r>
    </w:p>
    <w:p w14:paraId="7A2A9A8C"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629852B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77DFB9" w14:textId="77777777" w:rsidR="0066164C" w:rsidRPr="009D0B4E" w:rsidRDefault="007C7307">
            <w:pPr>
              <w:jc w:val="center"/>
              <w:rPr>
                <w:rFonts w:eastAsia="Calibri"/>
                <w:sz w:val="20"/>
                <w:szCs w:val="20"/>
              </w:rPr>
            </w:pPr>
            <w:r w:rsidRPr="009D0B4E">
              <w:rPr>
                <w:sz w:val="20"/>
              </w:rPr>
              <w:t>Néant</w:t>
            </w:r>
          </w:p>
          <w:p w14:paraId="44CEA794"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FFBDC5" w14:textId="77777777" w:rsidR="0066164C" w:rsidRPr="009D0B4E" w:rsidRDefault="007C7307">
            <w:pPr>
              <w:jc w:val="center"/>
              <w:rPr>
                <w:rFonts w:eastAsia="Calibri"/>
                <w:sz w:val="20"/>
                <w:szCs w:val="20"/>
              </w:rPr>
            </w:pPr>
            <w:r w:rsidRPr="009D0B4E">
              <w:rPr>
                <w:sz w:val="20"/>
              </w:rPr>
              <w:t xml:space="preserve">Médiocre </w:t>
            </w:r>
          </w:p>
          <w:p w14:paraId="5C2002B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14D948" w14:textId="77777777" w:rsidR="0066164C" w:rsidRPr="009D0B4E" w:rsidRDefault="007C7307">
            <w:pPr>
              <w:jc w:val="center"/>
              <w:rPr>
                <w:rFonts w:eastAsia="Calibri"/>
                <w:sz w:val="20"/>
                <w:szCs w:val="20"/>
              </w:rPr>
            </w:pPr>
            <w:r w:rsidRPr="009D0B4E">
              <w:rPr>
                <w:sz w:val="20"/>
              </w:rPr>
              <w:t>Moyen</w:t>
            </w:r>
          </w:p>
          <w:p w14:paraId="61E07ED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6ED638" w14:textId="77777777" w:rsidR="0066164C" w:rsidRPr="009D0B4E" w:rsidRDefault="007C7307">
            <w:pPr>
              <w:jc w:val="center"/>
              <w:rPr>
                <w:rFonts w:eastAsia="Calibri"/>
                <w:sz w:val="20"/>
                <w:szCs w:val="20"/>
              </w:rPr>
            </w:pPr>
            <w:r w:rsidRPr="009D0B4E">
              <w:rPr>
                <w:sz w:val="20"/>
              </w:rPr>
              <w:t>Bon</w:t>
            </w:r>
          </w:p>
          <w:p w14:paraId="431D138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844079" w14:textId="77777777" w:rsidR="0066164C" w:rsidRPr="009D0B4E" w:rsidRDefault="007C7307">
            <w:pPr>
              <w:jc w:val="center"/>
              <w:rPr>
                <w:rFonts w:eastAsia="Calibri"/>
                <w:sz w:val="20"/>
                <w:szCs w:val="20"/>
              </w:rPr>
            </w:pPr>
            <w:r w:rsidRPr="009D0B4E">
              <w:rPr>
                <w:sz w:val="20"/>
              </w:rPr>
              <w:t>Très bon</w:t>
            </w:r>
          </w:p>
          <w:p w14:paraId="65AA2E8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CC809AC" w14:textId="77777777" w:rsidR="0066164C" w:rsidRPr="009D0B4E" w:rsidRDefault="007C7307">
            <w:pPr>
              <w:jc w:val="center"/>
              <w:rPr>
                <w:rFonts w:eastAsia="Calibri"/>
                <w:sz w:val="20"/>
                <w:szCs w:val="20"/>
              </w:rPr>
            </w:pPr>
            <w:r w:rsidRPr="009D0B4E">
              <w:rPr>
                <w:sz w:val="20"/>
              </w:rPr>
              <w:t>Excellent</w:t>
            </w:r>
          </w:p>
          <w:p w14:paraId="3127E56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658479C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94BF0" w14:textId="77777777" w:rsidR="0066164C" w:rsidRPr="009D0B4E" w:rsidRDefault="007C7307">
            <w:pPr>
              <w:rPr>
                <w:rFonts w:eastAsia="Calibri"/>
                <w:color w:val="005F9A"/>
                <w:sz w:val="20"/>
                <w:szCs w:val="20"/>
              </w:rPr>
            </w:pPr>
            <w:r w:rsidRPr="009D0B4E">
              <w:rPr>
                <w:color w:val="005F9A"/>
                <w:sz w:val="20"/>
              </w:rPr>
              <w:t>Éléments à l'appui de l'évaluation :</w:t>
            </w:r>
          </w:p>
          <w:p w14:paraId="61D2DE6C" w14:textId="77777777" w:rsidR="0066164C" w:rsidRPr="009D0B4E" w:rsidRDefault="0066164C">
            <w:pPr>
              <w:rPr>
                <w:rFonts w:eastAsia="Calibri"/>
                <w:color w:val="0000FF"/>
                <w:sz w:val="20"/>
                <w:szCs w:val="20"/>
              </w:rPr>
            </w:pPr>
          </w:p>
          <w:p w14:paraId="71ABC3D3" w14:textId="77777777" w:rsidR="0066164C" w:rsidRPr="009D0B4E" w:rsidRDefault="0066164C">
            <w:pPr>
              <w:rPr>
                <w:rFonts w:eastAsia="Calibri"/>
                <w:color w:val="0000FF"/>
                <w:sz w:val="20"/>
                <w:szCs w:val="20"/>
              </w:rPr>
            </w:pPr>
          </w:p>
        </w:tc>
      </w:tr>
    </w:tbl>
    <w:p w14:paraId="718D2701" w14:textId="77777777" w:rsidR="0066164C" w:rsidRPr="009D0B4E" w:rsidRDefault="007C7307" w:rsidP="003E1B46">
      <w:pPr>
        <w:pStyle w:val="section-title"/>
      </w:pPr>
      <w:bookmarkStart w:id="13" w:name="_e7ynij10jys"/>
      <w:bookmarkEnd w:id="13"/>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392C" w:rsidRPr="009D0B4E" w14:paraId="10CD3321"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BBB2F4" w14:textId="77777777" w:rsidR="0066164C" w:rsidRPr="009D0B4E" w:rsidRDefault="007C7307" w:rsidP="00AB427C">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4C3C9DBB" w14:textId="77777777" w:rsidR="0066164C" w:rsidRPr="009D0B4E" w:rsidRDefault="007C7307" w:rsidP="003E1B46">
      <w:pPr>
        <w:pStyle w:val="section-title"/>
      </w:pPr>
      <w:r w:rsidRPr="009D0B4E">
        <w:t>Sources et autre documentation</w:t>
      </w:r>
    </w:p>
    <w:p w14:paraId="4C7BDCEF" w14:textId="77777777" w:rsidR="0066164C" w:rsidRPr="009D0B4E" w:rsidRDefault="0066164C" w:rsidP="001F0089"/>
    <w:p w14:paraId="46D79A09" w14:textId="1603E4FC" w:rsidR="0066164C" w:rsidRPr="009D0B4E" w:rsidRDefault="007C7307" w:rsidP="0074392C">
      <w:pPr>
        <w:numPr>
          <w:ilvl w:val="0"/>
          <w:numId w:val="30"/>
        </w:numPr>
        <w:spacing w:line="240" w:lineRule="auto"/>
        <w:ind w:left="562" w:hanging="562"/>
        <w:rPr>
          <w:sz w:val="20"/>
          <w:szCs w:val="20"/>
        </w:rPr>
      </w:pPr>
      <w:r w:rsidRPr="009D0B4E">
        <w:rPr>
          <w:color w:val="252C26"/>
          <w:sz w:val="20"/>
          <w:highlight w:val="white"/>
        </w:rPr>
        <w:t>Bergougnous</w:t>
      </w:r>
      <w:r w:rsidR="00633A34">
        <w:rPr>
          <w:color w:val="252C26"/>
          <w:sz w:val="20"/>
          <w:highlight w:val="white"/>
        </w:rPr>
        <w:t xml:space="preserve"> Georges</w:t>
      </w:r>
      <w:r w:rsidRPr="009D0B4E">
        <w:rPr>
          <w:color w:val="252C26"/>
          <w:sz w:val="20"/>
          <w:highlight w:val="white"/>
        </w:rPr>
        <w:t xml:space="preserve">, </w:t>
      </w:r>
      <w:hyperlink r:id="rId11">
        <w:r w:rsidRPr="009D0B4E">
          <w:rPr>
            <w:i/>
            <w:color w:val="0563C1"/>
            <w:sz w:val="20"/>
            <w:u w:val="single"/>
          </w:rPr>
          <w:t>La présidence des assemblées parlementaires nationales</w:t>
        </w:r>
      </w:hyperlink>
      <w:r w:rsidRPr="009D0B4E">
        <w:rPr>
          <w:sz w:val="20"/>
        </w:rPr>
        <w:t xml:space="preserve"> (1997)</w:t>
      </w:r>
      <w:r w:rsidR="007D04C4">
        <w:rPr>
          <w:sz w:val="20"/>
        </w:rPr>
        <w:t>.</w:t>
      </w:r>
    </w:p>
    <w:p w14:paraId="583D239C" w14:textId="77777777" w:rsidR="0066164C" w:rsidRPr="009D0B4E" w:rsidRDefault="0066164C" w:rsidP="009A2CBC">
      <w:pPr>
        <w:spacing w:line="240" w:lineRule="auto"/>
        <w:ind w:right="-90"/>
        <w:rPr>
          <w:sz w:val="20"/>
          <w:szCs w:val="20"/>
        </w:rPr>
      </w:pPr>
    </w:p>
    <w:p w14:paraId="3C8BF76E" w14:textId="77777777" w:rsidR="0066164C" w:rsidRPr="009D0B4E" w:rsidRDefault="0066164C" w:rsidP="009A2CBC">
      <w:pPr>
        <w:spacing w:line="240" w:lineRule="auto"/>
        <w:ind w:right="-90"/>
        <w:rPr>
          <w:sz w:val="20"/>
          <w:szCs w:val="20"/>
        </w:rPr>
      </w:pPr>
    </w:p>
    <w:p w14:paraId="71E244C2" w14:textId="77777777" w:rsidR="0066164C" w:rsidRPr="009D0B4E" w:rsidRDefault="007C7307" w:rsidP="003E1B46">
      <w:pPr>
        <w:pStyle w:val="Dimension"/>
      </w:pPr>
      <w:bookmarkStart w:id="14" w:name="_2jxsxqh"/>
      <w:bookmarkEnd w:id="14"/>
      <w:r w:rsidRPr="009D0B4E">
        <w:t xml:space="preserve">Aspect 1.4.3 : Présidence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D78F7" w:rsidRPr="009D0B4E" w14:paraId="2A4A3A7C" w14:textId="77777777" w:rsidTr="00AB427C">
        <w:tc>
          <w:tcPr>
            <w:tcW w:w="9350" w:type="dxa"/>
            <w:shd w:val="clear" w:color="auto" w:fill="EEEEEE"/>
          </w:tcPr>
          <w:p w14:paraId="1074C422" w14:textId="77777777" w:rsidR="0066164C" w:rsidRPr="009D0B4E" w:rsidRDefault="007C7307" w:rsidP="00AB427C">
            <w:pPr>
              <w:spacing w:line="240" w:lineRule="auto"/>
              <w:rPr>
                <w:rFonts w:eastAsia="Calibri" w:cs="Calibri"/>
                <w:sz w:val="20"/>
                <w:szCs w:val="20"/>
              </w:rPr>
            </w:pPr>
            <w:r w:rsidRPr="009D0B4E">
              <w:rPr>
                <w:sz w:val="20"/>
              </w:rPr>
              <w:t>Cet aspect s'applique aux éléments suivants :</w:t>
            </w:r>
          </w:p>
          <w:p w14:paraId="6A95175A" w14:textId="77777777" w:rsidR="0066164C" w:rsidRPr="009D0B4E" w:rsidRDefault="007C7307" w:rsidP="00AB427C">
            <w:pPr>
              <w:pStyle w:val="Paragraphedeliste"/>
              <w:numPr>
                <w:ilvl w:val="0"/>
                <w:numId w:val="38"/>
              </w:numPr>
              <w:spacing w:line="240" w:lineRule="auto"/>
              <w:rPr>
                <w:rFonts w:eastAsia="Calibri" w:cs="Calibri"/>
                <w:sz w:val="20"/>
                <w:szCs w:val="20"/>
              </w:rPr>
            </w:pPr>
            <w:r w:rsidRPr="009D0B4E">
              <w:rPr>
                <w:sz w:val="20"/>
              </w:rPr>
              <w:t>Indicateur 1.4 : Organisation du parlement</w:t>
            </w:r>
          </w:p>
          <w:p w14:paraId="4B3ACFFF" w14:textId="47701ABC" w:rsidR="0066164C" w:rsidRPr="009D0B4E" w:rsidRDefault="00F63216" w:rsidP="00853282">
            <w:pPr>
              <w:numPr>
                <w:ilvl w:val="0"/>
                <w:numId w:val="39"/>
              </w:numPr>
              <w:spacing w:line="240" w:lineRule="auto"/>
              <w:rPr>
                <w:rFonts w:eastAsia="Calibri" w:cs="Calibri"/>
                <w:sz w:val="24"/>
                <w:szCs w:val="24"/>
              </w:rPr>
            </w:pPr>
            <w:r>
              <w:rPr>
                <w:sz w:val="20"/>
              </w:rPr>
              <w:t>Cible</w:t>
            </w:r>
            <w:r w:rsidRPr="009D0B4E">
              <w:rPr>
                <w:sz w:val="20"/>
              </w:rPr>
              <w:t xml:space="preserve"> 1 : Des parlements efficaces</w:t>
            </w:r>
          </w:p>
        </w:tc>
      </w:tr>
    </w:tbl>
    <w:p w14:paraId="66F8F6C8" w14:textId="72A38C2F" w:rsidR="0066164C" w:rsidRPr="009D0B4E" w:rsidRDefault="003E547E" w:rsidP="003E1B46">
      <w:pPr>
        <w:pStyle w:val="section-title"/>
      </w:pPr>
      <w:r w:rsidRPr="009D0B4E">
        <w:t>À propos de l'aspect</w:t>
      </w:r>
    </w:p>
    <w:p w14:paraId="08F966E5" w14:textId="46756B3A" w:rsidR="0066164C" w:rsidRPr="009D0B4E" w:rsidRDefault="007C7307" w:rsidP="00A12B2E">
      <w:pPr>
        <w:spacing w:line="240" w:lineRule="auto"/>
        <w:ind w:right="-90"/>
        <w:rPr>
          <w:color w:val="202122"/>
          <w:sz w:val="20"/>
          <w:szCs w:val="20"/>
          <w:highlight w:val="white"/>
        </w:rPr>
      </w:pPr>
      <w:r w:rsidRPr="009D0B4E">
        <w:rPr>
          <w:color w:val="202122"/>
          <w:sz w:val="20"/>
          <w:highlight w:val="white"/>
        </w:rPr>
        <w:t>Cet aspect porte sur les dispositions définissant la composition et le mandat de l'organe de direction collectif du parlement (la "présidence"). La présidence est général</w:t>
      </w:r>
      <w:r w:rsidR="007D04C4">
        <w:rPr>
          <w:color w:val="202122"/>
          <w:sz w:val="20"/>
          <w:highlight w:val="white"/>
        </w:rPr>
        <w:t>ement</w:t>
      </w:r>
      <w:r w:rsidRPr="009D0B4E">
        <w:rPr>
          <w:color w:val="202122"/>
          <w:sz w:val="20"/>
          <w:highlight w:val="white"/>
        </w:rPr>
        <w:t xml:space="preserve"> chargée d'organiser les activités du parlement, de coordonner les travaux des commissions, d'élaborer l'ordre du jour des plénières, ainsi que de décider d'autres questions d'ordre opérationnel importantes. </w:t>
      </w:r>
    </w:p>
    <w:p w14:paraId="62ED1211" w14:textId="77777777" w:rsidR="0066164C" w:rsidRPr="009D0B4E" w:rsidRDefault="0066164C" w:rsidP="009A2CBC">
      <w:pPr>
        <w:spacing w:line="240" w:lineRule="auto"/>
        <w:ind w:right="-90"/>
        <w:rPr>
          <w:color w:val="202122"/>
          <w:sz w:val="20"/>
          <w:szCs w:val="20"/>
          <w:highlight w:val="white"/>
        </w:rPr>
      </w:pPr>
    </w:p>
    <w:p w14:paraId="3BDAFCD4" w14:textId="02C9168C" w:rsidR="0066164C" w:rsidRPr="009D0B4E" w:rsidRDefault="007C7307" w:rsidP="009A2CBC">
      <w:pPr>
        <w:spacing w:line="240" w:lineRule="auto"/>
        <w:ind w:right="-90"/>
        <w:rPr>
          <w:sz w:val="20"/>
          <w:szCs w:val="20"/>
        </w:rPr>
      </w:pPr>
      <w:r w:rsidRPr="009D0B4E">
        <w:rPr>
          <w:color w:val="202122"/>
          <w:sz w:val="20"/>
          <w:highlight w:val="white"/>
        </w:rPr>
        <w:t>La présidence est en règle générale représentative de la configuration politique du parlement, les partis de la majorité et de la minorité y étant représentés. Généralement présidée par le président du parlement, elle inclut souvent le(s) vice-président(s), les présidents des commissions parlementaires et les chefs des groupes politiques. Le secrétaire général du parlement, qui n'est pas officiellement membre de la présidence, assiste habituellement à ses réunions.</w:t>
      </w:r>
    </w:p>
    <w:p w14:paraId="5B222502" w14:textId="77777777" w:rsidR="0066164C" w:rsidRPr="009D0B4E" w:rsidRDefault="0066164C" w:rsidP="009A2CBC">
      <w:pPr>
        <w:spacing w:line="240" w:lineRule="auto"/>
        <w:ind w:right="-90"/>
        <w:rPr>
          <w:color w:val="202122"/>
          <w:sz w:val="20"/>
          <w:szCs w:val="20"/>
          <w:highlight w:val="white"/>
        </w:rPr>
      </w:pPr>
    </w:p>
    <w:p w14:paraId="47F2AF51" w14:textId="0745D898" w:rsidR="0066164C" w:rsidRPr="009D0B4E" w:rsidRDefault="007C7307" w:rsidP="009A2CBC">
      <w:pPr>
        <w:spacing w:line="240" w:lineRule="auto"/>
        <w:ind w:right="-90"/>
        <w:rPr>
          <w:color w:val="202122"/>
          <w:sz w:val="20"/>
          <w:szCs w:val="20"/>
          <w:highlight w:val="white"/>
        </w:rPr>
      </w:pPr>
      <w:r w:rsidRPr="009D0B4E">
        <w:rPr>
          <w:color w:val="202122"/>
          <w:sz w:val="20"/>
          <w:highlight w:val="white"/>
        </w:rPr>
        <w:t>La fréquence et le calendrier des réunions de la présidence diffèrent d'un parlement à l'autre et sont souvent fixés par le règlement du parlement. La fréquence des réunions de la présidence est en général un indicateur de son importance.</w:t>
      </w:r>
    </w:p>
    <w:p w14:paraId="443C9E5A" w14:textId="77777777" w:rsidR="0066164C" w:rsidRPr="009D0B4E" w:rsidRDefault="0066164C" w:rsidP="009A2CBC">
      <w:pPr>
        <w:spacing w:line="240" w:lineRule="auto"/>
        <w:ind w:right="-90"/>
        <w:rPr>
          <w:color w:val="202122"/>
          <w:sz w:val="20"/>
          <w:szCs w:val="20"/>
          <w:highlight w:val="white"/>
        </w:rPr>
      </w:pPr>
    </w:p>
    <w:p w14:paraId="6493BA0F" w14:textId="41785204" w:rsidR="0066164C" w:rsidRPr="006F7A3D" w:rsidRDefault="007C7307" w:rsidP="009A2CBC">
      <w:pPr>
        <w:spacing w:line="240" w:lineRule="auto"/>
        <w:ind w:right="-90"/>
        <w:rPr>
          <w:color w:val="202122"/>
          <w:sz w:val="20"/>
          <w:szCs w:val="20"/>
        </w:rPr>
      </w:pPr>
      <w:r w:rsidRPr="009D0B4E">
        <w:rPr>
          <w:color w:val="202122"/>
          <w:sz w:val="20"/>
          <w:highlight w:val="white"/>
        </w:rPr>
        <w:t xml:space="preserve">Les réunions de la présidence </w:t>
      </w:r>
      <w:r w:rsidRPr="006F7A3D">
        <w:rPr>
          <w:color w:val="202122"/>
          <w:sz w:val="20"/>
        </w:rPr>
        <w:t xml:space="preserve">peuvent être publiques (et diffusées </w:t>
      </w:r>
      <w:r w:rsidR="003E547E" w:rsidRPr="006F7A3D">
        <w:rPr>
          <w:color w:val="202122"/>
          <w:sz w:val="20"/>
        </w:rPr>
        <w:t xml:space="preserve">en direct </w:t>
      </w:r>
      <w:r w:rsidRPr="006F7A3D">
        <w:rPr>
          <w:color w:val="202122"/>
          <w:sz w:val="20"/>
        </w:rPr>
        <w:t xml:space="preserve">sur une chaîne de télévision ou Internet) ou se dérouler à huis clos. Ces deux façons de faire existent. </w:t>
      </w:r>
    </w:p>
    <w:p w14:paraId="0028130D" w14:textId="77777777" w:rsidR="0066164C" w:rsidRPr="009D0B4E" w:rsidRDefault="007C7307" w:rsidP="003E1B46">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4392C" w:rsidRPr="009D0B4E" w14:paraId="0B93E2E9"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0B09660" w14:textId="77777777" w:rsidR="0066164C" w:rsidRPr="009D0B4E" w:rsidRDefault="007C7307" w:rsidP="003D78F7">
            <w:pPr>
              <w:spacing w:line="240" w:lineRule="auto"/>
              <w:ind w:right="-90"/>
              <w:rPr>
                <w:i/>
                <w:sz w:val="20"/>
                <w:szCs w:val="20"/>
              </w:rPr>
            </w:pPr>
            <w:r w:rsidRPr="009D0B4E">
              <w:rPr>
                <w:i/>
                <w:sz w:val="20"/>
              </w:rPr>
              <w:t>Après une analyse comparative, les parlements pourraient par exemple viser les objectifs suivants en ce qui concerne la présidence :</w:t>
            </w:r>
          </w:p>
          <w:p w14:paraId="11858A50" w14:textId="77777777" w:rsidR="0066164C" w:rsidRPr="009D0B4E" w:rsidRDefault="0066164C" w:rsidP="003D78F7">
            <w:pPr>
              <w:spacing w:line="240" w:lineRule="auto"/>
              <w:ind w:right="-90"/>
              <w:rPr>
                <w:sz w:val="20"/>
                <w:szCs w:val="20"/>
              </w:rPr>
            </w:pPr>
          </w:p>
          <w:p w14:paraId="4B17E3B3" w14:textId="6C4CE8B5" w:rsidR="0066164C" w:rsidRPr="009D0B4E" w:rsidRDefault="007C7307" w:rsidP="003D78F7">
            <w:pPr>
              <w:spacing w:line="240" w:lineRule="auto"/>
              <w:ind w:right="-90"/>
              <w:rPr>
                <w:sz w:val="20"/>
                <w:szCs w:val="20"/>
              </w:rPr>
            </w:pPr>
            <w:r w:rsidRPr="009D0B4E">
              <w:rPr>
                <w:sz w:val="20"/>
              </w:rPr>
              <w:t xml:space="preserve">La Constitution ou d'autres </w:t>
            </w:r>
            <w:r w:rsidR="004E2BAE">
              <w:rPr>
                <w:sz w:val="20"/>
              </w:rPr>
              <w:t>éléments</w:t>
            </w:r>
            <w:r w:rsidRPr="009D0B4E">
              <w:rPr>
                <w:sz w:val="20"/>
              </w:rPr>
              <w:t xml:space="preserve"> du cadre juridique définissent la composition de la présidence et son mandat en tant qu'organe de direction collectif du parlement.</w:t>
            </w:r>
          </w:p>
          <w:p w14:paraId="6E8717B0" w14:textId="77777777" w:rsidR="0066164C" w:rsidRPr="009D0B4E" w:rsidRDefault="0066164C" w:rsidP="003D78F7">
            <w:pPr>
              <w:spacing w:line="240" w:lineRule="auto"/>
              <w:ind w:right="-90"/>
              <w:rPr>
                <w:sz w:val="20"/>
                <w:szCs w:val="20"/>
              </w:rPr>
            </w:pPr>
          </w:p>
          <w:p w14:paraId="4FA4B25F" w14:textId="77777777" w:rsidR="0066164C" w:rsidRPr="009D0B4E" w:rsidRDefault="007C7307" w:rsidP="003D78F7">
            <w:pPr>
              <w:spacing w:line="240" w:lineRule="auto"/>
              <w:ind w:right="-90"/>
              <w:rPr>
                <w:sz w:val="20"/>
                <w:szCs w:val="20"/>
              </w:rPr>
            </w:pPr>
            <w:r w:rsidRPr="009D0B4E">
              <w:rPr>
                <w:sz w:val="20"/>
                <w:szCs w:val="20"/>
              </w:rPr>
              <w:t>La présidence est représentative de la configuration politique du parlement. Présidée par le président du parlement, elle inclut le(s) vice-président(s), les présidents des commissions parlementaires et les chefs des groupes politiques.</w:t>
            </w:r>
          </w:p>
          <w:p w14:paraId="7C5BD507" w14:textId="77777777" w:rsidR="0066164C" w:rsidRPr="009D0B4E" w:rsidRDefault="0066164C" w:rsidP="003D78F7">
            <w:pPr>
              <w:spacing w:line="240" w:lineRule="auto"/>
              <w:ind w:right="-90"/>
              <w:rPr>
                <w:sz w:val="20"/>
                <w:szCs w:val="20"/>
              </w:rPr>
            </w:pPr>
          </w:p>
          <w:p w14:paraId="6A086AAC" w14:textId="77777777" w:rsidR="0066164C" w:rsidRPr="009D0B4E" w:rsidRDefault="007C7307" w:rsidP="003D78F7">
            <w:pPr>
              <w:spacing w:line="240" w:lineRule="auto"/>
              <w:ind w:right="-90"/>
              <w:rPr>
                <w:sz w:val="20"/>
                <w:szCs w:val="20"/>
              </w:rPr>
            </w:pPr>
            <w:r w:rsidRPr="009D0B4E">
              <w:rPr>
                <w:sz w:val="20"/>
                <w:szCs w:val="20"/>
              </w:rPr>
              <w:t>La présidence organise les activités du parlement, coordonne les travaux des commissions, élabore l'ordre du jour des séances plénières et décide d'autres questions d'ordre opérationnel importantes.</w:t>
            </w:r>
          </w:p>
          <w:p w14:paraId="5FF12F82" w14:textId="77777777" w:rsidR="0066164C" w:rsidRPr="009D0B4E" w:rsidRDefault="0066164C" w:rsidP="003D78F7">
            <w:pPr>
              <w:spacing w:line="240" w:lineRule="auto"/>
              <w:ind w:right="-90"/>
              <w:rPr>
                <w:sz w:val="20"/>
                <w:szCs w:val="20"/>
              </w:rPr>
            </w:pPr>
          </w:p>
          <w:p w14:paraId="42B88510" w14:textId="77777777" w:rsidR="0066164C" w:rsidRPr="009D0B4E" w:rsidRDefault="007C7307" w:rsidP="003D78F7">
            <w:pPr>
              <w:spacing w:line="240" w:lineRule="auto"/>
              <w:ind w:right="-90"/>
              <w:rPr>
                <w:sz w:val="20"/>
                <w:szCs w:val="20"/>
              </w:rPr>
            </w:pPr>
            <w:r w:rsidRPr="009D0B4E">
              <w:rPr>
                <w:sz w:val="20"/>
                <w:szCs w:val="20"/>
              </w:rPr>
              <w:t>La fréquence et le calendrier des réunions de la présidence</w:t>
            </w:r>
            <w:r w:rsidRPr="009D0B4E">
              <w:rPr>
                <w:sz w:val="20"/>
              </w:rPr>
              <w:t>, ainsi que le caractère public de ses réunions, sont fixés par le règlement du parlement.</w:t>
            </w:r>
            <w:r w:rsidRPr="009D0B4E">
              <w:rPr>
                <w:sz w:val="20"/>
                <w:highlight w:val="white"/>
              </w:rPr>
              <w:t xml:space="preserve"> </w:t>
            </w:r>
          </w:p>
          <w:p w14:paraId="3BD593CD" w14:textId="77777777" w:rsidR="0066164C" w:rsidRPr="009D0B4E" w:rsidRDefault="0066164C" w:rsidP="003D78F7">
            <w:pPr>
              <w:spacing w:line="240" w:lineRule="auto"/>
              <w:ind w:right="-90"/>
              <w:rPr>
                <w:sz w:val="20"/>
                <w:szCs w:val="20"/>
              </w:rPr>
            </w:pPr>
          </w:p>
        </w:tc>
      </w:tr>
    </w:tbl>
    <w:p w14:paraId="7285AF60" w14:textId="77777777" w:rsidR="0066164C" w:rsidRPr="009D0B4E" w:rsidRDefault="007C7307" w:rsidP="003E1B46">
      <w:pPr>
        <w:pStyle w:val="section-title"/>
      </w:pPr>
      <w:r w:rsidRPr="009D0B4E">
        <w:t>Évaluation</w:t>
      </w:r>
    </w:p>
    <w:p w14:paraId="31967DC2" w14:textId="77777777" w:rsidR="0066164C" w:rsidRPr="009D0B4E" w:rsidRDefault="007C7307" w:rsidP="009A2CBC">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5633EE9" w14:textId="77777777" w:rsidR="0066164C" w:rsidRPr="009D0B4E" w:rsidRDefault="0066164C" w:rsidP="009A2CBC">
      <w:pPr>
        <w:spacing w:line="240" w:lineRule="auto"/>
        <w:ind w:right="-90"/>
        <w:rPr>
          <w:sz w:val="20"/>
          <w:szCs w:val="20"/>
        </w:rPr>
      </w:pPr>
    </w:p>
    <w:p w14:paraId="7B715CC3" w14:textId="77777777" w:rsidR="0066164C" w:rsidRPr="009D0B4E" w:rsidRDefault="007C7307" w:rsidP="009A2CBC">
      <w:pPr>
        <w:spacing w:line="240" w:lineRule="auto"/>
        <w:ind w:right="-90"/>
        <w:rPr>
          <w:sz w:val="20"/>
          <w:szCs w:val="20"/>
        </w:rPr>
      </w:pPr>
      <w:r w:rsidRPr="009D0B4E">
        <w:rPr>
          <w:sz w:val="20"/>
        </w:rPr>
        <w:t>Exemples d'éléments permettant d'étayer l'évaluation :</w:t>
      </w:r>
    </w:p>
    <w:p w14:paraId="4700A93D" w14:textId="77777777" w:rsidR="0066164C" w:rsidRPr="009D0B4E" w:rsidRDefault="0066164C" w:rsidP="009A2CBC">
      <w:pPr>
        <w:spacing w:line="240" w:lineRule="auto"/>
        <w:ind w:right="-90"/>
        <w:rPr>
          <w:sz w:val="20"/>
          <w:szCs w:val="20"/>
        </w:rPr>
      </w:pPr>
    </w:p>
    <w:p w14:paraId="7F69617F" w14:textId="0C8FE77F" w:rsidR="0066164C" w:rsidRPr="009D0B4E" w:rsidRDefault="007C7307" w:rsidP="0074392C">
      <w:pPr>
        <w:numPr>
          <w:ilvl w:val="0"/>
          <w:numId w:val="34"/>
        </w:numPr>
        <w:spacing w:line="240" w:lineRule="auto"/>
        <w:ind w:left="562" w:hanging="562"/>
        <w:rPr>
          <w:sz w:val="20"/>
          <w:szCs w:val="20"/>
        </w:rPr>
      </w:pPr>
      <w:r w:rsidRPr="009D0B4E">
        <w:rPr>
          <w:sz w:val="20"/>
        </w:rPr>
        <w:t xml:space="preserve">Dispositions de la Constitution ou autres </w:t>
      </w:r>
      <w:r w:rsidR="004E2BAE">
        <w:rPr>
          <w:sz w:val="20"/>
        </w:rPr>
        <w:t>éléments</w:t>
      </w:r>
      <w:r w:rsidRPr="009D0B4E">
        <w:rPr>
          <w:sz w:val="20"/>
        </w:rPr>
        <w:t xml:space="preserve"> du cadre juridique </w:t>
      </w:r>
      <w:r w:rsidR="00143B95">
        <w:rPr>
          <w:sz w:val="20"/>
        </w:rPr>
        <w:t xml:space="preserve">relatifs au </w:t>
      </w:r>
      <w:r w:rsidRPr="009D0B4E">
        <w:rPr>
          <w:sz w:val="20"/>
        </w:rPr>
        <w:t>fonctionnement du parlement définissant la composition et le mandat de la présidence du parlement</w:t>
      </w:r>
    </w:p>
    <w:p w14:paraId="08CE4B43" w14:textId="77777777" w:rsidR="0066164C" w:rsidRPr="009D0B4E" w:rsidRDefault="007C7307" w:rsidP="0074392C">
      <w:pPr>
        <w:numPr>
          <w:ilvl w:val="0"/>
          <w:numId w:val="34"/>
        </w:numPr>
        <w:spacing w:line="240" w:lineRule="auto"/>
        <w:ind w:left="562" w:hanging="562"/>
        <w:rPr>
          <w:sz w:val="20"/>
          <w:szCs w:val="20"/>
        </w:rPr>
      </w:pPr>
      <w:r w:rsidRPr="009D0B4E">
        <w:rPr>
          <w:sz w:val="20"/>
        </w:rPr>
        <w:t>Dispositions du cadre juridique ou du règlement du parlement établissant la nature représentative de la présidence</w:t>
      </w:r>
    </w:p>
    <w:p w14:paraId="6D2A0235" w14:textId="77777777" w:rsidR="0066164C" w:rsidRPr="009D0B4E" w:rsidRDefault="007C7307" w:rsidP="0074392C">
      <w:pPr>
        <w:numPr>
          <w:ilvl w:val="0"/>
          <w:numId w:val="34"/>
        </w:numPr>
        <w:spacing w:line="240" w:lineRule="auto"/>
        <w:ind w:left="562" w:hanging="562"/>
        <w:rPr>
          <w:sz w:val="20"/>
          <w:szCs w:val="20"/>
        </w:rPr>
      </w:pPr>
      <w:r w:rsidRPr="009D0B4E">
        <w:rPr>
          <w:sz w:val="20"/>
          <w:szCs w:val="20"/>
        </w:rPr>
        <w:t>Dispositions du cadre juridique ou du règlement du parlement indiquant que la présidence est chargée d'organiser les activités du parlement, de coordonner les travaux des commissions, d'élaborer l'ordre du jour des plénières et de décider d'autres questions d'ordre opérationnel importantes</w:t>
      </w:r>
    </w:p>
    <w:p w14:paraId="7FA3A648" w14:textId="44D877FC" w:rsidR="0066164C" w:rsidRPr="009D0B4E" w:rsidRDefault="00DC70D2" w:rsidP="0074392C">
      <w:pPr>
        <w:numPr>
          <w:ilvl w:val="0"/>
          <w:numId w:val="34"/>
        </w:numPr>
        <w:spacing w:line="240" w:lineRule="auto"/>
        <w:ind w:left="562" w:hanging="562"/>
        <w:rPr>
          <w:sz w:val="20"/>
          <w:szCs w:val="20"/>
        </w:rPr>
      </w:pPr>
      <w:r w:rsidRPr="009D0B4E">
        <w:rPr>
          <w:sz w:val="20"/>
        </w:rPr>
        <w:t>Éléments attestant de la fréquence et du caractère public des réunions de la présidence</w:t>
      </w:r>
    </w:p>
    <w:p w14:paraId="442F2240" w14:textId="77777777" w:rsidR="0066164C" w:rsidRPr="009D0B4E" w:rsidRDefault="0066164C" w:rsidP="009A2CBC">
      <w:pPr>
        <w:spacing w:line="240" w:lineRule="auto"/>
        <w:ind w:right="-90"/>
        <w:rPr>
          <w:sz w:val="20"/>
          <w:szCs w:val="20"/>
        </w:rPr>
      </w:pPr>
    </w:p>
    <w:p w14:paraId="5F41C219" w14:textId="700D41BB" w:rsidR="0066164C" w:rsidRPr="009D0B4E" w:rsidRDefault="007C7307" w:rsidP="009A2CBC">
      <w:pPr>
        <w:spacing w:line="240" w:lineRule="auto"/>
        <w:ind w:right="-90"/>
        <w:rPr>
          <w:sz w:val="20"/>
          <w:szCs w:val="20"/>
        </w:rPr>
      </w:pPr>
      <w:r w:rsidRPr="009D0B4E">
        <w:rPr>
          <w:sz w:val="20"/>
        </w:rPr>
        <w:t>Le cas échéant, merci de bien vouloir communiquer des observations ou exemples supplémentaires pour étayer l'évaluation</w:t>
      </w:r>
      <w:r w:rsidR="00F2745D">
        <w:rPr>
          <w:sz w:val="20"/>
        </w:rPr>
        <w:t>.</w:t>
      </w:r>
    </w:p>
    <w:p w14:paraId="78C0128B" w14:textId="77777777" w:rsidR="0066164C" w:rsidRPr="009D0B4E" w:rsidRDefault="0066164C" w:rsidP="009A2CBC">
      <w:pPr>
        <w:spacing w:line="240" w:lineRule="auto"/>
      </w:pPr>
      <w:bookmarkStart w:id="15" w:name="_zgxm5scby6ia"/>
      <w:bookmarkEnd w:id="15"/>
    </w:p>
    <w:p w14:paraId="7B945A0D" w14:textId="77777777" w:rsidR="0066164C" w:rsidRPr="009D0B4E" w:rsidRDefault="007C7307" w:rsidP="00C24A47">
      <w:pPr>
        <w:pStyle w:val="Titre4"/>
      </w:pPr>
      <w:bookmarkStart w:id="16" w:name="_qrholi67l6ai"/>
      <w:bookmarkEnd w:id="16"/>
      <w:r w:rsidRPr="009D0B4E">
        <w:t>Critère d'évaluation n° 1 : Cadre juridique</w:t>
      </w:r>
    </w:p>
    <w:p w14:paraId="054F92CC" w14:textId="77777777" w:rsidR="0066164C" w:rsidRPr="009D0B4E" w:rsidRDefault="007C7307" w:rsidP="009A2CBC">
      <w:pPr>
        <w:spacing w:line="240" w:lineRule="auto"/>
        <w:ind w:right="-90"/>
        <w:rPr>
          <w:sz w:val="20"/>
          <w:szCs w:val="20"/>
        </w:rPr>
      </w:pPr>
      <w:r w:rsidRPr="009D0B4E">
        <w:rPr>
          <w:sz w:val="20"/>
        </w:rPr>
        <w:t>Le cadre juridique définit la composition de la présidence et son mandat en tant qu'organe de direction collectif du parlement.</w:t>
      </w:r>
    </w:p>
    <w:p w14:paraId="58BF4924"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796A298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65CA49" w14:textId="77777777" w:rsidR="0066164C" w:rsidRPr="009D0B4E" w:rsidRDefault="007C7307">
            <w:pPr>
              <w:jc w:val="center"/>
              <w:rPr>
                <w:rFonts w:eastAsia="Calibri"/>
                <w:sz w:val="20"/>
                <w:szCs w:val="20"/>
              </w:rPr>
            </w:pPr>
            <w:bookmarkStart w:id="17" w:name="_jumtb22t5j51"/>
            <w:bookmarkEnd w:id="17"/>
            <w:r w:rsidRPr="009D0B4E">
              <w:rPr>
                <w:sz w:val="20"/>
              </w:rPr>
              <w:t>Néant</w:t>
            </w:r>
          </w:p>
          <w:p w14:paraId="050E350E"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160818" w14:textId="77777777" w:rsidR="0066164C" w:rsidRPr="009D0B4E" w:rsidRDefault="007C7307">
            <w:pPr>
              <w:jc w:val="center"/>
              <w:rPr>
                <w:rFonts w:eastAsia="Calibri"/>
                <w:sz w:val="20"/>
                <w:szCs w:val="20"/>
              </w:rPr>
            </w:pPr>
            <w:r w:rsidRPr="009D0B4E">
              <w:rPr>
                <w:sz w:val="20"/>
              </w:rPr>
              <w:t xml:space="preserve">Médiocre </w:t>
            </w:r>
          </w:p>
          <w:p w14:paraId="2141486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8450EB" w14:textId="77777777" w:rsidR="0066164C" w:rsidRPr="009D0B4E" w:rsidRDefault="007C7307">
            <w:pPr>
              <w:jc w:val="center"/>
              <w:rPr>
                <w:rFonts w:eastAsia="Calibri"/>
                <w:sz w:val="20"/>
                <w:szCs w:val="20"/>
              </w:rPr>
            </w:pPr>
            <w:r w:rsidRPr="009D0B4E">
              <w:rPr>
                <w:sz w:val="20"/>
              </w:rPr>
              <w:t>Moyen</w:t>
            </w:r>
          </w:p>
          <w:p w14:paraId="4F21209C"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ECE753" w14:textId="77777777" w:rsidR="0066164C" w:rsidRPr="009D0B4E" w:rsidRDefault="007C7307">
            <w:pPr>
              <w:jc w:val="center"/>
              <w:rPr>
                <w:rFonts w:eastAsia="Calibri"/>
                <w:sz w:val="20"/>
                <w:szCs w:val="20"/>
              </w:rPr>
            </w:pPr>
            <w:r w:rsidRPr="009D0B4E">
              <w:rPr>
                <w:sz w:val="20"/>
              </w:rPr>
              <w:t>Bon</w:t>
            </w:r>
          </w:p>
          <w:p w14:paraId="4F732F2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E49009" w14:textId="77777777" w:rsidR="0066164C" w:rsidRPr="009D0B4E" w:rsidRDefault="007C7307">
            <w:pPr>
              <w:jc w:val="center"/>
              <w:rPr>
                <w:rFonts w:eastAsia="Calibri"/>
                <w:sz w:val="20"/>
                <w:szCs w:val="20"/>
              </w:rPr>
            </w:pPr>
            <w:r w:rsidRPr="009D0B4E">
              <w:rPr>
                <w:sz w:val="20"/>
              </w:rPr>
              <w:t>Très bon</w:t>
            </w:r>
          </w:p>
          <w:p w14:paraId="2B766AD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ED44BE" w14:textId="77777777" w:rsidR="0066164C" w:rsidRPr="009D0B4E" w:rsidRDefault="007C7307">
            <w:pPr>
              <w:jc w:val="center"/>
              <w:rPr>
                <w:rFonts w:eastAsia="Calibri"/>
                <w:sz w:val="20"/>
                <w:szCs w:val="20"/>
              </w:rPr>
            </w:pPr>
            <w:r w:rsidRPr="009D0B4E">
              <w:rPr>
                <w:sz w:val="20"/>
              </w:rPr>
              <w:t>Excellent</w:t>
            </w:r>
          </w:p>
          <w:p w14:paraId="41732549"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0DEB6ED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7E8DF" w14:textId="77777777" w:rsidR="0066164C" w:rsidRPr="009D0B4E" w:rsidRDefault="007C7307">
            <w:pPr>
              <w:rPr>
                <w:rFonts w:eastAsia="Calibri"/>
                <w:color w:val="005F9A"/>
                <w:sz w:val="20"/>
                <w:szCs w:val="20"/>
              </w:rPr>
            </w:pPr>
            <w:r w:rsidRPr="009D0B4E">
              <w:rPr>
                <w:color w:val="005F9A"/>
                <w:sz w:val="20"/>
              </w:rPr>
              <w:t>Éléments à l'appui de l'évaluation :</w:t>
            </w:r>
          </w:p>
          <w:p w14:paraId="283DA222" w14:textId="77777777" w:rsidR="0066164C" w:rsidRPr="009D0B4E" w:rsidRDefault="0066164C">
            <w:pPr>
              <w:rPr>
                <w:rFonts w:eastAsia="Calibri"/>
                <w:color w:val="0000FF"/>
                <w:sz w:val="20"/>
                <w:szCs w:val="20"/>
              </w:rPr>
            </w:pPr>
          </w:p>
          <w:p w14:paraId="5F81B436" w14:textId="77777777" w:rsidR="0066164C" w:rsidRPr="009D0B4E" w:rsidRDefault="0066164C">
            <w:pPr>
              <w:rPr>
                <w:rFonts w:eastAsia="Calibri"/>
                <w:color w:val="0000FF"/>
                <w:sz w:val="20"/>
                <w:szCs w:val="20"/>
              </w:rPr>
            </w:pPr>
          </w:p>
        </w:tc>
      </w:tr>
    </w:tbl>
    <w:p w14:paraId="1C08AF56" w14:textId="77777777" w:rsidR="0066164C" w:rsidRPr="009D0B4E" w:rsidRDefault="007C7307" w:rsidP="00C24A47">
      <w:pPr>
        <w:pStyle w:val="Titre4"/>
      </w:pPr>
      <w:bookmarkStart w:id="18" w:name="_t6jh2byhk6wf"/>
      <w:bookmarkEnd w:id="18"/>
      <w:r w:rsidRPr="009D0B4E">
        <w:t xml:space="preserve">Critère d'évaluation n° 2 : Composition </w:t>
      </w:r>
    </w:p>
    <w:p w14:paraId="143B3FAD" w14:textId="77777777" w:rsidR="0066164C" w:rsidRPr="009D0B4E" w:rsidRDefault="007C7307" w:rsidP="009A2CBC">
      <w:pPr>
        <w:spacing w:line="240" w:lineRule="auto"/>
        <w:ind w:right="-90"/>
        <w:rPr>
          <w:sz w:val="20"/>
          <w:szCs w:val="20"/>
        </w:rPr>
      </w:pPr>
      <w:r w:rsidRPr="009D0B4E">
        <w:rPr>
          <w:sz w:val="20"/>
        </w:rPr>
        <w:t>La présidence est représentative de la configuration politique du parlement. Présidée par le président du parlement, elle inclut le(s) vice-président(s), les présidents des commissions parlementaires et les chefs de tous les groupes politiques.</w:t>
      </w:r>
    </w:p>
    <w:p w14:paraId="400683A0"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53B50D3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F4584E" w14:textId="77777777" w:rsidR="0066164C" w:rsidRPr="009D0B4E" w:rsidRDefault="007C7307">
            <w:pPr>
              <w:jc w:val="center"/>
              <w:rPr>
                <w:rFonts w:eastAsia="Calibri"/>
                <w:sz w:val="20"/>
                <w:szCs w:val="20"/>
              </w:rPr>
            </w:pPr>
            <w:r w:rsidRPr="009D0B4E">
              <w:rPr>
                <w:sz w:val="20"/>
              </w:rPr>
              <w:t>Néant</w:t>
            </w:r>
          </w:p>
          <w:p w14:paraId="3CEC979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80E508" w14:textId="77777777" w:rsidR="0066164C" w:rsidRPr="009D0B4E" w:rsidRDefault="007C7307">
            <w:pPr>
              <w:jc w:val="center"/>
              <w:rPr>
                <w:rFonts w:eastAsia="Calibri"/>
                <w:sz w:val="20"/>
                <w:szCs w:val="20"/>
              </w:rPr>
            </w:pPr>
            <w:r w:rsidRPr="009D0B4E">
              <w:rPr>
                <w:sz w:val="20"/>
              </w:rPr>
              <w:t xml:space="preserve">Médiocre </w:t>
            </w:r>
          </w:p>
          <w:p w14:paraId="7ADF47E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D78878" w14:textId="77777777" w:rsidR="0066164C" w:rsidRPr="009D0B4E" w:rsidRDefault="007C7307">
            <w:pPr>
              <w:jc w:val="center"/>
              <w:rPr>
                <w:rFonts w:eastAsia="Calibri"/>
                <w:sz w:val="20"/>
                <w:szCs w:val="20"/>
              </w:rPr>
            </w:pPr>
            <w:r w:rsidRPr="009D0B4E">
              <w:rPr>
                <w:sz w:val="20"/>
              </w:rPr>
              <w:t>Moyen</w:t>
            </w:r>
          </w:p>
          <w:p w14:paraId="019B4C1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C403A6" w14:textId="77777777" w:rsidR="0066164C" w:rsidRPr="009D0B4E" w:rsidRDefault="007C7307">
            <w:pPr>
              <w:jc w:val="center"/>
              <w:rPr>
                <w:rFonts w:eastAsia="Calibri"/>
                <w:sz w:val="20"/>
                <w:szCs w:val="20"/>
              </w:rPr>
            </w:pPr>
            <w:r w:rsidRPr="009D0B4E">
              <w:rPr>
                <w:sz w:val="20"/>
              </w:rPr>
              <w:t>Bon</w:t>
            </w:r>
          </w:p>
          <w:p w14:paraId="23CCCE99"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1E99FA" w14:textId="77777777" w:rsidR="0066164C" w:rsidRPr="009D0B4E" w:rsidRDefault="007C7307">
            <w:pPr>
              <w:jc w:val="center"/>
              <w:rPr>
                <w:rFonts w:eastAsia="Calibri"/>
                <w:sz w:val="20"/>
                <w:szCs w:val="20"/>
              </w:rPr>
            </w:pPr>
            <w:r w:rsidRPr="009D0B4E">
              <w:rPr>
                <w:sz w:val="20"/>
              </w:rPr>
              <w:t>Très bon</w:t>
            </w:r>
          </w:p>
          <w:p w14:paraId="4805CFD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03DBB4" w14:textId="77777777" w:rsidR="0066164C" w:rsidRPr="009D0B4E" w:rsidRDefault="007C7307">
            <w:pPr>
              <w:jc w:val="center"/>
              <w:rPr>
                <w:rFonts w:eastAsia="Calibri"/>
                <w:sz w:val="20"/>
                <w:szCs w:val="20"/>
              </w:rPr>
            </w:pPr>
            <w:r w:rsidRPr="009D0B4E">
              <w:rPr>
                <w:sz w:val="20"/>
              </w:rPr>
              <w:t>Excellent</w:t>
            </w:r>
          </w:p>
          <w:p w14:paraId="09105C64"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799BD6E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7F8B9" w14:textId="77777777" w:rsidR="0066164C" w:rsidRPr="009D0B4E" w:rsidRDefault="007C7307">
            <w:pPr>
              <w:rPr>
                <w:rFonts w:eastAsia="Calibri"/>
                <w:color w:val="005F9A"/>
                <w:sz w:val="20"/>
                <w:szCs w:val="20"/>
              </w:rPr>
            </w:pPr>
            <w:r w:rsidRPr="009D0B4E">
              <w:rPr>
                <w:color w:val="005F9A"/>
                <w:sz w:val="20"/>
              </w:rPr>
              <w:t>Éléments à l'appui de l'évaluation :</w:t>
            </w:r>
          </w:p>
          <w:p w14:paraId="099DCEF1" w14:textId="77777777" w:rsidR="0066164C" w:rsidRPr="009D0B4E" w:rsidRDefault="0066164C">
            <w:pPr>
              <w:rPr>
                <w:rFonts w:eastAsia="Calibri"/>
                <w:color w:val="0000FF"/>
                <w:sz w:val="20"/>
                <w:szCs w:val="20"/>
              </w:rPr>
            </w:pPr>
          </w:p>
          <w:p w14:paraId="06189F17" w14:textId="77777777" w:rsidR="0066164C" w:rsidRPr="009D0B4E" w:rsidRDefault="0066164C">
            <w:pPr>
              <w:rPr>
                <w:rFonts w:eastAsia="Calibri"/>
                <w:color w:val="0000FF"/>
                <w:sz w:val="20"/>
                <w:szCs w:val="20"/>
              </w:rPr>
            </w:pPr>
          </w:p>
        </w:tc>
      </w:tr>
    </w:tbl>
    <w:p w14:paraId="6A9103F5" w14:textId="77777777" w:rsidR="0066164C" w:rsidRPr="009D0B4E" w:rsidRDefault="007C7307" w:rsidP="00C24A47">
      <w:pPr>
        <w:pStyle w:val="Titre4"/>
      </w:pPr>
      <w:bookmarkStart w:id="19" w:name="_568ir88iqf58"/>
      <w:bookmarkEnd w:id="19"/>
      <w:r w:rsidRPr="009D0B4E">
        <w:t>Critère d'évaluation n° 3 : Rôle</w:t>
      </w:r>
    </w:p>
    <w:p w14:paraId="5851C151" w14:textId="77777777" w:rsidR="0066164C" w:rsidRPr="009D0B4E" w:rsidRDefault="007C7307" w:rsidP="009A2CBC">
      <w:pPr>
        <w:spacing w:line="240" w:lineRule="auto"/>
        <w:ind w:right="-90"/>
        <w:rPr>
          <w:sz w:val="20"/>
          <w:szCs w:val="20"/>
        </w:rPr>
      </w:pPr>
      <w:r w:rsidRPr="009D0B4E">
        <w:rPr>
          <w:sz w:val="20"/>
          <w:szCs w:val="20"/>
        </w:rPr>
        <w:t>La présidence organise les activités du parlement, coordonne les travaux des commissions, élabore l'ordre du jour des séances plénières et décide d'autres questions d'ordre opérationnel importantes.</w:t>
      </w:r>
    </w:p>
    <w:p w14:paraId="53722F2B"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310C7E3C"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88704B" w14:textId="77777777" w:rsidR="0066164C" w:rsidRPr="009D0B4E" w:rsidRDefault="007C7307">
            <w:pPr>
              <w:jc w:val="center"/>
              <w:rPr>
                <w:rFonts w:eastAsia="Calibri"/>
                <w:sz w:val="20"/>
                <w:szCs w:val="20"/>
              </w:rPr>
            </w:pPr>
            <w:bookmarkStart w:id="20" w:name="_3k2pfqa9o8pu"/>
            <w:bookmarkEnd w:id="20"/>
            <w:r w:rsidRPr="009D0B4E">
              <w:rPr>
                <w:sz w:val="20"/>
              </w:rPr>
              <w:t>Néant</w:t>
            </w:r>
          </w:p>
          <w:p w14:paraId="3348C7C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244781" w14:textId="77777777" w:rsidR="0066164C" w:rsidRPr="009D0B4E" w:rsidRDefault="007C7307">
            <w:pPr>
              <w:jc w:val="center"/>
              <w:rPr>
                <w:rFonts w:eastAsia="Calibri"/>
                <w:sz w:val="20"/>
                <w:szCs w:val="20"/>
              </w:rPr>
            </w:pPr>
            <w:r w:rsidRPr="009D0B4E">
              <w:rPr>
                <w:sz w:val="20"/>
              </w:rPr>
              <w:t xml:space="preserve">Médiocre </w:t>
            </w:r>
          </w:p>
          <w:p w14:paraId="2CD7D42A"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F320DA" w14:textId="77777777" w:rsidR="0066164C" w:rsidRPr="009D0B4E" w:rsidRDefault="007C7307">
            <w:pPr>
              <w:jc w:val="center"/>
              <w:rPr>
                <w:rFonts w:eastAsia="Calibri"/>
                <w:sz w:val="20"/>
                <w:szCs w:val="20"/>
              </w:rPr>
            </w:pPr>
            <w:r w:rsidRPr="009D0B4E">
              <w:rPr>
                <w:sz w:val="20"/>
              </w:rPr>
              <w:t>Moyen</w:t>
            </w:r>
          </w:p>
          <w:p w14:paraId="004043FC"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7CC688" w14:textId="77777777" w:rsidR="0066164C" w:rsidRPr="009D0B4E" w:rsidRDefault="007C7307">
            <w:pPr>
              <w:jc w:val="center"/>
              <w:rPr>
                <w:rFonts w:eastAsia="Calibri"/>
                <w:sz w:val="20"/>
                <w:szCs w:val="20"/>
              </w:rPr>
            </w:pPr>
            <w:r w:rsidRPr="009D0B4E">
              <w:rPr>
                <w:sz w:val="20"/>
              </w:rPr>
              <w:t>Bon</w:t>
            </w:r>
          </w:p>
          <w:p w14:paraId="19D91ACA"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E56EE8" w14:textId="77777777" w:rsidR="0066164C" w:rsidRPr="009D0B4E" w:rsidRDefault="007C7307">
            <w:pPr>
              <w:jc w:val="center"/>
              <w:rPr>
                <w:rFonts w:eastAsia="Calibri"/>
                <w:sz w:val="20"/>
                <w:szCs w:val="20"/>
              </w:rPr>
            </w:pPr>
            <w:r w:rsidRPr="009D0B4E">
              <w:rPr>
                <w:sz w:val="20"/>
              </w:rPr>
              <w:t>Très bon</w:t>
            </w:r>
          </w:p>
          <w:p w14:paraId="54DC849C"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D835B5" w14:textId="77777777" w:rsidR="0066164C" w:rsidRPr="009D0B4E" w:rsidRDefault="007C7307">
            <w:pPr>
              <w:jc w:val="center"/>
              <w:rPr>
                <w:rFonts w:eastAsia="Calibri"/>
                <w:sz w:val="20"/>
                <w:szCs w:val="20"/>
              </w:rPr>
            </w:pPr>
            <w:r w:rsidRPr="009D0B4E">
              <w:rPr>
                <w:sz w:val="20"/>
              </w:rPr>
              <w:t>Excellent</w:t>
            </w:r>
          </w:p>
          <w:p w14:paraId="43911CD9"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3691120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38FA0" w14:textId="77777777" w:rsidR="0066164C" w:rsidRPr="009D0B4E" w:rsidRDefault="007C7307">
            <w:pPr>
              <w:rPr>
                <w:rFonts w:eastAsia="Calibri"/>
                <w:color w:val="005F9A"/>
                <w:sz w:val="20"/>
                <w:szCs w:val="20"/>
              </w:rPr>
            </w:pPr>
            <w:r w:rsidRPr="009D0B4E">
              <w:rPr>
                <w:color w:val="005F9A"/>
                <w:sz w:val="20"/>
              </w:rPr>
              <w:t>Éléments à l'appui de l'évaluation :</w:t>
            </w:r>
          </w:p>
          <w:p w14:paraId="6BB9C011" w14:textId="77777777" w:rsidR="0066164C" w:rsidRPr="009D0B4E" w:rsidRDefault="0066164C">
            <w:pPr>
              <w:rPr>
                <w:rFonts w:eastAsia="Calibri"/>
                <w:color w:val="0000FF"/>
                <w:sz w:val="20"/>
                <w:szCs w:val="20"/>
              </w:rPr>
            </w:pPr>
          </w:p>
          <w:p w14:paraId="500A4F4D" w14:textId="77777777" w:rsidR="0066164C" w:rsidRPr="009D0B4E" w:rsidRDefault="0066164C">
            <w:pPr>
              <w:rPr>
                <w:rFonts w:eastAsia="Calibri"/>
                <w:color w:val="0000FF"/>
                <w:sz w:val="20"/>
                <w:szCs w:val="20"/>
              </w:rPr>
            </w:pPr>
          </w:p>
        </w:tc>
      </w:tr>
    </w:tbl>
    <w:p w14:paraId="766D0382" w14:textId="77777777" w:rsidR="0066164C" w:rsidRPr="009D0B4E" w:rsidRDefault="007C7307" w:rsidP="00C24A47">
      <w:pPr>
        <w:pStyle w:val="Titre4"/>
      </w:pPr>
      <w:bookmarkStart w:id="21" w:name="_q2iin7ap6uih"/>
      <w:bookmarkEnd w:id="21"/>
      <w:r w:rsidRPr="009D0B4E">
        <w:t xml:space="preserve">Critère d'évaluation n° 4 : Transparence </w:t>
      </w:r>
    </w:p>
    <w:p w14:paraId="4F2C8D2F" w14:textId="77777777" w:rsidR="0066164C" w:rsidRPr="009D0B4E" w:rsidRDefault="007C7307" w:rsidP="009A2CBC">
      <w:pPr>
        <w:spacing w:line="240" w:lineRule="auto"/>
        <w:ind w:right="-90"/>
        <w:rPr>
          <w:sz w:val="20"/>
          <w:szCs w:val="20"/>
        </w:rPr>
      </w:pPr>
      <w:r w:rsidRPr="009D0B4E">
        <w:rPr>
          <w:sz w:val="20"/>
        </w:rPr>
        <w:t>La présidence se réunit à intervalles réguliers conformément aux dispositions du règlement du parlement. Les informations relatives à ses réunions et à ses conclusions sont accessibles au public.</w:t>
      </w:r>
    </w:p>
    <w:p w14:paraId="7B3120C2"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5D66F9DD"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C2A6C4" w14:textId="77777777" w:rsidR="0066164C" w:rsidRPr="009D0B4E" w:rsidRDefault="007C7307">
            <w:pPr>
              <w:jc w:val="center"/>
              <w:rPr>
                <w:rFonts w:eastAsia="Calibri"/>
                <w:sz w:val="20"/>
                <w:szCs w:val="20"/>
              </w:rPr>
            </w:pPr>
            <w:bookmarkStart w:id="22" w:name="_ejaiu2puiq9g"/>
            <w:bookmarkEnd w:id="22"/>
            <w:r w:rsidRPr="009D0B4E">
              <w:rPr>
                <w:sz w:val="20"/>
              </w:rPr>
              <w:t>Néant</w:t>
            </w:r>
          </w:p>
          <w:p w14:paraId="1484837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B388E0" w14:textId="77777777" w:rsidR="0066164C" w:rsidRPr="009D0B4E" w:rsidRDefault="007C7307">
            <w:pPr>
              <w:jc w:val="center"/>
              <w:rPr>
                <w:rFonts w:eastAsia="Calibri"/>
                <w:sz w:val="20"/>
                <w:szCs w:val="20"/>
              </w:rPr>
            </w:pPr>
            <w:r w:rsidRPr="009D0B4E">
              <w:rPr>
                <w:sz w:val="20"/>
              </w:rPr>
              <w:t xml:space="preserve">Médiocre </w:t>
            </w:r>
          </w:p>
          <w:p w14:paraId="1496D8C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066D14" w14:textId="77777777" w:rsidR="0066164C" w:rsidRPr="009D0B4E" w:rsidRDefault="007C7307">
            <w:pPr>
              <w:jc w:val="center"/>
              <w:rPr>
                <w:rFonts w:eastAsia="Calibri"/>
                <w:sz w:val="20"/>
                <w:szCs w:val="20"/>
              </w:rPr>
            </w:pPr>
            <w:r w:rsidRPr="009D0B4E">
              <w:rPr>
                <w:sz w:val="20"/>
              </w:rPr>
              <w:t>Moyen</w:t>
            </w:r>
          </w:p>
          <w:p w14:paraId="639399F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8682C1" w14:textId="77777777" w:rsidR="0066164C" w:rsidRPr="009D0B4E" w:rsidRDefault="007C7307">
            <w:pPr>
              <w:jc w:val="center"/>
              <w:rPr>
                <w:rFonts w:eastAsia="Calibri"/>
                <w:sz w:val="20"/>
                <w:szCs w:val="20"/>
              </w:rPr>
            </w:pPr>
            <w:r w:rsidRPr="009D0B4E">
              <w:rPr>
                <w:sz w:val="20"/>
              </w:rPr>
              <w:t>Bon</w:t>
            </w:r>
          </w:p>
          <w:p w14:paraId="335300C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51A3E5" w14:textId="77777777" w:rsidR="0066164C" w:rsidRPr="009D0B4E" w:rsidRDefault="007C7307">
            <w:pPr>
              <w:jc w:val="center"/>
              <w:rPr>
                <w:rFonts w:eastAsia="Calibri"/>
                <w:sz w:val="20"/>
                <w:szCs w:val="20"/>
              </w:rPr>
            </w:pPr>
            <w:r w:rsidRPr="009D0B4E">
              <w:rPr>
                <w:sz w:val="20"/>
              </w:rPr>
              <w:t>Très bon</w:t>
            </w:r>
          </w:p>
          <w:p w14:paraId="6109343F"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9264D99" w14:textId="77777777" w:rsidR="0066164C" w:rsidRPr="009D0B4E" w:rsidRDefault="007C7307">
            <w:pPr>
              <w:jc w:val="center"/>
              <w:rPr>
                <w:rFonts w:eastAsia="Calibri"/>
                <w:sz w:val="20"/>
                <w:szCs w:val="20"/>
              </w:rPr>
            </w:pPr>
            <w:r w:rsidRPr="009D0B4E">
              <w:rPr>
                <w:sz w:val="20"/>
              </w:rPr>
              <w:t>Excellent</w:t>
            </w:r>
          </w:p>
          <w:p w14:paraId="0D7BB1F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5A8BF832"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C88C6" w14:textId="77777777" w:rsidR="0066164C" w:rsidRPr="009D0B4E" w:rsidRDefault="007C7307">
            <w:pPr>
              <w:rPr>
                <w:rFonts w:eastAsia="Calibri"/>
                <w:color w:val="005F9A"/>
                <w:sz w:val="20"/>
                <w:szCs w:val="20"/>
              </w:rPr>
            </w:pPr>
            <w:r w:rsidRPr="009D0B4E">
              <w:rPr>
                <w:color w:val="005F9A"/>
                <w:sz w:val="20"/>
              </w:rPr>
              <w:t>Éléments à l'appui de l'évaluation :</w:t>
            </w:r>
          </w:p>
          <w:p w14:paraId="7467E693" w14:textId="77777777" w:rsidR="0066164C" w:rsidRPr="009D0B4E" w:rsidRDefault="0066164C">
            <w:pPr>
              <w:rPr>
                <w:rFonts w:eastAsia="Calibri"/>
                <w:color w:val="0000FF"/>
                <w:sz w:val="20"/>
                <w:szCs w:val="20"/>
              </w:rPr>
            </w:pPr>
          </w:p>
          <w:p w14:paraId="51057CA7" w14:textId="77777777" w:rsidR="0066164C" w:rsidRPr="009D0B4E" w:rsidRDefault="0066164C">
            <w:pPr>
              <w:rPr>
                <w:rFonts w:eastAsia="Calibri"/>
                <w:color w:val="0000FF"/>
                <w:sz w:val="20"/>
                <w:szCs w:val="20"/>
              </w:rPr>
            </w:pPr>
          </w:p>
        </w:tc>
      </w:tr>
    </w:tbl>
    <w:p w14:paraId="6D33BFE3" w14:textId="77777777" w:rsidR="0066164C" w:rsidRPr="009D0B4E" w:rsidRDefault="007C7307" w:rsidP="003E1B46">
      <w:pPr>
        <w:pStyle w:val="section-title"/>
      </w:pPr>
      <w:bookmarkStart w:id="23" w:name="_gg950q162ejq"/>
      <w:bookmarkEnd w:id="23"/>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392C" w:rsidRPr="009D0B4E" w14:paraId="534226D6"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3FBF064" w14:textId="77777777" w:rsidR="0066164C" w:rsidRPr="009D0B4E" w:rsidRDefault="007C7307" w:rsidP="00AB427C">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2BD8B8E9" w14:textId="77777777" w:rsidR="0066164C" w:rsidRPr="009D0B4E" w:rsidRDefault="0066164C" w:rsidP="0074392C">
      <w:pPr>
        <w:rPr>
          <w:rFonts w:cs="Times New Roman"/>
          <w:sz w:val="20"/>
        </w:rPr>
      </w:pPr>
    </w:p>
    <w:p w14:paraId="343A7BF7" w14:textId="77777777" w:rsidR="0066164C" w:rsidRPr="009D0B4E" w:rsidRDefault="0066164C" w:rsidP="009A2CBC">
      <w:pPr>
        <w:spacing w:line="240" w:lineRule="auto"/>
        <w:ind w:right="-90"/>
        <w:rPr>
          <w:color w:val="666666"/>
          <w:sz w:val="20"/>
          <w:szCs w:val="20"/>
        </w:rPr>
      </w:pPr>
    </w:p>
    <w:p w14:paraId="42B28AD9" w14:textId="77777777" w:rsidR="0066164C" w:rsidRPr="009D0B4E" w:rsidRDefault="007C7307" w:rsidP="00032A7E">
      <w:pPr>
        <w:pStyle w:val="Dimension"/>
      </w:pPr>
      <w:bookmarkStart w:id="24" w:name="_48n1sju767gg"/>
      <w:bookmarkEnd w:id="24"/>
      <w:r w:rsidRPr="009D0B4E">
        <w:t>Aspect 1.4.4 : Commissions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D78F7" w:rsidRPr="009D0B4E" w14:paraId="57EF4D52" w14:textId="77777777" w:rsidTr="00AB427C">
        <w:tc>
          <w:tcPr>
            <w:tcW w:w="9350" w:type="dxa"/>
            <w:shd w:val="clear" w:color="auto" w:fill="EEEEEE"/>
          </w:tcPr>
          <w:p w14:paraId="568571AF" w14:textId="77777777" w:rsidR="0066164C" w:rsidRPr="009D0B4E" w:rsidRDefault="007C7307" w:rsidP="00AB427C">
            <w:pPr>
              <w:spacing w:line="240" w:lineRule="auto"/>
              <w:rPr>
                <w:rFonts w:eastAsia="Calibri" w:cs="Calibri"/>
                <w:sz w:val="20"/>
                <w:szCs w:val="20"/>
              </w:rPr>
            </w:pPr>
            <w:r w:rsidRPr="009D0B4E">
              <w:rPr>
                <w:sz w:val="20"/>
              </w:rPr>
              <w:t>Cet aspect s'applique aux éléments suivants :</w:t>
            </w:r>
          </w:p>
          <w:p w14:paraId="58673205" w14:textId="77777777" w:rsidR="0066164C" w:rsidRPr="009D0B4E" w:rsidRDefault="007C7307" w:rsidP="00AB427C">
            <w:pPr>
              <w:pStyle w:val="Paragraphedeliste"/>
              <w:numPr>
                <w:ilvl w:val="0"/>
                <w:numId w:val="38"/>
              </w:numPr>
              <w:spacing w:line="240" w:lineRule="auto"/>
              <w:rPr>
                <w:rFonts w:eastAsia="Calibri" w:cs="Calibri"/>
                <w:sz w:val="20"/>
                <w:szCs w:val="20"/>
              </w:rPr>
            </w:pPr>
            <w:r w:rsidRPr="009D0B4E">
              <w:rPr>
                <w:sz w:val="20"/>
              </w:rPr>
              <w:t>Indicateur 1.4 : Organisation du parlement</w:t>
            </w:r>
          </w:p>
          <w:p w14:paraId="5D747668" w14:textId="2EE94D77" w:rsidR="0066164C" w:rsidRPr="009D0B4E" w:rsidRDefault="00F63216" w:rsidP="00853282">
            <w:pPr>
              <w:numPr>
                <w:ilvl w:val="0"/>
                <w:numId w:val="39"/>
              </w:numPr>
              <w:spacing w:line="240" w:lineRule="auto"/>
              <w:rPr>
                <w:rFonts w:eastAsia="Calibri" w:cs="Calibri"/>
                <w:sz w:val="24"/>
                <w:szCs w:val="24"/>
              </w:rPr>
            </w:pPr>
            <w:r>
              <w:rPr>
                <w:sz w:val="20"/>
              </w:rPr>
              <w:t>Cible</w:t>
            </w:r>
            <w:r w:rsidRPr="009D0B4E">
              <w:rPr>
                <w:sz w:val="20"/>
              </w:rPr>
              <w:t xml:space="preserve"> 1 : Des parlements efficaces</w:t>
            </w:r>
          </w:p>
        </w:tc>
      </w:tr>
    </w:tbl>
    <w:p w14:paraId="588E3A26" w14:textId="670D2D60" w:rsidR="0066164C" w:rsidRPr="009D0B4E" w:rsidRDefault="00DC70D2" w:rsidP="003E1B46">
      <w:pPr>
        <w:pStyle w:val="section-title"/>
      </w:pPr>
      <w:bookmarkStart w:id="25" w:name="_lhrsi5ia0ls0"/>
      <w:bookmarkEnd w:id="25"/>
      <w:r w:rsidRPr="009D0B4E">
        <w:t>À propos de l'aspect</w:t>
      </w:r>
    </w:p>
    <w:p w14:paraId="03CA4909" w14:textId="77777777" w:rsidR="0066164C" w:rsidRPr="009D0B4E" w:rsidRDefault="007C7307" w:rsidP="009A2CBC">
      <w:pPr>
        <w:spacing w:line="240" w:lineRule="auto"/>
        <w:ind w:right="-90"/>
        <w:rPr>
          <w:sz w:val="20"/>
          <w:szCs w:val="20"/>
        </w:rPr>
      </w:pPr>
      <w:r w:rsidRPr="009D0B4E">
        <w:rPr>
          <w:sz w:val="20"/>
          <w:szCs w:val="20"/>
        </w:rPr>
        <w:t xml:space="preserve">Cet aspect a trait aux dispositions se rapportant aux compétences, aux fonctions, à la composition, à la gouvernance et au fonctionnement des commissions parlementaires. Un vaste système de commissions garantit la redevabilité et l'efficacité tout en permettant d'associer systématiquement le public aux activités du parlement. </w:t>
      </w:r>
    </w:p>
    <w:p w14:paraId="02608995" w14:textId="77777777" w:rsidR="0066164C" w:rsidRPr="009D0B4E" w:rsidRDefault="0066164C" w:rsidP="009A2CBC">
      <w:pPr>
        <w:spacing w:line="240" w:lineRule="auto"/>
        <w:ind w:right="-90"/>
        <w:rPr>
          <w:sz w:val="20"/>
          <w:szCs w:val="20"/>
        </w:rPr>
      </w:pPr>
    </w:p>
    <w:p w14:paraId="4C8ACC28" w14:textId="71E2F991" w:rsidR="0066164C" w:rsidRPr="009D0B4E" w:rsidRDefault="007C7307" w:rsidP="009A2CBC">
      <w:pPr>
        <w:spacing w:line="240" w:lineRule="auto"/>
        <w:ind w:right="-90"/>
        <w:rPr>
          <w:sz w:val="20"/>
          <w:szCs w:val="20"/>
          <w:highlight w:val="white"/>
        </w:rPr>
      </w:pPr>
      <w:r w:rsidRPr="009D0B4E">
        <w:rPr>
          <w:sz w:val="20"/>
          <w:szCs w:val="20"/>
        </w:rPr>
        <w:t xml:space="preserve">Les catégories de commissions, ainsi que leurs obligations et attributions, varient d'un parlement à l'autre. En règle générale, les commissions parlementaires </w:t>
      </w:r>
      <w:r w:rsidR="00855788" w:rsidRPr="009D0B4E">
        <w:rPr>
          <w:sz w:val="20"/>
          <w:szCs w:val="20"/>
        </w:rPr>
        <w:t xml:space="preserve">appartiennent à </w:t>
      </w:r>
      <w:r w:rsidRPr="009D0B4E">
        <w:rPr>
          <w:sz w:val="20"/>
          <w:szCs w:val="20"/>
        </w:rPr>
        <w:t>l'une ou l'autre de deux catégories, à savoir "commission permanente" ou "</w:t>
      </w:r>
      <w:r w:rsidRPr="009D0B4E">
        <w:rPr>
          <w:i/>
          <w:sz w:val="20"/>
          <w:szCs w:val="20"/>
        </w:rPr>
        <w:t>ad hoc</w:t>
      </w:r>
      <w:r w:rsidRPr="009D0B4E">
        <w:rPr>
          <w:sz w:val="20"/>
          <w:szCs w:val="20"/>
        </w:rPr>
        <w:t>" (ou temporaire)</w:t>
      </w:r>
      <w:r w:rsidR="006030FC">
        <w:rPr>
          <w:sz w:val="20"/>
          <w:szCs w:val="20"/>
        </w:rPr>
        <w:t>.</w:t>
      </w:r>
      <w:r w:rsidRPr="009D0B4E">
        <w:rPr>
          <w:sz w:val="20"/>
          <w:szCs w:val="20"/>
        </w:rPr>
        <w:t xml:space="preserve"> Dans certains systèmes, les commissions permanentes examinent les projets/propositions de loi tout en supervisant les activités de l'exécutif. Dans d'autres, les fonctions législative et de contrôle sont réparties entre des commissions permanentes et des commissions </w:t>
      </w:r>
      <w:r w:rsidRPr="009D0B4E">
        <w:rPr>
          <w:i/>
          <w:sz w:val="20"/>
          <w:szCs w:val="20"/>
        </w:rPr>
        <w:t>ad hoc</w:t>
      </w:r>
      <w:r w:rsidRPr="009D0B4E">
        <w:rPr>
          <w:sz w:val="20"/>
          <w:szCs w:val="20"/>
        </w:rPr>
        <w:t>. Dans certains systèmes bicaméraux, des parlementaires de l'une des chambres ou des deux peuvent siéger dans ces deux catégories de commissions.</w:t>
      </w:r>
    </w:p>
    <w:p w14:paraId="03C6E8C3" w14:textId="77777777" w:rsidR="0066164C" w:rsidRPr="009D0B4E" w:rsidRDefault="0066164C" w:rsidP="009A2CBC">
      <w:pPr>
        <w:spacing w:line="240" w:lineRule="auto"/>
        <w:ind w:right="-90"/>
        <w:rPr>
          <w:sz w:val="20"/>
          <w:szCs w:val="20"/>
          <w:highlight w:val="white"/>
        </w:rPr>
      </w:pPr>
    </w:p>
    <w:p w14:paraId="00DC3D3C" w14:textId="08C606BD" w:rsidR="0066164C" w:rsidRPr="009D0B4E" w:rsidRDefault="007C7307" w:rsidP="009A2CBC">
      <w:pPr>
        <w:spacing w:line="240" w:lineRule="auto"/>
        <w:ind w:right="-90"/>
        <w:rPr>
          <w:sz w:val="20"/>
          <w:szCs w:val="20"/>
        </w:rPr>
      </w:pPr>
      <w:r w:rsidRPr="009D0B4E">
        <w:rPr>
          <w:sz w:val="20"/>
          <w:szCs w:val="20"/>
          <w:highlight w:val="white"/>
        </w:rPr>
        <w:t>La répartition des présidences de commission entre les partis représentés au parlement peut différer. Dans certains systèmes, le parti majoritaire au parlement détient la présidence de toutes les commissions tandis que</w:t>
      </w:r>
      <w:r w:rsidR="001633C2">
        <w:rPr>
          <w:sz w:val="20"/>
          <w:szCs w:val="20"/>
          <w:highlight w:val="white"/>
        </w:rPr>
        <w:t>,</w:t>
      </w:r>
      <w:r w:rsidRPr="009D0B4E">
        <w:rPr>
          <w:sz w:val="20"/>
          <w:szCs w:val="20"/>
          <w:highlight w:val="white"/>
        </w:rPr>
        <w:t xml:space="preserve"> dans d'autres, les différents groupes politiques se partagent les présidences de commission. </w:t>
      </w:r>
    </w:p>
    <w:p w14:paraId="1C25E9B6" w14:textId="77777777" w:rsidR="0066164C" w:rsidRPr="009D0B4E" w:rsidRDefault="0066164C" w:rsidP="009A2CBC">
      <w:pPr>
        <w:spacing w:line="240" w:lineRule="auto"/>
        <w:ind w:right="-90"/>
        <w:rPr>
          <w:sz w:val="20"/>
          <w:szCs w:val="20"/>
        </w:rPr>
      </w:pPr>
    </w:p>
    <w:p w14:paraId="7583A675" w14:textId="31D80085" w:rsidR="0066164C" w:rsidRPr="009D0B4E" w:rsidRDefault="007C7307" w:rsidP="009A2CBC">
      <w:pPr>
        <w:spacing w:line="240" w:lineRule="auto"/>
        <w:ind w:right="-90"/>
        <w:rPr>
          <w:sz w:val="20"/>
          <w:szCs w:val="20"/>
        </w:rPr>
      </w:pPr>
      <w:r w:rsidRPr="009D0B4E">
        <w:rPr>
          <w:sz w:val="20"/>
          <w:szCs w:val="20"/>
        </w:rPr>
        <w:t xml:space="preserve">Le nombre et la taille des commissions, ainsi que la fréquence de leurs réunions, devraient être clairement fixés par le cadre juridique ou le règlement du parlement. </w:t>
      </w:r>
    </w:p>
    <w:p w14:paraId="5695DCD0" w14:textId="77777777" w:rsidR="0066164C" w:rsidRPr="009D0B4E" w:rsidRDefault="0066164C" w:rsidP="009A2CBC">
      <w:pPr>
        <w:spacing w:line="240" w:lineRule="auto"/>
        <w:ind w:right="-90"/>
        <w:rPr>
          <w:sz w:val="20"/>
          <w:szCs w:val="20"/>
        </w:rPr>
      </w:pPr>
    </w:p>
    <w:p w14:paraId="4E44F4FF" w14:textId="40102475" w:rsidR="0066164C" w:rsidRPr="009D0B4E" w:rsidRDefault="007C7307" w:rsidP="009A2CBC">
      <w:pPr>
        <w:spacing w:line="240" w:lineRule="auto"/>
        <w:ind w:right="-90"/>
        <w:rPr>
          <w:sz w:val="20"/>
          <w:szCs w:val="20"/>
        </w:rPr>
      </w:pPr>
      <w:r w:rsidRPr="009D0B4E">
        <w:rPr>
          <w:sz w:val="20"/>
          <w:szCs w:val="20"/>
        </w:rPr>
        <w:t>Les réunions des commissions et l</w:t>
      </w:r>
      <w:r w:rsidR="00BF7E7B" w:rsidRPr="009D0B4E">
        <w:rPr>
          <w:sz w:val="20"/>
          <w:szCs w:val="20"/>
        </w:rPr>
        <w:t xml:space="preserve">eur </w:t>
      </w:r>
      <w:r w:rsidRPr="009D0B4E">
        <w:rPr>
          <w:sz w:val="20"/>
          <w:szCs w:val="20"/>
        </w:rPr>
        <w:t xml:space="preserve">documentation devraient être accessibles au public, </w:t>
      </w:r>
      <w:r w:rsidRPr="009D0B4E">
        <w:rPr>
          <w:sz w:val="20"/>
          <w:szCs w:val="20"/>
          <w:highlight w:val="white"/>
        </w:rPr>
        <w:t>hormis dans les cas dans lesquels il existe des motifs justifi</w:t>
      </w:r>
      <w:r w:rsidR="002F39E2" w:rsidRPr="009D0B4E">
        <w:rPr>
          <w:sz w:val="20"/>
          <w:szCs w:val="20"/>
          <w:highlight w:val="white"/>
        </w:rPr>
        <w:t>ant</w:t>
      </w:r>
      <w:r w:rsidRPr="009D0B4E">
        <w:rPr>
          <w:sz w:val="20"/>
          <w:szCs w:val="20"/>
          <w:highlight w:val="white"/>
        </w:rPr>
        <w:t xml:space="preserve"> la tenue d'une réunion à huis clos. </w:t>
      </w:r>
    </w:p>
    <w:p w14:paraId="4677C7E2" w14:textId="77777777" w:rsidR="0066164C" w:rsidRPr="009D0B4E" w:rsidRDefault="0066164C" w:rsidP="009A2CBC">
      <w:pPr>
        <w:spacing w:line="240" w:lineRule="auto"/>
        <w:ind w:right="-90"/>
        <w:rPr>
          <w:sz w:val="20"/>
          <w:szCs w:val="20"/>
        </w:rPr>
      </w:pPr>
    </w:p>
    <w:p w14:paraId="7C3BFC7E" w14:textId="77777777" w:rsidR="0066164C" w:rsidRPr="009D0B4E" w:rsidRDefault="007C7307" w:rsidP="00A37BB1">
      <w:pPr>
        <w:ind w:right="-90"/>
        <w:rPr>
          <w:sz w:val="20"/>
        </w:rPr>
      </w:pPr>
      <w:r w:rsidRPr="00F1055E">
        <w:rPr>
          <w:sz w:val="20"/>
          <w:szCs w:val="20"/>
        </w:rPr>
        <w:t xml:space="preserve">Voir également </w:t>
      </w:r>
      <w:bookmarkStart w:id="26" w:name="_boq8z293n43e"/>
      <w:bookmarkEnd w:id="26"/>
      <w:r w:rsidRPr="00F1055E">
        <w:rPr>
          <w:sz w:val="20"/>
          <w:szCs w:val="20"/>
        </w:rPr>
        <w:t>l'</w:t>
      </w:r>
      <w:r w:rsidRPr="00F1055E">
        <w:rPr>
          <w:i/>
          <w:sz w:val="20"/>
          <w:szCs w:val="20"/>
        </w:rPr>
        <w:t>indicateur 7.3</w:t>
      </w:r>
      <w:r w:rsidRPr="00F1055E">
        <w:rPr>
          <w:sz w:val="20"/>
          <w:szCs w:val="20"/>
        </w:rPr>
        <w:t> :</w:t>
      </w:r>
      <w:r w:rsidRPr="00F1055E">
        <w:rPr>
          <w:i/>
          <w:sz w:val="20"/>
          <w:szCs w:val="20"/>
        </w:rPr>
        <w:t xml:space="preserve"> Composition des instances parlementaires</w:t>
      </w:r>
      <w:r w:rsidRPr="009D0B4E">
        <w:rPr>
          <w:i/>
        </w:rPr>
        <w:t>.</w:t>
      </w:r>
    </w:p>
    <w:p w14:paraId="0A463681" w14:textId="77777777" w:rsidR="0066164C" w:rsidRPr="009D0B4E" w:rsidRDefault="007C7307" w:rsidP="003E1B46">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4392C" w:rsidRPr="009D0B4E" w14:paraId="6147C086"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71952B7" w14:textId="77777777" w:rsidR="0066164C" w:rsidRPr="009D0B4E" w:rsidRDefault="007C7307" w:rsidP="003D78F7">
            <w:pPr>
              <w:spacing w:line="240" w:lineRule="auto"/>
              <w:ind w:right="-90"/>
              <w:rPr>
                <w:i/>
                <w:sz w:val="20"/>
                <w:szCs w:val="20"/>
              </w:rPr>
            </w:pPr>
            <w:r w:rsidRPr="009D0B4E">
              <w:rPr>
                <w:i/>
                <w:sz w:val="20"/>
              </w:rPr>
              <w:t>Après une analyse comparative, les parlements pourraient par exemple viser les objectifs suivants en ce qui concerne les commissions parlementaires :</w:t>
            </w:r>
          </w:p>
          <w:p w14:paraId="5187302A" w14:textId="77777777" w:rsidR="0066164C" w:rsidRPr="009D0B4E" w:rsidRDefault="0066164C" w:rsidP="003D78F7">
            <w:pPr>
              <w:spacing w:line="240" w:lineRule="auto"/>
              <w:ind w:right="-90"/>
              <w:rPr>
                <w:sz w:val="20"/>
                <w:szCs w:val="20"/>
              </w:rPr>
            </w:pPr>
          </w:p>
          <w:p w14:paraId="4A4F947F" w14:textId="77777777" w:rsidR="0066164C" w:rsidRPr="009D0B4E" w:rsidRDefault="007C7307" w:rsidP="003D78F7">
            <w:pPr>
              <w:spacing w:line="240" w:lineRule="auto"/>
              <w:ind w:right="-90"/>
              <w:rPr>
                <w:sz w:val="20"/>
                <w:szCs w:val="20"/>
              </w:rPr>
            </w:pPr>
            <w:r w:rsidRPr="009D0B4E">
              <w:rPr>
                <w:sz w:val="20"/>
              </w:rPr>
              <w:t xml:space="preserve">Le parlement est habilité à créer des commissions et à définir leurs attributions, leurs fonctions, leur composition, leur gouvernance et leur fonctionnement. </w:t>
            </w:r>
          </w:p>
          <w:p w14:paraId="6A00B2C9" w14:textId="77777777" w:rsidR="0066164C" w:rsidRPr="009D0B4E" w:rsidRDefault="0066164C" w:rsidP="003D78F7">
            <w:pPr>
              <w:spacing w:line="240" w:lineRule="auto"/>
              <w:ind w:right="-90"/>
              <w:rPr>
                <w:sz w:val="20"/>
                <w:szCs w:val="20"/>
              </w:rPr>
            </w:pPr>
          </w:p>
          <w:p w14:paraId="37D7C361" w14:textId="77777777" w:rsidR="0066164C" w:rsidRPr="009D0B4E" w:rsidRDefault="007C7307" w:rsidP="003D78F7">
            <w:pPr>
              <w:spacing w:line="240" w:lineRule="auto"/>
              <w:ind w:right="-90"/>
              <w:rPr>
                <w:sz w:val="20"/>
                <w:szCs w:val="20"/>
              </w:rPr>
            </w:pPr>
            <w:r w:rsidRPr="009D0B4E">
              <w:rPr>
                <w:sz w:val="20"/>
              </w:rPr>
              <w:t>Les commissions parlementaires sont chargées d'examiner les projets/propositions de loi, d'obtenir des informations auprès de l'exécutif, de convoquer les responsables gouvernementaux, de communiquer leurs conclusions au parlement et de formuler des recommandations.</w:t>
            </w:r>
          </w:p>
          <w:p w14:paraId="6B6F2B77" w14:textId="77777777" w:rsidR="0066164C" w:rsidRPr="009D0B4E" w:rsidRDefault="0066164C" w:rsidP="003D78F7">
            <w:pPr>
              <w:spacing w:line="240" w:lineRule="auto"/>
              <w:ind w:right="-90"/>
              <w:rPr>
                <w:sz w:val="20"/>
                <w:szCs w:val="20"/>
              </w:rPr>
            </w:pPr>
          </w:p>
          <w:p w14:paraId="22E35C28" w14:textId="4CF92B75" w:rsidR="0066164C" w:rsidRPr="009D0B4E" w:rsidRDefault="007C7307" w:rsidP="003D78F7">
            <w:pPr>
              <w:spacing w:line="240" w:lineRule="auto"/>
              <w:ind w:right="-90"/>
              <w:rPr>
                <w:sz w:val="20"/>
                <w:szCs w:val="20"/>
              </w:rPr>
            </w:pPr>
            <w:r w:rsidRPr="009D0B4E">
              <w:rPr>
                <w:sz w:val="20"/>
              </w:rPr>
              <w:t>Le règlement du parlement fixe des règles claires pour ce qui est des réunions des commissions, notamment l</w:t>
            </w:r>
            <w:r w:rsidR="002F39E2" w:rsidRPr="009D0B4E">
              <w:rPr>
                <w:sz w:val="20"/>
              </w:rPr>
              <w:t xml:space="preserve">e calendrier </w:t>
            </w:r>
            <w:r w:rsidR="00AF218D">
              <w:rPr>
                <w:sz w:val="20"/>
              </w:rPr>
              <w:t xml:space="preserve">et la convocation </w:t>
            </w:r>
            <w:r w:rsidR="002F39E2" w:rsidRPr="009D0B4E">
              <w:rPr>
                <w:sz w:val="20"/>
              </w:rPr>
              <w:t xml:space="preserve">des </w:t>
            </w:r>
            <w:r w:rsidRPr="009D0B4E">
              <w:rPr>
                <w:sz w:val="20"/>
              </w:rPr>
              <w:t>réunion</w:t>
            </w:r>
            <w:r w:rsidR="002F39E2" w:rsidRPr="009D0B4E">
              <w:rPr>
                <w:sz w:val="20"/>
              </w:rPr>
              <w:t>s</w:t>
            </w:r>
            <w:r w:rsidRPr="009D0B4E">
              <w:rPr>
                <w:sz w:val="20"/>
              </w:rPr>
              <w:t>, l</w:t>
            </w:r>
            <w:r w:rsidR="002F39E2" w:rsidRPr="009D0B4E">
              <w:rPr>
                <w:sz w:val="20"/>
              </w:rPr>
              <w:t>’élaboration</w:t>
            </w:r>
            <w:r w:rsidRPr="009D0B4E">
              <w:rPr>
                <w:sz w:val="20"/>
              </w:rPr>
              <w:t>, l'approbation et la diffusion de l'ordre du jour, le quorum, la présidence, le compte rendu, le vote et la présentation d</w:t>
            </w:r>
            <w:r w:rsidR="00AF218D">
              <w:rPr>
                <w:sz w:val="20"/>
              </w:rPr>
              <w:t>e</w:t>
            </w:r>
            <w:r w:rsidRPr="009D0B4E">
              <w:rPr>
                <w:sz w:val="20"/>
              </w:rPr>
              <w:t xml:space="preserve"> rapport</w:t>
            </w:r>
            <w:r w:rsidR="00AF218D">
              <w:rPr>
                <w:sz w:val="20"/>
              </w:rPr>
              <w:t>s</w:t>
            </w:r>
            <w:r w:rsidRPr="009D0B4E">
              <w:rPr>
                <w:sz w:val="20"/>
              </w:rPr>
              <w:t>.</w:t>
            </w:r>
          </w:p>
          <w:p w14:paraId="075341FA" w14:textId="77777777" w:rsidR="0066164C" w:rsidRPr="009D0B4E" w:rsidRDefault="0066164C" w:rsidP="003D78F7">
            <w:pPr>
              <w:spacing w:line="240" w:lineRule="auto"/>
              <w:ind w:right="-90"/>
              <w:rPr>
                <w:sz w:val="20"/>
                <w:szCs w:val="20"/>
              </w:rPr>
            </w:pPr>
          </w:p>
          <w:p w14:paraId="2016C653" w14:textId="3FC2A7FF" w:rsidR="0066164C" w:rsidRPr="009D0B4E" w:rsidRDefault="007C7307" w:rsidP="003D78F7">
            <w:pPr>
              <w:spacing w:line="240" w:lineRule="auto"/>
              <w:ind w:right="-90"/>
              <w:rPr>
                <w:sz w:val="20"/>
                <w:szCs w:val="20"/>
              </w:rPr>
            </w:pPr>
            <w:r w:rsidRPr="009D0B4E">
              <w:rPr>
                <w:sz w:val="20"/>
              </w:rPr>
              <w:t>Les réunions des commissions sont accessibles au public, hormis dans les cas dans lesquels il existe des motifs justifi</w:t>
            </w:r>
            <w:r w:rsidR="00BF7E7B" w:rsidRPr="009D0B4E">
              <w:rPr>
                <w:sz w:val="20"/>
              </w:rPr>
              <w:t>ant</w:t>
            </w:r>
            <w:r w:rsidRPr="009D0B4E">
              <w:rPr>
                <w:sz w:val="20"/>
              </w:rPr>
              <w:t xml:space="preserve"> la tenue d'une réunion à huis clos. La documentation des commissions, notamment les ordres du jour, les témoignages recueillis et les conclusions des réunions des commissions sont accessibles au public.</w:t>
            </w:r>
          </w:p>
          <w:p w14:paraId="24C321F7" w14:textId="77777777" w:rsidR="0066164C" w:rsidRPr="009D0B4E" w:rsidRDefault="0066164C" w:rsidP="003D78F7">
            <w:pPr>
              <w:spacing w:line="240" w:lineRule="auto"/>
              <w:ind w:right="-90"/>
              <w:rPr>
                <w:sz w:val="20"/>
                <w:szCs w:val="20"/>
              </w:rPr>
            </w:pPr>
          </w:p>
          <w:p w14:paraId="6B166D72" w14:textId="77777777" w:rsidR="0066164C" w:rsidRPr="009D0B4E" w:rsidRDefault="007C7307" w:rsidP="003D78F7">
            <w:pPr>
              <w:spacing w:line="240" w:lineRule="auto"/>
              <w:ind w:right="-90"/>
              <w:rPr>
                <w:sz w:val="20"/>
                <w:szCs w:val="20"/>
              </w:rPr>
            </w:pPr>
            <w:r w:rsidRPr="009D0B4E">
              <w:rPr>
                <w:sz w:val="20"/>
              </w:rPr>
              <w:t>Les commissions parlementaires disposent de ressources administratives suffisantes, notamment du personnel qualifié aidant les parlementaires à s'acquitter de leurs fonctions législative et de contrôle.</w:t>
            </w:r>
          </w:p>
          <w:p w14:paraId="5671A806" w14:textId="77777777" w:rsidR="0066164C" w:rsidRPr="009D0B4E" w:rsidRDefault="0066164C" w:rsidP="003D78F7">
            <w:pPr>
              <w:spacing w:line="240" w:lineRule="auto"/>
              <w:ind w:right="-90"/>
              <w:rPr>
                <w:sz w:val="20"/>
                <w:szCs w:val="20"/>
              </w:rPr>
            </w:pPr>
          </w:p>
        </w:tc>
      </w:tr>
    </w:tbl>
    <w:p w14:paraId="7715ECBB" w14:textId="77777777" w:rsidR="0066164C" w:rsidRPr="009D0B4E" w:rsidRDefault="007C7307" w:rsidP="003E1B46">
      <w:pPr>
        <w:pStyle w:val="section-title"/>
      </w:pPr>
      <w:r w:rsidRPr="009D0B4E">
        <w:t>Évaluation</w:t>
      </w:r>
    </w:p>
    <w:p w14:paraId="51B47CE1" w14:textId="77777777" w:rsidR="0066164C" w:rsidRPr="009D0B4E" w:rsidRDefault="007C7307" w:rsidP="009A2CBC">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427AAFE" w14:textId="77777777" w:rsidR="0066164C" w:rsidRPr="009D0B4E" w:rsidRDefault="0066164C" w:rsidP="009A2CBC">
      <w:pPr>
        <w:spacing w:line="240" w:lineRule="auto"/>
        <w:ind w:right="-90"/>
        <w:rPr>
          <w:sz w:val="20"/>
          <w:szCs w:val="20"/>
        </w:rPr>
      </w:pPr>
    </w:p>
    <w:p w14:paraId="50D7914A" w14:textId="77777777" w:rsidR="0066164C" w:rsidRPr="009D0B4E" w:rsidRDefault="007C7307" w:rsidP="009A2CBC">
      <w:pPr>
        <w:spacing w:line="240" w:lineRule="auto"/>
        <w:ind w:right="-90"/>
        <w:rPr>
          <w:sz w:val="20"/>
          <w:szCs w:val="20"/>
        </w:rPr>
      </w:pPr>
      <w:r w:rsidRPr="009D0B4E">
        <w:rPr>
          <w:sz w:val="20"/>
        </w:rPr>
        <w:t>Exemples d'éléments permettant d'étayer l'évaluation :</w:t>
      </w:r>
    </w:p>
    <w:p w14:paraId="78ED9481" w14:textId="77777777" w:rsidR="0066164C" w:rsidRPr="009D0B4E" w:rsidRDefault="0066164C" w:rsidP="009A2CBC">
      <w:pPr>
        <w:spacing w:line="240" w:lineRule="auto"/>
        <w:ind w:right="-90"/>
        <w:rPr>
          <w:sz w:val="20"/>
          <w:szCs w:val="20"/>
        </w:rPr>
      </w:pPr>
    </w:p>
    <w:p w14:paraId="4D6703C9" w14:textId="0D4C5419" w:rsidR="0066164C" w:rsidRPr="009D0B4E" w:rsidRDefault="007C7307" w:rsidP="0074392C">
      <w:pPr>
        <w:numPr>
          <w:ilvl w:val="0"/>
          <w:numId w:val="31"/>
        </w:numPr>
        <w:spacing w:line="240" w:lineRule="auto"/>
        <w:ind w:left="562" w:hanging="562"/>
        <w:rPr>
          <w:sz w:val="20"/>
          <w:szCs w:val="20"/>
        </w:rPr>
      </w:pPr>
      <w:r w:rsidRPr="009D0B4E">
        <w:rPr>
          <w:sz w:val="20"/>
        </w:rPr>
        <w:t xml:space="preserve">Dispositions de la Constitution ou autres </w:t>
      </w:r>
      <w:r w:rsidR="004E2BAE">
        <w:rPr>
          <w:sz w:val="20"/>
        </w:rPr>
        <w:t>éléments</w:t>
      </w:r>
      <w:r w:rsidRPr="009D0B4E">
        <w:rPr>
          <w:sz w:val="20"/>
        </w:rPr>
        <w:t xml:space="preserve"> du cadre juridique </w:t>
      </w:r>
      <w:r w:rsidR="00F1055E">
        <w:rPr>
          <w:sz w:val="20"/>
        </w:rPr>
        <w:t xml:space="preserve">relatifs au </w:t>
      </w:r>
      <w:r w:rsidRPr="009D0B4E">
        <w:rPr>
          <w:sz w:val="20"/>
        </w:rPr>
        <w:t>fonctionnement du parlement concernant l'établissement et l'organisation des commissions parlementaires</w:t>
      </w:r>
    </w:p>
    <w:p w14:paraId="040917A8" w14:textId="77777777" w:rsidR="0066164C" w:rsidRPr="009D0B4E" w:rsidRDefault="007C7307" w:rsidP="0074392C">
      <w:pPr>
        <w:numPr>
          <w:ilvl w:val="0"/>
          <w:numId w:val="31"/>
        </w:numPr>
        <w:spacing w:line="240" w:lineRule="auto"/>
        <w:ind w:left="562" w:hanging="562"/>
        <w:rPr>
          <w:sz w:val="20"/>
          <w:szCs w:val="20"/>
        </w:rPr>
      </w:pPr>
      <w:r w:rsidRPr="009D0B4E">
        <w:rPr>
          <w:sz w:val="20"/>
        </w:rPr>
        <w:t xml:space="preserve">Dispositions du règlement du parlement se rapportant aux réunions des commissions </w:t>
      </w:r>
    </w:p>
    <w:p w14:paraId="6BDD2F24" w14:textId="05A901EB" w:rsidR="0066164C" w:rsidRPr="009D0B4E" w:rsidRDefault="007C7307" w:rsidP="0074392C">
      <w:pPr>
        <w:numPr>
          <w:ilvl w:val="0"/>
          <w:numId w:val="31"/>
        </w:numPr>
        <w:spacing w:line="240" w:lineRule="auto"/>
        <w:ind w:left="562" w:hanging="562"/>
        <w:rPr>
          <w:sz w:val="20"/>
          <w:szCs w:val="20"/>
        </w:rPr>
      </w:pPr>
      <w:r w:rsidRPr="009D0B4E">
        <w:rPr>
          <w:sz w:val="20"/>
          <w:szCs w:val="20"/>
        </w:rPr>
        <w:t xml:space="preserve">Dispositions du règlement du parlement attestant du fait que les réunions des commissions sont accessibles au public, hormis dans les cas dans lesquels il existe des motifs </w:t>
      </w:r>
      <w:r w:rsidRPr="009D0B4E">
        <w:rPr>
          <w:sz w:val="20"/>
          <w:szCs w:val="20"/>
          <w:highlight w:val="white"/>
        </w:rPr>
        <w:t>justifi</w:t>
      </w:r>
      <w:r w:rsidR="003E0D38" w:rsidRPr="009D0B4E">
        <w:rPr>
          <w:sz w:val="20"/>
          <w:szCs w:val="20"/>
          <w:highlight w:val="white"/>
        </w:rPr>
        <w:t>ant</w:t>
      </w:r>
      <w:r w:rsidRPr="009D0B4E">
        <w:rPr>
          <w:sz w:val="20"/>
          <w:szCs w:val="20"/>
          <w:highlight w:val="white"/>
        </w:rPr>
        <w:t xml:space="preserve"> la tenue d'une réunion à huis clos</w:t>
      </w:r>
    </w:p>
    <w:p w14:paraId="1F66713D" w14:textId="77777777" w:rsidR="0066164C" w:rsidRPr="009D0B4E" w:rsidRDefault="007C7307" w:rsidP="0074392C">
      <w:pPr>
        <w:numPr>
          <w:ilvl w:val="0"/>
          <w:numId w:val="31"/>
        </w:numPr>
        <w:spacing w:line="240" w:lineRule="auto"/>
        <w:ind w:left="562" w:hanging="562"/>
        <w:rPr>
          <w:sz w:val="20"/>
          <w:szCs w:val="20"/>
        </w:rPr>
      </w:pPr>
      <w:r w:rsidRPr="009D0B4E">
        <w:rPr>
          <w:sz w:val="20"/>
          <w:szCs w:val="20"/>
        </w:rPr>
        <w:t>Organigramme du personnel desservant les commissions</w:t>
      </w:r>
      <w:r w:rsidRPr="009D0B4E">
        <w:rPr>
          <w:sz w:val="20"/>
        </w:rPr>
        <w:t xml:space="preserve"> </w:t>
      </w:r>
    </w:p>
    <w:p w14:paraId="3813000F" w14:textId="77777777" w:rsidR="0066164C" w:rsidRPr="009D0B4E" w:rsidRDefault="007C7307" w:rsidP="0074392C">
      <w:pPr>
        <w:numPr>
          <w:ilvl w:val="0"/>
          <w:numId w:val="31"/>
        </w:numPr>
        <w:spacing w:line="240" w:lineRule="auto"/>
        <w:ind w:left="562" w:hanging="562"/>
        <w:rPr>
          <w:sz w:val="20"/>
          <w:szCs w:val="20"/>
        </w:rPr>
      </w:pPr>
      <w:r w:rsidRPr="009D0B4E">
        <w:rPr>
          <w:sz w:val="20"/>
        </w:rPr>
        <w:t>Rapports et recommandations des commissions</w:t>
      </w:r>
    </w:p>
    <w:p w14:paraId="4BF6238E" w14:textId="77777777" w:rsidR="0066164C" w:rsidRPr="009D0B4E" w:rsidRDefault="0066164C" w:rsidP="009A2CBC">
      <w:pPr>
        <w:spacing w:line="240" w:lineRule="auto"/>
        <w:ind w:right="-90"/>
        <w:rPr>
          <w:sz w:val="20"/>
          <w:szCs w:val="20"/>
        </w:rPr>
      </w:pPr>
    </w:p>
    <w:p w14:paraId="3CBECBD6" w14:textId="2EA8FBB0" w:rsidR="0066164C" w:rsidRPr="009D0B4E" w:rsidRDefault="007C7307" w:rsidP="009A2CBC">
      <w:pPr>
        <w:spacing w:line="240" w:lineRule="auto"/>
        <w:ind w:right="-90"/>
        <w:rPr>
          <w:sz w:val="20"/>
          <w:szCs w:val="20"/>
        </w:rPr>
      </w:pPr>
      <w:r w:rsidRPr="009D0B4E">
        <w:rPr>
          <w:sz w:val="20"/>
        </w:rPr>
        <w:t>Le cas échéant, merci de bien vouloir communiquer des observations ou exemples supplémentaires pour étayer l'évaluation</w:t>
      </w:r>
      <w:r w:rsidR="00AF218D">
        <w:rPr>
          <w:sz w:val="20"/>
        </w:rPr>
        <w:t>.</w:t>
      </w:r>
    </w:p>
    <w:p w14:paraId="7E9EB4FE" w14:textId="77777777" w:rsidR="0066164C" w:rsidRPr="009D0B4E" w:rsidRDefault="0066164C" w:rsidP="009A2CBC">
      <w:pPr>
        <w:spacing w:line="240" w:lineRule="auto"/>
        <w:ind w:right="-90"/>
        <w:rPr>
          <w:sz w:val="20"/>
          <w:szCs w:val="20"/>
        </w:rPr>
      </w:pPr>
    </w:p>
    <w:p w14:paraId="299275D3" w14:textId="77777777" w:rsidR="0066164C" w:rsidRPr="009D0B4E" w:rsidRDefault="007C7307" w:rsidP="00C24A47">
      <w:pPr>
        <w:pStyle w:val="Titre4"/>
      </w:pPr>
      <w:bookmarkStart w:id="27" w:name="_hkwr4hz2t018"/>
      <w:bookmarkEnd w:id="27"/>
      <w:r w:rsidRPr="009D0B4E">
        <w:t>Critère d'évaluation n° 1 : Cadre juridique</w:t>
      </w:r>
    </w:p>
    <w:p w14:paraId="72BEFBBD" w14:textId="77777777" w:rsidR="0066164C" w:rsidRPr="009D0B4E" w:rsidRDefault="007C7307" w:rsidP="009A2CBC">
      <w:pPr>
        <w:spacing w:line="240" w:lineRule="auto"/>
        <w:ind w:right="-90"/>
        <w:rPr>
          <w:sz w:val="20"/>
          <w:szCs w:val="20"/>
        </w:rPr>
      </w:pPr>
      <w:r w:rsidRPr="009D0B4E">
        <w:rPr>
          <w:sz w:val="20"/>
        </w:rPr>
        <w:t xml:space="preserve">Le parlement dispose d'un mandat clair l'autorisant à créer des commissions et à définir leurs attributions, leurs fonctions, leur composition, leur gouvernance et leur fonctionnement. </w:t>
      </w:r>
    </w:p>
    <w:p w14:paraId="23CC6491"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155CD2CD" w14:textId="77777777" w:rsidTr="000B0A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3ADF85" w14:textId="77777777" w:rsidR="0066164C" w:rsidRPr="009D0B4E" w:rsidRDefault="007C7307">
            <w:pPr>
              <w:jc w:val="center"/>
              <w:rPr>
                <w:rFonts w:eastAsia="Calibri"/>
                <w:sz w:val="20"/>
                <w:szCs w:val="20"/>
              </w:rPr>
            </w:pPr>
            <w:r w:rsidRPr="009D0B4E">
              <w:rPr>
                <w:sz w:val="20"/>
              </w:rPr>
              <w:t>Néant</w:t>
            </w:r>
          </w:p>
          <w:p w14:paraId="349DF12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38EDC9" w14:textId="77777777" w:rsidR="0066164C" w:rsidRPr="009D0B4E" w:rsidRDefault="007C7307">
            <w:pPr>
              <w:jc w:val="center"/>
              <w:rPr>
                <w:rFonts w:eastAsia="Calibri"/>
                <w:sz w:val="20"/>
                <w:szCs w:val="20"/>
              </w:rPr>
            </w:pPr>
            <w:r w:rsidRPr="009D0B4E">
              <w:rPr>
                <w:sz w:val="20"/>
              </w:rPr>
              <w:t xml:space="preserve">Médiocre </w:t>
            </w:r>
          </w:p>
          <w:p w14:paraId="65070D9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A11DF7" w14:textId="77777777" w:rsidR="0066164C" w:rsidRPr="009D0B4E" w:rsidRDefault="007C7307">
            <w:pPr>
              <w:jc w:val="center"/>
              <w:rPr>
                <w:rFonts w:eastAsia="Calibri"/>
                <w:sz w:val="20"/>
                <w:szCs w:val="20"/>
              </w:rPr>
            </w:pPr>
            <w:r w:rsidRPr="009D0B4E">
              <w:rPr>
                <w:sz w:val="20"/>
              </w:rPr>
              <w:t>Moyen</w:t>
            </w:r>
          </w:p>
          <w:p w14:paraId="72076AD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9A9957" w14:textId="77777777" w:rsidR="0066164C" w:rsidRPr="009D0B4E" w:rsidRDefault="007C7307">
            <w:pPr>
              <w:jc w:val="center"/>
              <w:rPr>
                <w:rFonts w:eastAsia="Calibri"/>
                <w:sz w:val="20"/>
                <w:szCs w:val="20"/>
              </w:rPr>
            </w:pPr>
            <w:r w:rsidRPr="009D0B4E">
              <w:rPr>
                <w:sz w:val="20"/>
              </w:rPr>
              <w:t>Bon</w:t>
            </w:r>
          </w:p>
          <w:p w14:paraId="42F97359"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CB07E1" w14:textId="77777777" w:rsidR="0066164C" w:rsidRPr="009D0B4E" w:rsidRDefault="007C7307">
            <w:pPr>
              <w:jc w:val="center"/>
              <w:rPr>
                <w:rFonts w:eastAsia="Calibri"/>
                <w:sz w:val="20"/>
                <w:szCs w:val="20"/>
              </w:rPr>
            </w:pPr>
            <w:r w:rsidRPr="009D0B4E">
              <w:rPr>
                <w:sz w:val="20"/>
              </w:rPr>
              <w:t>Très bon</w:t>
            </w:r>
          </w:p>
          <w:p w14:paraId="65FA27D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48D6581D" w14:textId="77777777" w:rsidR="0066164C" w:rsidRPr="009D0B4E" w:rsidRDefault="007C7307">
            <w:pPr>
              <w:jc w:val="center"/>
              <w:rPr>
                <w:rFonts w:eastAsia="Calibri"/>
                <w:sz w:val="20"/>
                <w:szCs w:val="20"/>
              </w:rPr>
            </w:pPr>
            <w:r w:rsidRPr="009D0B4E">
              <w:rPr>
                <w:sz w:val="20"/>
              </w:rPr>
              <w:t>Excellent</w:t>
            </w:r>
          </w:p>
          <w:p w14:paraId="61FF2C8C"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5A8A442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FB114" w14:textId="77777777" w:rsidR="0066164C" w:rsidRPr="009D0B4E" w:rsidRDefault="007C7307">
            <w:pPr>
              <w:rPr>
                <w:rFonts w:eastAsia="Calibri"/>
                <w:color w:val="005F9A"/>
                <w:sz w:val="20"/>
                <w:szCs w:val="20"/>
              </w:rPr>
            </w:pPr>
            <w:r w:rsidRPr="009D0B4E">
              <w:rPr>
                <w:color w:val="005F9A"/>
                <w:sz w:val="20"/>
              </w:rPr>
              <w:t>Éléments à l'appui de l'évaluation :</w:t>
            </w:r>
          </w:p>
          <w:p w14:paraId="6609255A" w14:textId="77777777" w:rsidR="0066164C" w:rsidRPr="009D0B4E" w:rsidRDefault="0066164C">
            <w:pPr>
              <w:rPr>
                <w:rFonts w:eastAsia="Calibri"/>
                <w:color w:val="0000FF"/>
                <w:sz w:val="20"/>
                <w:szCs w:val="20"/>
              </w:rPr>
            </w:pPr>
          </w:p>
          <w:p w14:paraId="07EAECC7" w14:textId="77777777" w:rsidR="0066164C" w:rsidRPr="009D0B4E" w:rsidRDefault="0066164C">
            <w:pPr>
              <w:rPr>
                <w:rFonts w:eastAsia="Calibri"/>
                <w:color w:val="0000FF"/>
                <w:sz w:val="20"/>
                <w:szCs w:val="20"/>
              </w:rPr>
            </w:pPr>
          </w:p>
        </w:tc>
      </w:tr>
    </w:tbl>
    <w:p w14:paraId="0565F01B" w14:textId="77777777" w:rsidR="0066164C" w:rsidRPr="009D0B4E" w:rsidRDefault="007C7307" w:rsidP="00C24A47">
      <w:pPr>
        <w:pStyle w:val="Titre4"/>
      </w:pPr>
      <w:bookmarkStart w:id="28" w:name="_r2278y65s1m2"/>
      <w:bookmarkEnd w:id="28"/>
      <w:r w:rsidRPr="009D0B4E">
        <w:t>Critère d'évaluation n° 2 : Rôle</w:t>
      </w:r>
    </w:p>
    <w:p w14:paraId="32B8DE0D" w14:textId="77777777" w:rsidR="0066164C" w:rsidRPr="009D0B4E" w:rsidRDefault="007C7307" w:rsidP="000B0ABB">
      <w:pPr>
        <w:spacing w:line="240" w:lineRule="auto"/>
        <w:ind w:right="-90"/>
        <w:rPr>
          <w:sz w:val="20"/>
          <w:szCs w:val="20"/>
        </w:rPr>
      </w:pPr>
      <w:r w:rsidRPr="009D0B4E">
        <w:rPr>
          <w:sz w:val="20"/>
        </w:rPr>
        <w:t>Les commissions parlementaires sont chargées d'examiner les projets/propositions de loi, d'obtenir des informations auprès de l'exécutif, de convoquer les responsables gouvernementaux, de communiquer leurs conclusions au parlement et de formuler des recommandations.</w:t>
      </w:r>
    </w:p>
    <w:p w14:paraId="792B72EF" w14:textId="77777777" w:rsidR="0066164C" w:rsidRPr="009D0B4E" w:rsidRDefault="0066164C" w:rsidP="000B0ABB">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ABB" w:rsidRPr="009D0B4E" w14:paraId="1B6F6FF2" w14:textId="77777777" w:rsidTr="006E2F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E52F57" w14:textId="77777777" w:rsidR="0066164C" w:rsidRPr="009D0B4E" w:rsidRDefault="007C7307" w:rsidP="006E2F20">
            <w:pPr>
              <w:jc w:val="center"/>
              <w:rPr>
                <w:rFonts w:eastAsia="Calibri"/>
                <w:sz w:val="20"/>
                <w:szCs w:val="20"/>
              </w:rPr>
            </w:pPr>
            <w:r w:rsidRPr="009D0B4E">
              <w:rPr>
                <w:sz w:val="20"/>
              </w:rPr>
              <w:t>Néant</w:t>
            </w:r>
          </w:p>
          <w:p w14:paraId="7D55E176" w14:textId="77777777" w:rsidR="0066164C" w:rsidRPr="009D0B4E" w:rsidRDefault="007C7307" w:rsidP="006E2F20">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B7694C" w14:textId="77777777" w:rsidR="0066164C" w:rsidRPr="009D0B4E" w:rsidRDefault="007C7307" w:rsidP="006E2F20">
            <w:pPr>
              <w:jc w:val="center"/>
              <w:rPr>
                <w:rFonts w:eastAsia="Calibri"/>
                <w:sz w:val="20"/>
                <w:szCs w:val="20"/>
              </w:rPr>
            </w:pPr>
            <w:r w:rsidRPr="009D0B4E">
              <w:rPr>
                <w:sz w:val="20"/>
              </w:rPr>
              <w:t xml:space="preserve">Médiocre </w:t>
            </w:r>
          </w:p>
          <w:p w14:paraId="314F6526" w14:textId="77777777" w:rsidR="0066164C" w:rsidRPr="009D0B4E" w:rsidRDefault="007C7307" w:rsidP="006E2F20">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E822CB" w14:textId="77777777" w:rsidR="0066164C" w:rsidRPr="009D0B4E" w:rsidRDefault="007C7307" w:rsidP="006E2F20">
            <w:pPr>
              <w:jc w:val="center"/>
              <w:rPr>
                <w:rFonts w:eastAsia="Calibri"/>
                <w:sz w:val="20"/>
                <w:szCs w:val="20"/>
              </w:rPr>
            </w:pPr>
            <w:r w:rsidRPr="009D0B4E">
              <w:rPr>
                <w:sz w:val="20"/>
              </w:rPr>
              <w:t>Moyen</w:t>
            </w:r>
          </w:p>
          <w:p w14:paraId="5D8BA43B" w14:textId="77777777" w:rsidR="0066164C" w:rsidRPr="009D0B4E" w:rsidRDefault="007C7307" w:rsidP="006E2F20">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284725" w14:textId="77777777" w:rsidR="0066164C" w:rsidRPr="009D0B4E" w:rsidRDefault="007C7307" w:rsidP="006E2F20">
            <w:pPr>
              <w:jc w:val="center"/>
              <w:rPr>
                <w:rFonts w:eastAsia="Calibri"/>
                <w:sz w:val="20"/>
                <w:szCs w:val="20"/>
              </w:rPr>
            </w:pPr>
            <w:r w:rsidRPr="009D0B4E">
              <w:rPr>
                <w:sz w:val="20"/>
              </w:rPr>
              <w:t>Bon</w:t>
            </w:r>
          </w:p>
          <w:p w14:paraId="113E3CDF" w14:textId="77777777" w:rsidR="0066164C" w:rsidRPr="009D0B4E" w:rsidRDefault="007C7307" w:rsidP="006E2F20">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B1F61B" w14:textId="77777777" w:rsidR="0066164C" w:rsidRPr="009D0B4E" w:rsidRDefault="007C7307" w:rsidP="006E2F20">
            <w:pPr>
              <w:jc w:val="center"/>
              <w:rPr>
                <w:rFonts w:eastAsia="Calibri"/>
                <w:sz w:val="20"/>
                <w:szCs w:val="20"/>
              </w:rPr>
            </w:pPr>
            <w:r w:rsidRPr="009D0B4E">
              <w:rPr>
                <w:sz w:val="20"/>
              </w:rPr>
              <w:t>Très bon</w:t>
            </w:r>
          </w:p>
          <w:p w14:paraId="153B1B0A" w14:textId="77777777" w:rsidR="0066164C" w:rsidRPr="009D0B4E" w:rsidRDefault="007C7307" w:rsidP="006E2F20">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890F13" w14:textId="77777777" w:rsidR="0066164C" w:rsidRPr="009D0B4E" w:rsidRDefault="007C7307" w:rsidP="006E2F20">
            <w:pPr>
              <w:jc w:val="center"/>
              <w:rPr>
                <w:rFonts w:eastAsia="Calibri"/>
                <w:sz w:val="20"/>
                <w:szCs w:val="20"/>
              </w:rPr>
            </w:pPr>
            <w:r w:rsidRPr="009D0B4E">
              <w:rPr>
                <w:sz w:val="20"/>
              </w:rPr>
              <w:t>Excellent</w:t>
            </w:r>
          </w:p>
          <w:p w14:paraId="00140779" w14:textId="77777777" w:rsidR="0066164C" w:rsidRPr="009D0B4E" w:rsidRDefault="007C7307" w:rsidP="006E2F20">
            <w:pPr>
              <w:jc w:val="center"/>
              <w:rPr>
                <w:rFonts w:eastAsia="Calibri"/>
                <w:sz w:val="20"/>
                <w:szCs w:val="20"/>
              </w:rPr>
            </w:pPr>
            <w:r w:rsidRPr="009D0B4E">
              <w:rPr>
                <w:rFonts w:ascii="Segoe UI Symbol" w:hAnsi="Segoe UI Symbol" w:cs="Segoe UI Symbol"/>
                <w:sz w:val="20"/>
                <w:cs/>
              </w:rPr>
              <w:t>☐</w:t>
            </w:r>
          </w:p>
        </w:tc>
      </w:tr>
      <w:tr w:rsidR="000B0ABB" w:rsidRPr="009D0B4E" w14:paraId="458C1FCD" w14:textId="77777777" w:rsidTr="006E2F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6593B" w14:textId="77777777" w:rsidR="0066164C" w:rsidRPr="009D0B4E" w:rsidRDefault="007C7307" w:rsidP="006E2F20">
            <w:pPr>
              <w:rPr>
                <w:rFonts w:eastAsia="Calibri"/>
                <w:color w:val="005F9A"/>
                <w:sz w:val="20"/>
                <w:szCs w:val="20"/>
              </w:rPr>
            </w:pPr>
            <w:r w:rsidRPr="009D0B4E">
              <w:rPr>
                <w:color w:val="005F9A"/>
                <w:sz w:val="20"/>
              </w:rPr>
              <w:t>Éléments à l'appui de l'évaluation :</w:t>
            </w:r>
          </w:p>
          <w:p w14:paraId="6339E407" w14:textId="77777777" w:rsidR="0066164C" w:rsidRPr="009D0B4E" w:rsidRDefault="0066164C" w:rsidP="006E2F20">
            <w:pPr>
              <w:rPr>
                <w:rFonts w:eastAsia="Calibri"/>
                <w:color w:val="0000FF"/>
                <w:sz w:val="20"/>
                <w:szCs w:val="20"/>
              </w:rPr>
            </w:pPr>
          </w:p>
          <w:p w14:paraId="3EEDD834" w14:textId="77777777" w:rsidR="0066164C" w:rsidRPr="009D0B4E" w:rsidRDefault="0066164C" w:rsidP="006E2F20">
            <w:pPr>
              <w:rPr>
                <w:rFonts w:eastAsia="Calibri"/>
                <w:color w:val="0000FF"/>
                <w:sz w:val="20"/>
                <w:szCs w:val="20"/>
              </w:rPr>
            </w:pPr>
          </w:p>
        </w:tc>
      </w:tr>
    </w:tbl>
    <w:p w14:paraId="2BACDE4E" w14:textId="77777777" w:rsidR="0066164C" w:rsidRPr="009D0B4E" w:rsidRDefault="007C7307" w:rsidP="00C24A47">
      <w:pPr>
        <w:pStyle w:val="Titre4"/>
      </w:pPr>
      <w:r w:rsidRPr="009D0B4E">
        <w:t xml:space="preserve">Critère d'évaluation n° 3 : Mode de fonctionnement </w:t>
      </w:r>
    </w:p>
    <w:p w14:paraId="21D92038" w14:textId="3859725B" w:rsidR="0066164C" w:rsidRPr="009D0B4E" w:rsidRDefault="007C7307" w:rsidP="009A2CBC">
      <w:pPr>
        <w:spacing w:line="240" w:lineRule="auto"/>
        <w:ind w:right="-90"/>
        <w:rPr>
          <w:sz w:val="20"/>
          <w:szCs w:val="20"/>
        </w:rPr>
      </w:pPr>
      <w:r w:rsidRPr="009D0B4E">
        <w:rPr>
          <w:sz w:val="20"/>
        </w:rPr>
        <w:t>Le règlement du parlement fixe des règles claires pour ce qui est des réunions des commissions, notamment l</w:t>
      </w:r>
      <w:r w:rsidR="006321B0" w:rsidRPr="009D0B4E">
        <w:rPr>
          <w:sz w:val="20"/>
        </w:rPr>
        <w:t xml:space="preserve">e calendrier </w:t>
      </w:r>
      <w:r w:rsidR="00AF218D">
        <w:rPr>
          <w:sz w:val="20"/>
        </w:rPr>
        <w:t>et</w:t>
      </w:r>
      <w:r w:rsidRPr="009D0B4E">
        <w:rPr>
          <w:sz w:val="20"/>
        </w:rPr>
        <w:t xml:space="preserve"> la convocation de</w:t>
      </w:r>
      <w:r w:rsidR="006321B0" w:rsidRPr="009D0B4E">
        <w:rPr>
          <w:sz w:val="20"/>
        </w:rPr>
        <w:t>s</w:t>
      </w:r>
      <w:r w:rsidRPr="009D0B4E">
        <w:rPr>
          <w:sz w:val="20"/>
        </w:rPr>
        <w:t xml:space="preserve"> réunion</w:t>
      </w:r>
      <w:r w:rsidR="006321B0" w:rsidRPr="009D0B4E">
        <w:rPr>
          <w:sz w:val="20"/>
        </w:rPr>
        <w:t>s</w:t>
      </w:r>
      <w:r w:rsidRPr="009D0B4E">
        <w:rPr>
          <w:sz w:val="20"/>
        </w:rPr>
        <w:t>, l'élaboration, l'approbation et la diffusion de l'ordre du jour, le quorum, la présidence, le compte rendu, le vote et la présentation d</w:t>
      </w:r>
      <w:r w:rsidR="00AF218D">
        <w:rPr>
          <w:sz w:val="20"/>
        </w:rPr>
        <w:t>e</w:t>
      </w:r>
      <w:r w:rsidRPr="009D0B4E">
        <w:rPr>
          <w:sz w:val="20"/>
        </w:rPr>
        <w:t xml:space="preserve"> rapport</w:t>
      </w:r>
      <w:r w:rsidR="00AF218D">
        <w:rPr>
          <w:sz w:val="20"/>
        </w:rPr>
        <w:t>s</w:t>
      </w:r>
      <w:r w:rsidRPr="009D0B4E">
        <w:rPr>
          <w:sz w:val="20"/>
        </w:rPr>
        <w:t>.</w:t>
      </w:r>
    </w:p>
    <w:p w14:paraId="21B5BB91"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557CEF0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E97E7E" w14:textId="77777777" w:rsidR="0066164C" w:rsidRPr="009D0B4E" w:rsidRDefault="007C7307">
            <w:pPr>
              <w:jc w:val="center"/>
              <w:rPr>
                <w:rFonts w:eastAsia="Calibri"/>
                <w:sz w:val="20"/>
                <w:szCs w:val="20"/>
              </w:rPr>
            </w:pPr>
            <w:bookmarkStart w:id="29" w:name="_dtccaorit9re"/>
            <w:bookmarkStart w:id="30" w:name="_idf28k9b44ra"/>
            <w:bookmarkEnd w:id="29"/>
            <w:bookmarkEnd w:id="30"/>
            <w:r w:rsidRPr="009D0B4E">
              <w:rPr>
                <w:sz w:val="20"/>
              </w:rPr>
              <w:t>Néant</w:t>
            </w:r>
          </w:p>
          <w:p w14:paraId="3FA6994A"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538CD6" w14:textId="77777777" w:rsidR="0066164C" w:rsidRPr="009D0B4E" w:rsidRDefault="007C7307">
            <w:pPr>
              <w:jc w:val="center"/>
              <w:rPr>
                <w:rFonts w:eastAsia="Calibri"/>
                <w:sz w:val="20"/>
                <w:szCs w:val="20"/>
              </w:rPr>
            </w:pPr>
            <w:r w:rsidRPr="009D0B4E">
              <w:rPr>
                <w:sz w:val="20"/>
              </w:rPr>
              <w:t xml:space="preserve">Médiocre </w:t>
            </w:r>
          </w:p>
          <w:p w14:paraId="214EEF9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4A6BD0" w14:textId="77777777" w:rsidR="0066164C" w:rsidRPr="009D0B4E" w:rsidRDefault="007C7307">
            <w:pPr>
              <w:jc w:val="center"/>
              <w:rPr>
                <w:rFonts w:eastAsia="Calibri"/>
                <w:sz w:val="20"/>
                <w:szCs w:val="20"/>
              </w:rPr>
            </w:pPr>
            <w:r w:rsidRPr="009D0B4E">
              <w:rPr>
                <w:sz w:val="20"/>
              </w:rPr>
              <w:t>Moyen</w:t>
            </w:r>
          </w:p>
          <w:p w14:paraId="7E17035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E83FAD" w14:textId="77777777" w:rsidR="0066164C" w:rsidRPr="009D0B4E" w:rsidRDefault="007C7307">
            <w:pPr>
              <w:jc w:val="center"/>
              <w:rPr>
                <w:rFonts w:eastAsia="Calibri"/>
                <w:sz w:val="20"/>
                <w:szCs w:val="20"/>
              </w:rPr>
            </w:pPr>
            <w:r w:rsidRPr="009D0B4E">
              <w:rPr>
                <w:sz w:val="20"/>
              </w:rPr>
              <w:t>Bon</w:t>
            </w:r>
          </w:p>
          <w:p w14:paraId="0FDFC1A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156D3A" w14:textId="77777777" w:rsidR="0066164C" w:rsidRPr="009D0B4E" w:rsidRDefault="007C7307">
            <w:pPr>
              <w:jc w:val="center"/>
              <w:rPr>
                <w:rFonts w:eastAsia="Calibri"/>
                <w:sz w:val="20"/>
                <w:szCs w:val="20"/>
              </w:rPr>
            </w:pPr>
            <w:r w:rsidRPr="009D0B4E">
              <w:rPr>
                <w:sz w:val="20"/>
              </w:rPr>
              <w:t>Très bon</w:t>
            </w:r>
          </w:p>
          <w:p w14:paraId="4F0C151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914CED" w14:textId="77777777" w:rsidR="0066164C" w:rsidRPr="009D0B4E" w:rsidRDefault="007C7307">
            <w:pPr>
              <w:jc w:val="center"/>
              <w:rPr>
                <w:rFonts w:eastAsia="Calibri"/>
                <w:sz w:val="20"/>
                <w:szCs w:val="20"/>
              </w:rPr>
            </w:pPr>
            <w:r w:rsidRPr="009D0B4E">
              <w:rPr>
                <w:sz w:val="20"/>
              </w:rPr>
              <w:t>Excellent</w:t>
            </w:r>
          </w:p>
          <w:p w14:paraId="6A40DD7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4C6447B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9CBDC" w14:textId="77777777" w:rsidR="0066164C" w:rsidRPr="009D0B4E" w:rsidRDefault="007C7307">
            <w:pPr>
              <w:rPr>
                <w:rFonts w:eastAsia="Calibri"/>
                <w:color w:val="005F9A"/>
                <w:sz w:val="20"/>
                <w:szCs w:val="20"/>
              </w:rPr>
            </w:pPr>
            <w:r w:rsidRPr="009D0B4E">
              <w:rPr>
                <w:color w:val="005F9A"/>
                <w:sz w:val="20"/>
              </w:rPr>
              <w:t>Éléments à l'appui de l'évaluation :</w:t>
            </w:r>
          </w:p>
          <w:p w14:paraId="083E903D" w14:textId="77777777" w:rsidR="0066164C" w:rsidRPr="009D0B4E" w:rsidRDefault="0066164C">
            <w:pPr>
              <w:rPr>
                <w:rFonts w:eastAsia="Calibri"/>
                <w:color w:val="0000FF"/>
                <w:sz w:val="20"/>
                <w:szCs w:val="20"/>
              </w:rPr>
            </w:pPr>
          </w:p>
          <w:p w14:paraId="63303B6A" w14:textId="77777777" w:rsidR="0066164C" w:rsidRPr="009D0B4E" w:rsidRDefault="0066164C">
            <w:pPr>
              <w:rPr>
                <w:rFonts w:eastAsia="Calibri"/>
                <w:color w:val="0000FF"/>
                <w:sz w:val="20"/>
                <w:szCs w:val="20"/>
              </w:rPr>
            </w:pPr>
          </w:p>
        </w:tc>
      </w:tr>
    </w:tbl>
    <w:p w14:paraId="3E2135FD" w14:textId="77777777" w:rsidR="0066164C" w:rsidRPr="009D0B4E" w:rsidRDefault="007C7307" w:rsidP="00C24A47">
      <w:pPr>
        <w:pStyle w:val="Titre4"/>
      </w:pPr>
      <w:r w:rsidRPr="009D0B4E">
        <w:t xml:space="preserve">Critère d'évaluation n° 4 : Transparence </w:t>
      </w:r>
    </w:p>
    <w:p w14:paraId="1B210F51" w14:textId="667D1F88" w:rsidR="0066164C" w:rsidRPr="009D0B4E" w:rsidRDefault="007C7307" w:rsidP="009A2CBC">
      <w:pPr>
        <w:spacing w:line="240" w:lineRule="auto"/>
        <w:ind w:right="-90"/>
        <w:rPr>
          <w:sz w:val="20"/>
          <w:szCs w:val="20"/>
        </w:rPr>
      </w:pPr>
      <w:r w:rsidRPr="009D0B4E">
        <w:rPr>
          <w:sz w:val="20"/>
        </w:rPr>
        <w:t xml:space="preserve">Les réunions des commissions sont accessibles au public, hormis dans les cas dans lesquels il existe des motifs </w:t>
      </w:r>
      <w:r w:rsidRPr="006F7A3D">
        <w:rPr>
          <w:sz w:val="20"/>
        </w:rPr>
        <w:t>justifi</w:t>
      </w:r>
      <w:r w:rsidR="002A7D9F" w:rsidRPr="006F7A3D">
        <w:rPr>
          <w:sz w:val="20"/>
        </w:rPr>
        <w:t>ant</w:t>
      </w:r>
      <w:r w:rsidRPr="006F7A3D">
        <w:rPr>
          <w:sz w:val="20"/>
        </w:rPr>
        <w:t xml:space="preserve"> la tenue d'une réunion à huis clos. Les réunions sont diffusé</w:t>
      </w:r>
      <w:r w:rsidR="002A7D9F" w:rsidRPr="006F7A3D">
        <w:rPr>
          <w:sz w:val="20"/>
        </w:rPr>
        <w:t>e</w:t>
      </w:r>
      <w:r w:rsidRPr="006F7A3D">
        <w:rPr>
          <w:sz w:val="20"/>
        </w:rPr>
        <w:t xml:space="preserve">s </w:t>
      </w:r>
      <w:r w:rsidR="002A7D9F" w:rsidRPr="006F7A3D">
        <w:rPr>
          <w:sz w:val="20"/>
        </w:rPr>
        <w:t xml:space="preserve">en direct </w:t>
      </w:r>
      <w:r w:rsidRPr="006F7A3D">
        <w:rPr>
          <w:sz w:val="20"/>
        </w:rPr>
        <w:t>sur une chaîne de télévision ou Internet ou</w:t>
      </w:r>
      <w:r w:rsidRPr="009D0B4E">
        <w:rPr>
          <w:sz w:val="20"/>
        </w:rPr>
        <w:t xml:space="preserve"> enregistrées pour que le public puisse y accéder en différé. La documentation des commissions est accessible au public.</w:t>
      </w:r>
    </w:p>
    <w:p w14:paraId="5E55592F"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44EE2BC4"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4B5A36" w14:textId="77777777" w:rsidR="0066164C" w:rsidRPr="009D0B4E" w:rsidRDefault="007C7307">
            <w:pPr>
              <w:jc w:val="center"/>
              <w:rPr>
                <w:rFonts w:eastAsia="Calibri"/>
                <w:sz w:val="20"/>
                <w:szCs w:val="20"/>
              </w:rPr>
            </w:pPr>
            <w:bookmarkStart w:id="31" w:name="_h07pl47cqkjo"/>
            <w:bookmarkEnd w:id="31"/>
            <w:r w:rsidRPr="009D0B4E">
              <w:rPr>
                <w:sz w:val="20"/>
              </w:rPr>
              <w:t>Néant</w:t>
            </w:r>
          </w:p>
          <w:p w14:paraId="64D07FF0"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C90E7A" w14:textId="77777777" w:rsidR="0066164C" w:rsidRPr="009D0B4E" w:rsidRDefault="007C7307">
            <w:pPr>
              <w:jc w:val="center"/>
              <w:rPr>
                <w:rFonts w:eastAsia="Calibri"/>
                <w:sz w:val="20"/>
                <w:szCs w:val="20"/>
              </w:rPr>
            </w:pPr>
            <w:r w:rsidRPr="009D0B4E">
              <w:rPr>
                <w:sz w:val="20"/>
              </w:rPr>
              <w:t xml:space="preserve">Médiocre </w:t>
            </w:r>
          </w:p>
          <w:p w14:paraId="153D349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1654C6" w14:textId="77777777" w:rsidR="0066164C" w:rsidRPr="009D0B4E" w:rsidRDefault="007C7307">
            <w:pPr>
              <w:jc w:val="center"/>
              <w:rPr>
                <w:rFonts w:eastAsia="Calibri"/>
                <w:sz w:val="20"/>
                <w:szCs w:val="20"/>
              </w:rPr>
            </w:pPr>
            <w:r w:rsidRPr="009D0B4E">
              <w:rPr>
                <w:sz w:val="20"/>
              </w:rPr>
              <w:t>Moyen</w:t>
            </w:r>
          </w:p>
          <w:p w14:paraId="3BBF0F50"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BB52AB" w14:textId="77777777" w:rsidR="0066164C" w:rsidRPr="009D0B4E" w:rsidRDefault="007C7307">
            <w:pPr>
              <w:jc w:val="center"/>
              <w:rPr>
                <w:rFonts w:eastAsia="Calibri"/>
                <w:sz w:val="20"/>
                <w:szCs w:val="20"/>
              </w:rPr>
            </w:pPr>
            <w:r w:rsidRPr="009D0B4E">
              <w:rPr>
                <w:sz w:val="20"/>
              </w:rPr>
              <w:t>Bon</w:t>
            </w:r>
          </w:p>
          <w:p w14:paraId="4C5F457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F88373" w14:textId="77777777" w:rsidR="0066164C" w:rsidRPr="009D0B4E" w:rsidRDefault="007C7307">
            <w:pPr>
              <w:jc w:val="center"/>
              <w:rPr>
                <w:rFonts w:eastAsia="Calibri"/>
                <w:sz w:val="20"/>
                <w:szCs w:val="20"/>
              </w:rPr>
            </w:pPr>
            <w:r w:rsidRPr="009D0B4E">
              <w:rPr>
                <w:sz w:val="20"/>
              </w:rPr>
              <w:t>Très bon</w:t>
            </w:r>
          </w:p>
          <w:p w14:paraId="41D7CCD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DA038A" w14:textId="77777777" w:rsidR="0066164C" w:rsidRPr="009D0B4E" w:rsidRDefault="007C7307">
            <w:pPr>
              <w:jc w:val="center"/>
              <w:rPr>
                <w:rFonts w:eastAsia="Calibri"/>
                <w:sz w:val="20"/>
                <w:szCs w:val="20"/>
              </w:rPr>
            </w:pPr>
            <w:r w:rsidRPr="009D0B4E">
              <w:rPr>
                <w:sz w:val="20"/>
              </w:rPr>
              <w:t>Excellent</w:t>
            </w:r>
          </w:p>
          <w:p w14:paraId="5CC677C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7B4F5B1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1DE91" w14:textId="77777777" w:rsidR="0066164C" w:rsidRPr="009D0B4E" w:rsidRDefault="007C7307">
            <w:pPr>
              <w:rPr>
                <w:rFonts w:eastAsia="Calibri"/>
                <w:color w:val="005F9A"/>
                <w:sz w:val="20"/>
                <w:szCs w:val="20"/>
              </w:rPr>
            </w:pPr>
            <w:r w:rsidRPr="009D0B4E">
              <w:rPr>
                <w:color w:val="005F9A"/>
                <w:sz w:val="20"/>
              </w:rPr>
              <w:t>Éléments à l'appui de l'évaluation :</w:t>
            </w:r>
          </w:p>
          <w:p w14:paraId="4894046B" w14:textId="77777777" w:rsidR="0066164C" w:rsidRPr="009D0B4E" w:rsidRDefault="0066164C">
            <w:pPr>
              <w:rPr>
                <w:rFonts w:eastAsia="Calibri"/>
                <w:color w:val="0000FF"/>
                <w:sz w:val="20"/>
                <w:szCs w:val="20"/>
              </w:rPr>
            </w:pPr>
          </w:p>
          <w:p w14:paraId="717A48FF" w14:textId="77777777" w:rsidR="0066164C" w:rsidRPr="009D0B4E" w:rsidRDefault="0066164C">
            <w:pPr>
              <w:rPr>
                <w:rFonts w:eastAsia="Calibri"/>
                <w:color w:val="0000FF"/>
                <w:sz w:val="20"/>
                <w:szCs w:val="20"/>
              </w:rPr>
            </w:pPr>
          </w:p>
        </w:tc>
      </w:tr>
    </w:tbl>
    <w:p w14:paraId="2E667652" w14:textId="77777777" w:rsidR="0066164C" w:rsidRPr="009D0B4E" w:rsidRDefault="007C7307" w:rsidP="00C24A47">
      <w:pPr>
        <w:pStyle w:val="Titre4"/>
      </w:pPr>
      <w:r w:rsidRPr="009D0B4E">
        <w:t>Critère d'évaluation n° 5 : Ressources</w:t>
      </w:r>
    </w:p>
    <w:p w14:paraId="2BD5F019" w14:textId="77777777" w:rsidR="0066164C" w:rsidRPr="009D0B4E" w:rsidRDefault="007C7307" w:rsidP="009A2CBC">
      <w:pPr>
        <w:spacing w:line="240" w:lineRule="auto"/>
        <w:ind w:right="-90"/>
        <w:rPr>
          <w:sz w:val="20"/>
          <w:szCs w:val="20"/>
        </w:rPr>
      </w:pPr>
      <w:r w:rsidRPr="009D0B4E">
        <w:rPr>
          <w:sz w:val="20"/>
        </w:rPr>
        <w:t>Les commissions parlementaires peuvent s'appuyer sur des ressources administratives, financières et humaines suffisantes, notamment du personnel qualifié.</w:t>
      </w:r>
    </w:p>
    <w:p w14:paraId="4968AD6C"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5CCBC193"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D1E6DE" w14:textId="77777777" w:rsidR="0066164C" w:rsidRPr="009D0B4E" w:rsidRDefault="007C7307">
            <w:pPr>
              <w:jc w:val="center"/>
              <w:rPr>
                <w:rFonts w:eastAsia="Calibri"/>
                <w:sz w:val="20"/>
                <w:szCs w:val="20"/>
              </w:rPr>
            </w:pPr>
            <w:bookmarkStart w:id="32" w:name="_ccae7brzdobc"/>
            <w:bookmarkEnd w:id="32"/>
            <w:r w:rsidRPr="009D0B4E">
              <w:rPr>
                <w:sz w:val="20"/>
              </w:rPr>
              <w:t>Néant</w:t>
            </w:r>
          </w:p>
          <w:p w14:paraId="4292BC4C"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4E8DCC" w14:textId="77777777" w:rsidR="0066164C" w:rsidRPr="009D0B4E" w:rsidRDefault="007C7307">
            <w:pPr>
              <w:jc w:val="center"/>
              <w:rPr>
                <w:rFonts w:eastAsia="Calibri"/>
                <w:sz w:val="20"/>
                <w:szCs w:val="20"/>
              </w:rPr>
            </w:pPr>
            <w:r w:rsidRPr="009D0B4E">
              <w:rPr>
                <w:sz w:val="20"/>
              </w:rPr>
              <w:t xml:space="preserve">Médiocre </w:t>
            </w:r>
          </w:p>
          <w:p w14:paraId="6AA28AF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B95CD2" w14:textId="77777777" w:rsidR="0066164C" w:rsidRPr="009D0B4E" w:rsidRDefault="007C7307">
            <w:pPr>
              <w:jc w:val="center"/>
              <w:rPr>
                <w:rFonts w:eastAsia="Calibri"/>
                <w:sz w:val="20"/>
                <w:szCs w:val="20"/>
              </w:rPr>
            </w:pPr>
            <w:r w:rsidRPr="009D0B4E">
              <w:rPr>
                <w:sz w:val="20"/>
              </w:rPr>
              <w:t>Moyen</w:t>
            </w:r>
          </w:p>
          <w:p w14:paraId="7A2AEE9A"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109622" w14:textId="77777777" w:rsidR="0066164C" w:rsidRPr="009D0B4E" w:rsidRDefault="007C7307">
            <w:pPr>
              <w:jc w:val="center"/>
              <w:rPr>
                <w:rFonts w:eastAsia="Calibri"/>
                <w:sz w:val="20"/>
                <w:szCs w:val="20"/>
              </w:rPr>
            </w:pPr>
            <w:r w:rsidRPr="009D0B4E">
              <w:rPr>
                <w:sz w:val="20"/>
              </w:rPr>
              <w:t>Bon</w:t>
            </w:r>
          </w:p>
          <w:p w14:paraId="035C90D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2E2117" w14:textId="77777777" w:rsidR="0066164C" w:rsidRPr="009D0B4E" w:rsidRDefault="007C7307">
            <w:pPr>
              <w:jc w:val="center"/>
              <w:rPr>
                <w:rFonts w:eastAsia="Calibri"/>
                <w:sz w:val="20"/>
                <w:szCs w:val="20"/>
              </w:rPr>
            </w:pPr>
            <w:r w:rsidRPr="009D0B4E">
              <w:rPr>
                <w:sz w:val="20"/>
              </w:rPr>
              <w:t>Très bon</w:t>
            </w:r>
          </w:p>
          <w:p w14:paraId="31B828A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0FD4CF8" w14:textId="77777777" w:rsidR="0066164C" w:rsidRPr="009D0B4E" w:rsidRDefault="007C7307">
            <w:pPr>
              <w:jc w:val="center"/>
              <w:rPr>
                <w:rFonts w:eastAsia="Calibri"/>
                <w:sz w:val="20"/>
                <w:szCs w:val="20"/>
              </w:rPr>
            </w:pPr>
            <w:r w:rsidRPr="009D0B4E">
              <w:rPr>
                <w:sz w:val="20"/>
              </w:rPr>
              <w:t>Excellent</w:t>
            </w:r>
          </w:p>
          <w:p w14:paraId="107E6A9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1876C00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E1BE1" w14:textId="77777777" w:rsidR="0066164C" w:rsidRPr="009D0B4E" w:rsidRDefault="007C7307">
            <w:pPr>
              <w:rPr>
                <w:rFonts w:eastAsia="Calibri"/>
                <w:color w:val="005F9A"/>
                <w:sz w:val="20"/>
                <w:szCs w:val="20"/>
              </w:rPr>
            </w:pPr>
            <w:r w:rsidRPr="009D0B4E">
              <w:rPr>
                <w:color w:val="005F9A"/>
                <w:sz w:val="20"/>
              </w:rPr>
              <w:t>Éléments à l'appui de l'évaluation :</w:t>
            </w:r>
          </w:p>
          <w:p w14:paraId="71103F15" w14:textId="77777777" w:rsidR="0066164C" w:rsidRPr="009D0B4E" w:rsidRDefault="0066164C">
            <w:pPr>
              <w:rPr>
                <w:rFonts w:eastAsia="Calibri"/>
                <w:color w:val="0000FF"/>
                <w:sz w:val="20"/>
                <w:szCs w:val="20"/>
              </w:rPr>
            </w:pPr>
          </w:p>
          <w:p w14:paraId="1750F940" w14:textId="77777777" w:rsidR="0066164C" w:rsidRPr="009D0B4E" w:rsidRDefault="0066164C">
            <w:pPr>
              <w:rPr>
                <w:rFonts w:eastAsia="Calibri"/>
                <w:color w:val="0000FF"/>
                <w:sz w:val="20"/>
                <w:szCs w:val="20"/>
              </w:rPr>
            </w:pPr>
          </w:p>
        </w:tc>
      </w:tr>
    </w:tbl>
    <w:p w14:paraId="1EB193BA" w14:textId="77777777" w:rsidR="0066164C" w:rsidRPr="009D0B4E" w:rsidRDefault="007C7307" w:rsidP="00C24A47">
      <w:pPr>
        <w:pStyle w:val="Titre4"/>
      </w:pPr>
      <w:r w:rsidRPr="009D0B4E">
        <w:t>Critère d'évaluation n° 6 : Pratique</w:t>
      </w:r>
    </w:p>
    <w:p w14:paraId="1D7D0F7A" w14:textId="77777777" w:rsidR="0066164C" w:rsidRPr="009D0B4E" w:rsidRDefault="007C7307" w:rsidP="009A2CBC">
      <w:pPr>
        <w:spacing w:line="240" w:lineRule="auto"/>
        <w:ind w:right="-90"/>
        <w:rPr>
          <w:sz w:val="20"/>
          <w:szCs w:val="20"/>
        </w:rPr>
      </w:pPr>
      <w:r w:rsidRPr="009D0B4E">
        <w:rPr>
          <w:sz w:val="20"/>
        </w:rPr>
        <w:t xml:space="preserve">Dans la pratique, les commissions se réunissent à intervalles réguliers sur la base d'un ordre du jour dûment approuvé et publié. Les commissions dialoguent avec le public par divers biais. Les décisions, les observations, les recommandations et autres conclusions des commissions sont transcrites et transmises au parlement. </w:t>
      </w:r>
    </w:p>
    <w:p w14:paraId="61C78B0B" w14:textId="77777777" w:rsidR="0066164C" w:rsidRPr="009D0B4E" w:rsidRDefault="0066164C" w:rsidP="009A2CBC">
      <w:pPr>
        <w:spacing w:line="240" w:lineRule="auto"/>
        <w:ind w:right="-90"/>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74392C" w:rsidRPr="009D0B4E" w14:paraId="33FFEA7D"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2E0907" w14:textId="77777777" w:rsidR="0066164C" w:rsidRPr="009D0B4E" w:rsidRDefault="007C7307">
            <w:pPr>
              <w:jc w:val="center"/>
              <w:rPr>
                <w:rFonts w:eastAsia="Calibri"/>
                <w:sz w:val="20"/>
                <w:szCs w:val="20"/>
              </w:rPr>
            </w:pPr>
            <w:bookmarkStart w:id="33" w:name="_3zcww45mez0d"/>
            <w:bookmarkEnd w:id="33"/>
            <w:r w:rsidRPr="009D0B4E">
              <w:rPr>
                <w:sz w:val="20"/>
              </w:rPr>
              <w:t>Néant</w:t>
            </w:r>
          </w:p>
          <w:p w14:paraId="641D17D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27E207" w14:textId="77777777" w:rsidR="0066164C" w:rsidRPr="009D0B4E" w:rsidRDefault="007C7307">
            <w:pPr>
              <w:jc w:val="center"/>
              <w:rPr>
                <w:rFonts w:eastAsia="Calibri"/>
                <w:sz w:val="20"/>
                <w:szCs w:val="20"/>
              </w:rPr>
            </w:pPr>
            <w:r w:rsidRPr="009D0B4E">
              <w:rPr>
                <w:sz w:val="20"/>
              </w:rPr>
              <w:t xml:space="preserve">Médiocre </w:t>
            </w:r>
          </w:p>
          <w:p w14:paraId="5417015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9BDF98" w14:textId="77777777" w:rsidR="0066164C" w:rsidRPr="009D0B4E" w:rsidRDefault="007C7307">
            <w:pPr>
              <w:jc w:val="center"/>
              <w:rPr>
                <w:rFonts w:eastAsia="Calibri"/>
                <w:sz w:val="20"/>
                <w:szCs w:val="20"/>
              </w:rPr>
            </w:pPr>
            <w:r w:rsidRPr="009D0B4E">
              <w:rPr>
                <w:sz w:val="20"/>
              </w:rPr>
              <w:t>Moyen</w:t>
            </w:r>
          </w:p>
          <w:p w14:paraId="23DD946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92E027" w14:textId="77777777" w:rsidR="0066164C" w:rsidRPr="009D0B4E" w:rsidRDefault="007C7307">
            <w:pPr>
              <w:jc w:val="center"/>
              <w:rPr>
                <w:rFonts w:eastAsia="Calibri"/>
                <w:sz w:val="20"/>
                <w:szCs w:val="20"/>
              </w:rPr>
            </w:pPr>
            <w:r w:rsidRPr="009D0B4E">
              <w:rPr>
                <w:sz w:val="20"/>
              </w:rPr>
              <w:t>Bon</w:t>
            </w:r>
          </w:p>
          <w:p w14:paraId="4BADFC8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BCAD83" w14:textId="77777777" w:rsidR="0066164C" w:rsidRPr="009D0B4E" w:rsidRDefault="007C7307">
            <w:pPr>
              <w:jc w:val="center"/>
              <w:rPr>
                <w:rFonts w:eastAsia="Calibri"/>
                <w:sz w:val="20"/>
                <w:szCs w:val="20"/>
              </w:rPr>
            </w:pPr>
            <w:r w:rsidRPr="009D0B4E">
              <w:rPr>
                <w:sz w:val="20"/>
              </w:rPr>
              <w:t>Très bon</w:t>
            </w:r>
          </w:p>
          <w:p w14:paraId="1D5973D4"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BBD3B99" w14:textId="77777777" w:rsidR="0066164C" w:rsidRPr="009D0B4E" w:rsidRDefault="007C7307">
            <w:pPr>
              <w:jc w:val="center"/>
              <w:rPr>
                <w:rFonts w:eastAsia="Calibri"/>
                <w:sz w:val="20"/>
                <w:szCs w:val="20"/>
              </w:rPr>
            </w:pPr>
            <w:r w:rsidRPr="009D0B4E">
              <w:rPr>
                <w:sz w:val="20"/>
              </w:rPr>
              <w:t>Excellent</w:t>
            </w:r>
          </w:p>
          <w:p w14:paraId="75A41D2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7C6FE3B8"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39E97" w14:textId="2C0A0436" w:rsidR="0066164C" w:rsidRPr="009D0B4E" w:rsidRDefault="007C7307">
            <w:pPr>
              <w:rPr>
                <w:rFonts w:eastAsia="Calibri"/>
                <w:color w:val="005F9A"/>
                <w:sz w:val="20"/>
                <w:szCs w:val="20"/>
              </w:rPr>
            </w:pPr>
            <w:r w:rsidRPr="009D0B4E">
              <w:rPr>
                <w:color w:val="005F9A"/>
                <w:sz w:val="20"/>
              </w:rPr>
              <w:t>léments à l'appui de l'évaluation :</w:t>
            </w:r>
          </w:p>
          <w:p w14:paraId="0077F741" w14:textId="77777777" w:rsidR="0066164C" w:rsidRPr="009D0B4E" w:rsidRDefault="0066164C">
            <w:pPr>
              <w:rPr>
                <w:rFonts w:eastAsia="Calibri"/>
                <w:color w:val="0000FF"/>
                <w:sz w:val="20"/>
                <w:szCs w:val="20"/>
              </w:rPr>
            </w:pPr>
          </w:p>
          <w:p w14:paraId="15551769" w14:textId="77777777" w:rsidR="0066164C" w:rsidRPr="009D0B4E" w:rsidRDefault="0066164C">
            <w:pPr>
              <w:rPr>
                <w:rFonts w:eastAsia="Calibri"/>
                <w:color w:val="0000FF"/>
                <w:sz w:val="20"/>
                <w:szCs w:val="20"/>
              </w:rPr>
            </w:pPr>
          </w:p>
        </w:tc>
      </w:tr>
    </w:tbl>
    <w:p w14:paraId="6B80079C" w14:textId="77777777" w:rsidR="0066164C" w:rsidRPr="009D0B4E" w:rsidRDefault="007C7307" w:rsidP="003E1B46">
      <w:pPr>
        <w:pStyle w:val="section-title"/>
      </w:pPr>
      <w:r w:rsidRPr="009D0B4E">
        <w:t>Réformes envisageables</w:t>
      </w:r>
    </w:p>
    <w:p w14:paraId="29B0D459" w14:textId="77777777" w:rsidR="0066164C" w:rsidRPr="009D0B4E" w:rsidRDefault="0066164C" w:rsidP="003E1B46">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392C" w:rsidRPr="009D0B4E" w14:paraId="49A71DF3"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FCF2ABA" w14:textId="77777777" w:rsidR="0066164C" w:rsidRPr="009D0B4E" w:rsidRDefault="007C7307" w:rsidP="00AB427C">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2B34E133" w14:textId="77777777" w:rsidR="0066164C" w:rsidRPr="009D0B4E" w:rsidRDefault="0066164C" w:rsidP="0074392C">
      <w:pPr>
        <w:rPr>
          <w:rFonts w:cs="Times New Roman"/>
          <w:sz w:val="20"/>
        </w:rPr>
      </w:pPr>
    </w:p>
    <w:p w14:paraId="26B026EA" w14:textId="77777777" w:rsidR="0066164C" w:rsidRPr="009D0B4E" w:rsidRDefault="0066164C" w:rsidP="009A2CBC">
      <w:pPr>
        <w:spacing w:line="240" w:lineRule="auto"/>
        <w:ind w:right="-90"/>
        <w:rPr>
          <w:sz w:val="20"/>
          <w:szCs w:val="20"/>
        </w:rPr>
      </w:pPr>
    </w:p>
    <w:p w14:paraId="4ED19A20" w14:textId="77777777" w:rsidR="0066164C" w:rsidRPr="009D0B4E" w:rsidRDefault="007C7307" w:rsidP="00032A7E">
      <w:pPr>
        <w:pStyle w:val="Dimension"/>
      </w:pPr>
      <w:bookmarkStart w:id="34" w:name="_z337ya"/>
      <w:bookmarkEnd w:id="34"/>
      <w:r w:rsidRPr="009D0B4E">
        <w:t>Aspect 1.4.5 : Groupes politiques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D78F7" w:rsidRPr="009D0B4E" w14:paraId="21FA4A56" w14:textId="77777777" w:rsidTr="00AB427C">
        <w:tc>
          <w:tcPr>
            <w:tcW w:w="9350" w:type="dxa"/>
            <w:shd w:val="clear" w:color="auto" w:fill="EEEEEE"/>
          </w:tcPr>
          <w:p w14:paraId="5A12A387" w14:textId="77777777" w:rsidR="0066164C" w:rsidRPr="009D0B4E" w:rsidRDefault="007C7307" w:rsidP="00AB427C">
            <w:pPr>
              <w:spacing w:line="240" w:lineRule="auto"/>
              <w:rPr>
                <w:rFonts w:eastAsia="Calibri" w:cs="Calibri"/>
                <w:sz w:val="20"/>
                <w:szCs w:val="20"/>
              </w:rPr>
            </w:pPr>
            <w:r w:rsidRPr="009D0B4E">
              <w:rPr>
                <w:sz w:val="20"/>
              </w:rPr>
              <w:t>Cet aspect s'applique aux éléments suivants :</w:t>
            </w:r>
          </w:p>
          <w:p w14:paraId="18184D15" w14:textId="77777777" w:rsidR="0066164C" w:rsidRPr="009D0B4E" w:rsidRDefault="007C7307" w:rsidP="00AB427C">
            <w:pPr>
              <w:pStyle w:val="Paragraphedeliste"/>
              <w:numPr>
                <w:ilvl w:val="0"/>
                <w:numId w:val="38"/>
              </w:numPr>
              <w:spacing w:line="240" w:lineRule="auto"/>
              <w:rPr>
                <w:rFonts w:eastAsia="Calibri" w:cs="Calibri"/>
                <w:sz w:val="20"/>
                <w:szCs w:val="20"/>
              </w:rPr>
            </w:pPr>
            <w:r w:rsidRPr="009D0B4E">
              <w:rPr>
                <w:sz w:val="20"/>
              </w:rPr>
              <w:t>Indicateur 1.4 : Organisation du parlement</w:t>
            </w:r>
          </w:p>
          <w:p w14:paraId="1CF29992" w14:textId="7A4E9E7F" w:rsidR="0066164C" w:rsidRPr="009D0B4E" w:rsidRDefault="00F63216" w:rsidP="00853282">
            <w:pPr>
              <w:numPr>
                <w:ilvl w:val="0"/>
                <w:numId w:val="39"/>
              </w:numPr>
              <w:spacing w:line="240" w:lineRule="auto"/>
              <w:rPr>
                <w:rFonts w:eastAsia="Calibri" w:cs="Calibri"/>
                <w:sz w:val="24"/>
                <w:szCs w:val="24"/>
              </w:rPr>
            </w:pPr>
            <w:r>
              <w:rPr>
                <w:sz w:val="20"/>
              </w:rPr>
              <w:t>Cible</w:t>
            </w:r>
            <w:r w:rsidRPr="009D0B4E">
              <w:rPr>
                <w:sz w:val="20"/>
              </w:rPr>
              <w:t xml:space="preserve"> 1 : Des parlements efficaces</w:t>
            </w:r>
          </w:p>
        </w:tc>
      </w:tr>
    </w:tbl>
    <w:p w14:paraId="6DDAC59F" w14:textId="5C243F3F" w:rsidR="0066164C" w:rsidRPr="009D0B4E" w:rsidRDefault="007A716A" w:rsidP="003E1B46">
      <w:pPr>
        <w:pStyle w:val="section-title"/>
      </w:pPr>
      <w:r w:rsidRPr="009D0B4E">
        <w:t>À propos de l'aspect</w:t>
      </w:r>
    </w:p>
    <w:p w14:paraId="2DF4CB3C" w14:textId="77777777" w:rsidR="0066164C" w:rsidRPr="009D0B4E" w:rsidRDefault="007C7307" w:rsidP="009A2CBC">
      <w:pPr>
        <w:spacing w:line="240" w:lineRule="auto"/>
        <w:ind w:right="-90"/>
        <w:rPr>
          <w:sz w:val="20"/>
        </w:rPr>
      </w:pPr>
      <w:r w:rsidRPr="009D0B4E">
        <w:rPr>
          <w:sz w:val="20"/>
        </w:rPr>
        <w:t>Cet aspect concerne les dispositions indiquant que les parlementaires sont habilités à former des groupes politiques au sein du parlement pour coordonner leurs activités et atteindre des objectifs politiques communs. Les membres d'un groupe politique appartiennent normalement au même parti.</w:t>
      </w:r>
    </w:p>
    <w:p w14:paraId="23258D0C" w14:textId="77777777" w:rsidR="0066164C" w:rsidRPr="009D0B4E" w:rsidRDefault="0066164C" w:rsidP="009A2CBC">
      <w:pPr>
        <w:spacing w:line="240" w:lineRule="auto"/>
        <w:ind w:right="-90"/>
        <w:rPr>
          <w:sz w:val="20"/>
        </w:rPr>
      </w:pPr>
    </w:p>
    <w:p w14:paraId="72A0CD70" w14:textId="77777777" w:rsidR="0066164C" w:rsidRPr="009D0B4E" w:rsidRDefault="007C7307" w:rsidP="009A2CBC">
      <w:pPr>
        <w:spacing w:line="240" w:lineRule="auto"/>
        <w:ind w:right="-90"/>
        <w:rPr>
          <w:sz w:val="20"/>
          <w:szCs w:val="20"/>
        </w:rPr>
      </w:pPr>
      <w:r w:rsidRPr="009D0B4E">
        <w:rPr>
          <w:sz w:val="20"/>
        </w:rPr>
        <w:t>Les règles s'appliquant aux groupes politiques, notamment leur formation, les privilèges dont ils bénéficient, ainsi que les droits des parlementaires n'appartenant à aucun groupe politique (c.-à-d. sans étiquette) varient d'un parlement à l'autre.</w:t>
      </w:r>
    </w:p>
    <w:p w14:paraId="1DF637DA" w14:textId="77777777" w:rsidR="0066164C" w:rsidRPr="009D0B4E" w:rsidRDefault="0066164C" w:rsidP="009A2CBC">
      <w:pPr>
        <w:spacing w:line="240" w:lineRule="auto"/>
        <w:ind w:right="-90"/>
        <w:rPr>
          <w:sz w:val="20"/>
          <w:szCs w:val="20"/>
        </w:rPr>
      </w:pPr>
    </w:p>
    <w:p w14:paraId="09C96AE8" w14:textId="03D762E1" w:rsidR="0066164C" w:rsidRPr="009D0B4E" w:rsidRDefault="007C7307" w:rsidP="009A2CBC">
      <w:pPr>
        <w:spacing w:line="240" w:lineRule="auto"/>
        <w:ind w:right="-90"/>
        <w:rPr>
          <w:sz w:val="20"/>
        </w:rPr>
      </w:pPr>
      <w:r w:rsidRPr="009D0B4E">
        <w:rPr>
          <w:sz w:val="20"/>
        </w:rPr>
        <w:t xml:space="preserve">Le règlement du parlement fixe souvent un nombre minimum de parlementaires </w:t>
      </w:r>
      <w:r w:rsidR="00970C9C">
        <w:rPr>
          <w:sz w:val="20"/>
        </w:rPr>
        <w:t xml:space="preserve">à partir duquel il est possible de </w:t>
      </w:r>
      <w:r w:rsidRPr="009D0B4E">
        <w:rPr>
          <w:sz w:val="20"/>
        </w:rPr>
        <w:t>former un groupe politique. Le seuil ne doit pas être trop élevé ni contrevenir au droit des parlementaires de former un tel groupe. Dans certains parlements, des restrictions peuvent être imposées aux changements à l'intérieur des groupes politiques ou au passage d'un groupe à un autre.</w:t>
      </w:r>
    </w:p>
    <w:p w14:paraId="0F170F6A" w14:textId="77777777" w:rsidR="0066164C" w:rsidRPr="009D0B4E" w:rsidRDefault="0066164C" w:rsidP="009A2CBC">
      <w:pPr>
        <w:spacing w:line="240" w:lineRule="auto"/>
        <w:ind w:right="-90"/>
        <w:rPr>
          <w:sz w:val="20"/>
        </w:rPr>
      </w:pPr>
    </w:p>
    <w:p w14:paraId="02B713C7" w14:textId="754CB792" w:rsidR="0066164C" w:rsidRPr="009D0B4E" w:rsidRDefault="007C7307" w:rsidP="009A2CBC">
      <w:pPr>
        <w:spacing w:line="240" w:lineRule="auto"/>
        <w:ind w:right="-90"/>
        <w:rPr>
          <w:sz w:val="20"/>
          <w:szCs w:val="20"/>
        </w:rPr>
      </w:pPr>
      <w:r w:rsidRPr="009D0B4E">
        <w:rPr>
          <w:sz w:val="20"/>
        </w:rPr>
        <w:t>Les groupes politiques ont souvent le droit d'engager des actions telles que des dé</w:t>
      </w:r>
      <w:r w:rsidR="00772ABA" w:rsidRPr="009D0B4E">
        <w:rPr>
          <w:sz w:val="20"/>
        </w:rPr>
        <w:t>bats</w:t>
      </w:r>
      <w:r w:rsidRPr="009D0B4E">
        <w:rPr>
          <w:sz w:val="20"/>
        </w:rPr>
        <w:t>, des motions et des interpellations, conformément aux dispositions du règlement du parlement.</w:t>
      </w:r>
    </w:p>
    <w:p w14:paraId="447E6A99" w14:textId="77777777" w:rsidR="0066164C" w:rsidRPr="009D0B4E" w:rsidRDefault="0066164C" w:rsidP="009A2CBC">
      <w:pPr>
        <w:spacing w:line="240" w:lineRule="auto"/>
        <w:ind w:right="-90"/>
        <w:rPr>
          <w:sz w:val="20"/>
        </w:rPr>
      </w:pPr>
    </w:p>
    <w:p w14:paraId="3B3B198A" w14:textId="77777777" w:rsidR="00C47FF5" w:rsidRDefault="007C7307" w:rsidP="009A2CBC">
      <w:pPr>
        <w:spacing w:line="240" w:lineRule="auto"/>
        <w:ind w:right="-90"/>
        <w:rPr>
          <w:sz w:val="20"/>
          <w:szCs w:val="20"/>
        </w:rPr>
      </w:pPr>
      <w:r w:rsidRPr="009D0B4E">
        <w:rPr>
          <w:sz w:val="20"/>
        </w:rPr>
        <w:t xml:space="preserve">Les groupes politiques bénéficient en général de ressources </w:t>
      </w:r>
      <w:r w:rsidR="00772ABA" w:rsidRPr="009D0B4E">
        <w:rPr>
          <w:sz w:val="20"/>
        </w:rPr>
        <w:t>spéciales</w:t>
      </w:r>
      <w:r w:rsidRPr="009D0B4E">
        <w:rPr>
          <w:sz w:val="20"/>
        </w:rPr>
        <w:t>, qui sont proportionnelles à la représentation du groupe en question au parlement. Ces ressources peuvent inclure l'accès à des espaces de travail</w:t>
      </w:r>
      <w:r w:rsidR="00772ABA" w:rsidRPr="009D0B4E">
        <w:rPr>
          <w:sz w:val="20"/>
        </w:rPr>
        <w:t xml:space="preserve"> et</w:t>
      </w:r>
      <w:r w:rsidRPr="009D0B4E">
        <w:rPr>
          <w:sz w:val="20"/>
        </w:rPr>
        <w:t xml:space="preserve"> des ressources administratives et financières</w:t>
      </w:r>
      <w:r w:rsidR="00772ABA" w:rsidRPr="009D0B4E">
        <w:rPr>
          <w:sz w:val="20"/>
        </w:rPr>
        <w:t xml:space="preserve"> supplémentaires</w:t>
      </w:r>
      <w:r w:rsidRPr="009D0B4E">
        <w:rPr>
          <w:sz w:val="20"/>
        </w:rPr>
        <w:t xml:space="preserve">, ainsi qu'à des services administratifs et professionnels complémentaires les soutenant dans leur travail. Les collaborateurs travaillant pour un groupe politique ne font pas partie de l'administration parlementaire. </w:t>
      </w:r>
      <w:r w:rsidRPr="009D0B4E">
        <w:rPr>
          <w:sz w:val="20"/>
          <w:szCs w:val="20"/>
        </w:rPr>
        <w:t>Les groupes politiques doivent justifier de l'utilisation de ces ressources supplémentaires</w:t>
      </w:r>
      <w:r w:rsidR="00C47FF5">
        <w:rPr>
          <w:sz w:val="20"/>
          <w:szCs w:val="20"/>
        </w:rPr>
        <w:t>.</w:t>
      </w:r>
    </w:p>
    <w:p w14:paraId="3B5CA196" w14:textId="77777777" w:rsidR="00C47FF5" w:rsidRDefault="00C47FF5" w:rsidP="009A2CBC">
      <w:pPr>
        <w:spacing w:line="240" w:lineRule="auto"/>
        <w:ind w:right="-90"/>
        <w:rPr>
          <w:sz w:val="20"/>
          <w:szCs w:val="20"/>
        </w:rPr>
      </w:pPr>
    </w:p>
    <w:p w14:paraId="40CC36FE" w14:textId="25E69B54" w:rsidR="0066164C" w:rsidRPr="009D0B4E" w:rsidRDefault="00C47FF5" w:rsidP="009A2CBC">
      <w:pPr>
        <w:spacing w:line="240" w:lineRule="auto"/>
        <w:ind w:right="-90"/>
        <w:rPr>
          <w:sz w:val="18"/>
          <w:szCs w:val="18"/>
        </w:rPr>
      </w:pPr>
      <w:r>
        <w:rPr>
          <w:sz w:val="20"/>
          <w:szCs w:val="20"/>
        </w:rPr>
        <w:t>V</w:t>
      </w:r>
      <w:r w:rsidRPr="009D0B4E">
        <w:rPr>
          <w:sz w:val="20"/>
          <w:szCs w:val="20"/>
        </w:rPr>
        <w:t xml:space="preserve">oir </w:t>
      </w:r>
      <w:r>
        <w:rPr>
          <w:sz w:val="20"/>
          <w:szCs w:val="20"/>
        </w:rPr>
        <w:t>également</w:t>
      </w:r>
      <w:r w:rsidRPr="009D0B4E">
        <w:rPr>
          <w:sz w:val="20"/>
          <w:szCs w:val="20"/>
        </w:rPr>
        <w:t xml:space="preserve"> l'</w:t>
      </w:r>
      <w:r w:rsidRPr="009D0B4E">
        <w:rPr>
          <w:i/>
          <w:sz w:val="20"/>
          <w:szCs w:val="20"/>
        </w:rPr>
        <w:t>aspect 2.1.4</w:t>
      </w:r>
      <w:r w:rsidRPr="009D0B4E">
        <w:rPr>
          <w:sz w:val="20"/>
          <w:szCs w:val="20"/>
        </w:rPr>
        <w:t> :</w:t>
      </w:r>
      <w:r w:rsidRPr="009D0B4E">
        <w:rPr>
          <w:i/>
          <w:sz w:val="18"/>
          <w:szCs w:val="20"/>
        </w:rPr>
        <w:t xml:space="preserve"> </w:t>
      </w:r>
      <w:r>
        <w:rPr>
          <w:i/>
          <w:sz w:val="20"/>
          <w:szCs w:val="20"/>
        </w:rPr>
        <w:t xml:space="preserve">Revenus des parlementaires et utilisation des ressources </w:t>
      </w:r>
      <w:r w:rsidRPr="009D0B4E">
        <w:rPr>
          <w:i/>
          <w:sz w:val="20"/>
          <w:szCs w:val="20"/>
        </w:rPr>
        <w:t>du parlement</w:t>
      </w:r>
      <w:r w:rsidR="00772ABA" w:rsidRPr="009D0B4E">
        <w:rPr>
          <w:sz w:val="20"/>
          <w:szCs w:val="20"/>
        </w:rPr>
        <w:t>.</w:t>
      </w:r>
    </w:p>
    <w:p w14:paraId="77CBA5DD" w14:textId="77777777" w:rsidR="0066164C" w:rsidRPr="009D0B4E" w:rsidRDefault="007C7307" w:rsidP="003E1B46">
      <w:pPr>
        <w:pStyle w:val="section-title"/>
      </w:pPr>
      <w:r w:rsidRPr="009D0B4E">
        <w:t>Objectifs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74392C" w:rsidRPr="009D0B4E" w14:paraId="0137DA9A" w14:textId="77777777" w:rsidTr="0074392C">
        <w:tc>
          <w:tcPr>
            <w:tcW w:w="5000" w:type="pct"/>
            <w:shd w:val="clear" w:color="auto" w:fill="EEEEEE"/>
            <w:tcMar>
              <w:top w:w="100" w:type="dxa"/>
              <w:left w:w="100" w:type="dxa"/>
              <w:bottom w:w="100" w:type="dxa"/>
              <w:right w:w="100" w:type="dxa"/>
            </w:tcMar>
          </w:tcPr>
          <w:p w14:paraId="5221AD29" w14:textId="77777777" w:rsidR="0066164C" w:rsidRPr="009D0B4E" w:rsidRDefault="007C7307" w:rsidP="003D78F7">
            <w:pPr>
              <w:spacing w:line="240" w:lineRule="auto"/>
              <w:ind w:right="-90"/>
              <w:rPr>
                <w:i/>
                <w:sz w:val="20"/>
                <w:szCs w:val="20"/>
              </w:rPr>
            </w:pPr>
            <w:r w:rsidRPr="009D0B4E">
              <w:rPr>
                <w:i/>
                <w:sz w:val="20"/>
              </w:rPr>
              <w:t>Après une analyse comparative, les parlements pourraient par exemple viser les objectifs suivants en ce qui concerne les groupes politiques :</w:t>
            </w:r>
          </w:p>
          <w:p w14:paraId="70FCECF0" w14:textId="77777777" w:rsidR="0066164C" w:rsidRPr="009D0B4E" w:rsidRDefault="0066164C" w:rsidP="003D78F7">
            <w:pPr>
              <w:spacing w:line="240" w:lineRule="auto"/>
              <w:ind w:right="-90"/>
              <w:rPr>
                <w:sz w:val="20"/>
                <w:szCs w:val="20"/>
              </w:rPr>
            </w:pPr>
          </w:p>
          <w:p w14:paraId="321A945F" w14:textId="77777777" w:rsidR="0066164C" w:rsidRPr="009D0B4E" w:rsidRDefault="007C7307" w:rsidP="003D78F7">
            <w:pPr>
              <w:spacing w:line="240" w:lineRule="auto"/>
              <w:ind w:right="-90"/>
              <w:rPr>
                <w:sz w:val="20"/>
                <w:szCs w:val="20"/>
              </w:rPr>
            </w:pPr>
            <w:r w:rsidRPr="009D0B4E">
              <w:rPr>
                <w:sz w:val="20"/>
              </w:rPr>
              <w:t>Le cadre juridique établit clairement le droit des parlementaires de former des groupes politiques et précise les règles s'appliquant à leur formation et définissant leurs droits et responsabilités.</w:t>
            </w:r>
          </w:p>
          <w:p w14:paraId="40BACA9E" w14:textId="77777777" w:rsidR="0066164C" w:rsidRPr="009D0B4E" w:rsidRDefault="0066164C" w:rsidP="003D78F7">
            <w:pPr>
              <w:spacing w:line="240" w:lineRule="auto"/>
              <w:ind w:right="-90"/>
              <w:rPr>
                <w:sz w:val="20"/>
              </w:rPr>
            </w:pPr>
          </w:p>
          <w:p w14:paraId="58FBDB86" w14:textId="77777777" w:rsidR="0066164C" w:rsidRPr="009D0B4E" w:rsidRDefault="007C7307" w:rsidP="003C4183">
            <w:pPr>
              <w:spacing w:line="240" w:lineRule="auto"/>
              <w:ind w:right="-90"/>
              <w:rPr>
                <w:sz w:val="20"/>
                <w:szCs w:val="20"/>
              </w:rPr>
            </w:pPr>
            <w:r w:rsidRPr="009D0B4E">
              <w:rPr>
                <w:sz w:val="20"/>
              </w:rPr>
              <w:t>Le règlement du parlement assure la répartition équitable du temps de parole entre les groupes politiques lors des plénières et des débats et garantit que ces groupes sont représentés dans les instances parlementaires, notamment la présidence et les commissions.</w:t>
            </w:r>
          </w:p>
          <w:p w14:paraId="5121927F" w14:textId="77777777" w:rsidR="0066164C" w:rsidRPr="009D0B4E" w:rsidRDefault="0066164C" w:rsidP="003D78F7">
            <w:pPr>
              <w:spacing w:line="240" w:lineRule="auto"/>
              <w:ind w:right="-90"/>
              <w:rPr>
                <w:sz w:val="20"/>
              </w:rPr>
            </w:pPr>
          </w:p>
          <w:p w14:paraId="0FFE04C8" w14:textId="7F398E7F" w:rsidR="0066164C" w:rsidRPr="009D0B4E" w:rsidRDefault="007C7307" w:rsidP="003D78F7">
            <w:pPr>
              <w:spacing w:line="240" w:lineRule="auto"/>
              <w:ind w:right="-90"/>
              <w:rPr>
                <w:vanish/>
                <w:sz w:val="20"/>
                <w:szCs w:val="20"/>
                <w:specVanish/>
              </w:rPr>
            </w:pPr>
            <w:r w:rsidRPr="009D0B4E">
              <w:rPr>
                <w:sz w:val="20"/>
              </w:rPr>
              <w:t>Les groupes politiques jouissent de certains privilèges, parmi lesquels l'accès à des espaces de travail et des ressources administratives et financières supplémentaires, ainsi qu'à des services administratifs et professionnels complémentaires les soutenant dans leur travail. Ils doivent justifier de l'utilisation de ces ressources supplémentaires.</w:t>
            </w:r>
          </w:p>
          <w:p w14:paraId="1F0A1CB0" w14:textId="5E1C9CEA" w:rsidR="0066164C" w:rsidRPr="009D0B4E" w:rsidRDefault="00772ABA" w:rsidP="003D78F7">
            <w:pPr>
              <w:spacing w:line="240" w:lineRule="auto"/>
              <w:ind w:right="-90"/>
              <w:rPr>
                <w:sz w:val="20"/>
                <w:szCs w:val="20"/>
              </w:rPr>
            </w:pPr>
            <w:r w:rsidRPr="009D0B4E">
              <w:rPr>
                <w:sz w:val="20"/>
                <w:szCs w:val="20"/>
              </w:rPr>
              <w:t xml:space="preserve"> </w:t>
            </w:r>
          </w:p>
          <w:p w14:paraId="61FB4FF8" w14:textId="77777777" w:rsidR="0066164C" w:rsidRPr="009D0B4E" w:rsidRDefault="0066164C" w:rsidP="003C4183">
            <w:pPr>
              <w:spacing w:line="240" w:lineRule="auto"/>
              <w:ind w:right="-90"/>
              <w:rPr>
                <w:b/>
                <w:sz w:val="20"/>
                <w:szCs w:val="20"/>
              </w:rPr>
            </w:pPr>
          </w:p>
        </w:tc>
      </w:tr>
    </w:tbl>
    <w:p w14:paraId="1EDF857C" w14:textId="77777777" w:rsidR="0066164C" w:rsidRPr="009D0B4E" w:rsidRDefault="007C7307" w:rsidP="003E1B46">
      <w:pPr>
        <w:pStyle w:val="section-title"/>
      </w:pPr>
      <w:r w:rsidRPr="009D0B4E">
        <w:t>Évaluation</w:t>
      </w:r>
    </w:p>
    <w:p w14:paraId="1B9310AD" w14:textId="77777777" w:rsidR="0066164C" w:rsidRPr="009D0B4E" w:rsidRDefault="007C7307" w:rsidP="001F0089">
      <w:pPr>
        <w:keepNext/>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3F38501" w14:textId="77777777" w:rsidR="0066164C" w:rsidRPr="009D0B4E" w:rsidRDefault="0066164C" w:rsidP="009A2CBC">
      <w:pPr>
        <w:spacing w:line="240" w:lineRule="auto"/>
        <w:ind w:right="-90"/>
        <w:rPr>
          <w:sz w:val="20"/>
          <w:szCs w:val="20"/>
        </w:rPr>
      </w:pPr>
    </w:p>
    <w:p w14:paraId="60425BC4" w14:textId="77777777" w:rsidR="0066164C" w:rsidRPr="009D0B4E" w:rsidRDefault="007C7307" w:rsidP="009A2CBC">
      <w:pPr>
        <w:spacing w:line="240" w:lineRule="auto"/>
        <w:ind w:right="-90"/>
        <w:rPr>
          <w:sz w:val="20"/>
          <w:szCs w:val="20"/>
        </w:rPr>
      </w:pPr>
      <w:r w:rsidRPr="009D0B4E">
        <w:rPr>
          <w:sz w:val="20"/>
        </w:rPr>
        <w:t>Exemples d'éléments permettant d'étayer l'évaluation :</w:t>
      </w:r>
    </w:p>
    <w:p w14:paraId="6CC75753" w14:textId="77777777" w:rsidR="0066164C" w:rsidRPr="009D0B4E" w:rsidRDefault="0066164C" w:rsidP="009A2CBC">
      <w:pPr>
        <w:spacing w:line="240" w:lineRule="auto"/>
        <w:ind w:right="-90"/>
        <w:rPr>
          <w:sz w:val="20"/>
          <w:szCs w:val="20"/>
        </w:rPr>
      </w:pPr>
    </w:p>
    <w:p w14:paraId="366E0549" w14:textId="271C91B3" w:rsidR="0066164C" w:rsidRPr="009D0B4E" w:rsidRDefault="007C7307" w:rsidP="0074392C">
      <w:pPr>
        <w:numPr>
          <w:ilvl w:val="0"/>
          <w:numId w:val="36"/>
        </w:numPr>
        <w:spacing w:line="240" w:lineRule="auto"/>
        <w:ind w:left="562" w:hanging="562"/>
        <w:rPr>
          <w:sz w:val="20"/>
          <w:szCs w:val="20"/>
        </w:rPr>
      </w:pPr>
      <w:r w:rsidRPr="009D0B4E">
        <w:rPr>
          <w:sz w:val="20"/>
        </w:rPr>
        <w:t>Dispositions de la Constitution, autres</w:t>
      </w:r>
      <w:r w:rsidR="004E2BAE">
        <w:rPr>
          <w:sz w:val="20"/>
        </w:rPr>
        <w:t xml:space="preserve"> éléments</w:t>
      </w:r>
      <w:r w:rsidRPr="009D0B4E">
        <w:rPr>
          <w:sz w:val="20"/>
        </w:rPr>
        <w:t xml:space="preserve"> du cadre juridique ou article(s) du règlement du parlement relatifs à la formation des groupes politiques</w:t>
      </w:r>
    </w:p>
    <w:p w14:paraId="35CD9E5B" w14:textId="77777777" w:rsidR="0066164C" w:rsidRPr="009D0B4E" w:rsidRDefault="007C7307" w:rsidP="0074392C">
      <w:pPr>
        <w:numPr>
          <w:ilvl w:val="0"/>
          <w:numId w:val="36"/>
        </w:numPr>
        <w:spacing w:line="240" w:lineRule="auto"/>
        <w:ind w:left="562" w:hanging="562"/>
        <w:rPr>
          <w:sz w:val="20"/>
          <w:szCs w:val="20"/>
        </w:rPr>
      </w:pPr>
      <w:r w:rsidRPr="009D0B4E">
        <w:rPr>
          <w:sz w:val="20"/>
        </w:rPr>
        <w:t>Dispositions du cadre juridique ou du règlement du parlement garantissant aux groupes politiques des ressources financières, administratives et humaines supplémentaires</w:t>
      </w:r>
    </w:p>
    <w:p w14:paraId="2C40E4EC" w14:textId="77777777" w:rsidR="0066164C" w:rsidRPr="009D0B4E" w:rsidRDefault="007C7307" w:rsidP="0074392C">
      <w:pPr>
        <w:numPr>
          <w:ilvl w:val="0"/>
          <w:numId w:val="36"/>
        </w:numPr>
        <w:spacing w:line="240" w:lineRule="auto"/>
        <w:ind w:left="562" w:hanging="562"/>
        <w:rPr>
          <w:sz w:val="20"/>
          <w:szCs w:val="20"/>
        </w:rPr>
      </w:pPr>
      <w:r w:rsidRPr="009D0B4E">
        <w:rPr>
          <w:sz w:val="20"/>
        </w:rPr>
        <w:t>Dispositions du règlement du parlement garantissant que les groupes politiques sont représentés dans les organes de direction du parlement</w:t>
      </w:r>
    </w:p>
    <w:p w14:paraId="509AFFBC" w14:textId="0ABCA3BD" w:rsidR="0066164C" w:rsidRPr="009D0B4E" w:rsidRDefault="007C7307" w:rsidP="0074392C">
      <w:pPr>
        <w:numPr>
          <w:ilvl w:val="0"/>
          <w:numId w:val="36"/>
        </w:numPr>
        <w:spacing w:line="240" w:lineRule="auto"/>
        <w:ind w:left="562" w:hanging="562"/>
        <w:rPr>
          <w:sz w:val="20"/>
          <w:szCs w:val="20"/>
        </w:rPr>
      </w:pPr>
      <w:r w:rsidRPr="009D0B4E">
        <w:rPr>
          <w:sz w:val="20"/>
        </w:rPr>
        <w:t>Dispositions du règlement du parlement garantissant la répartition équitable du temps de parole entre les groupes politiques lors des plénières et des débats</w:t>
      </w:r>
    </w:p>
    <w:p w14:paraId="6551AC81" w14:textId="77777777" w:rsidR="0066164C" w:rsidRPr="009D0B4E" w:rsidRDefault="007C7307" w:rsidP="0074392C">
      <w:pPr>
        <w:numPr>
          <w:ilvl w:val="0"/>
          <w:numId w:val="36"/>
        </w:numPr>
        <w:spacing w:line="240" w:lineRule="auto"/>
        <w:ind w:left="562" w:hanging="562"/>
        <w:rPr>
          <w:sz w:val="20"/>
          <w:szCs w:val="20"/>
        </w:rPr>
      </w:pPr>
      <w:r w:rsidRPr="009D0B4E">
        <w:rPr>
          <w:sz w:val="20"/>
        </w:rPr>
        <w:t>Documents des groupes politiques, incluant éventuellement des communications entre le groupe et le pouvoir exécutif (par exemple des questions ou des demandes d'information écrites), ainsi qu'information relative au nombre d'auditions ou de convocations de représentants du gouvernement sollicitées par un groupe politique ou les parlementaires qui en sont membres</w:t>
      </w:r>
    </w:p>
    <w:p w14:paraId="0953CF92" w14:textId="77777777" w:rsidR="0066164C" w:rsidRPr="009D0B4E" w:rsidRDefault="0066164C" w:rsidP="009A2CBC">
      <w:pPr>
        <w:spacing w:line="240" w:lineRule="auto"/>
        <w:ind w:right="-90"/>
        <w:rPr>
          <w:sz w:val="20"/>
          <w:szCs w:val="20"/>
        </w:rPr>
      </w:pPr>
    </w:p>
    <w:p w14:paraId="6F4ECD6E" w14:textId="0F00DF9F" w:rsidR="0066164C" w:rsidRPr="009D0B4E" w:rsidRDefault="007C7307" w:rsidP="009A2CBC">
      <w:pPr>
        <w:spacing w:line="240" w:lineRule="auto"/>
        <w:ind w:right="-90"/>
        <w:rPr>
          <w:sz w:val="20"/>
          <w:szCs w:val="20"/>
        </w:rPr>
      </w:pPr>
      <w:r w:rsidRPr="009D0B4E">
        <w:rPr>
          <w:sz w:val="20"/>
        </w:rPr>
        <w:t>Le cas échéant, merci de bien vouloir communiquer des observations ou exemples supplémentaires pour étayer l'évaluation</w:t>
      </w:r>
      <w:r w:rsidR="00AF218D">
        <w:rPr>
          <w:sz w:val="20"/>
        </w:rPr>
        <w:t>.</w:t>
      </w:r>
    </w:p>
    <w:p w14:paraId="3D2BFA69" w14:textId="77777777" w:rsidR="0066164C" w:rsidRPr="009D0B4E" w:rsidRDefault="0066164C" w:rsidP="009A2CBC">
      <w:pPr>
        <w:spacing w:line="240" w:lineRule="auto"/>
        <w:ind w:right="-90"/>
        <w:rPr>
          <w:sz w:val="20"/>
          <w:szCs w:val="20"/>
        </w:rPr>
      </w:pPr>
    </w:p>
    <w:p w14:paraId="5B3254F3" w14:textId="77777777" w:rsidR="0066164C" w:rsidRPr="009D0B4E" w:rsidRDefault="007C7307" w:rsidP="00C24A47">
      <w:pPr>
        <w:pStyle w:val="Titre4"/>
      </w:pPr>
      <w:bookmarkStart w:id="35" w:name="_8tn5ib8vm0fq"/>
      <w:bookmarkEnd w:id="35"/>
      <w:r w:rsidRPr="009D0B4E">
        <w:t xml:space="preserve">Critère d'évaluation n° 1 : Cadre juridique </w:t>
      </w:r>
    </w:p>
    <w:p w14:paraId="34F1E112" w14:textId="77777777" w:rsidR="0066164C" w:rsidRPr="009D0B4E" w:rsidRDefault="007C7307" w:rsidP="00313F21">
      <w:pPr>
        <w:spacing w:line="240" w:lineRule="auto"/>
        <w:ind w:right="-90"/>
        <w:rPr>
          <w:sz w:val="20"/>
          <w:szCs w:val="20"/>
        </w:rPr>
      </w:pPr>
      <w:r w:rsidRPr="009D0B4E">
        <w:rPr>
          <w:sz w:val="20"/>
        </w:rPr>
        <w:t>Le cadre juridique établit clairement le droit des parlementaires de former des groupes politiques et précise les règles s'appliquant à la formation de ces groupes et définissant leurs droits et responsabilités.</w:t>
      </w:r>
    </w:p>
    <w:p w14:paraId="3E542D81" w14:textId="77777777" w:rsidR="0066164C" w:rsidRPr="009D0B4E" w:rsidRDefault="007C7307" w:rsidP="009A2CBC">
      <w:pPr>
        <w:spacing w:line="240" w:lineRule="auto"/>
        <w:ind w:right="-90"/>
        <w:rPr>
          <w:sz w:val="20"/>
          <w:szCs w:val="20"/>
        </w:rPr>
      </w:pPr>
      <w:r w:rsidRPr="009D0B4E">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722FCE6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629005" w14:textId="77777777" w:rsidR="0066164C" w:rsidRPr="009D0B4E" w:rsidRDefault="007C7307">
            <w:pPr>
              <w:jc w:val="center"/>
              <w:rPr>
                <w:rFonts w:eastAsia="Calibri"/>
                <w:sz w:val="20"/>
                <w:szCs w:val="20"/>
              </w:rPr>
            </w:pPr>
            <w:bookmarkStart w:id="36" w:name="_hs72l7a46tlj"/>
            <w:bookmarkEnd w:id="36"/>
            <w:r w:rsidRPr="009D0B4E">
              <w:rPr>
                <w:sz w:val="20"/>
              </w:rPr>
              <w:t>Néant</w:t>
            </w:r>
          </w:p>
          <w:p w14:paraId="663BE7B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34E711" w14:textId="77777777" w:rsidR="0066164C" w:rsidRPr="009D0B4E" w:rsidRDefault="007C7307">
            <w:pPr>
              <w:jc w:val="center"/>
              <w:rPr>
                <w:rFonts w:eastAsia="Calibri"/>
                <w:sz w:val="20"/>
                <w:szCs w:val="20"/>
              </w:rPr>
            </w:pPr>
            <w:r w:rsidRPr="009D0B4E">
              <w:rPr>
                <w:sz w:val="20"/>
              </w:rPr>
              <w:t xml:space="preserve">Médiocre </w:t>
            </w:r>
          </w:p>
          <w:p w14:paraId="3F9148A0"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9BE69C" w14:textId="77777777" w:rsidR="0066164C" w:rsidRPr="009D0B4E" w:rsidRDefault="007C7307">
            <w:pPr>
              <w:jc w:val="center"/>
              <w:rPr>
                <w:rFonts w:eastAsia="Calibri"/>
                <w:sz w:val="20"/>
                <w:szCs w:val="20"/>
              </w:rPr>
            </w:pPr>
            <w:r w:rsidRPr="009D0B4E">
              <w:rPr>
                <w:sz w:val="20"/>
              </w:rPr>
              <w:t>Moyen</w:t>
            </w:r>
          </w:p>
          <w:p w14:paraId="4EEAC94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37D9F8" w14:textId="77777777" w:rsidR="0066164C" w:rsidRPr="009D0B4E" w:rsidRDefault="007C7307">
            <w:pPr>
              <w:jc w:val="center"/>
              <w:rPr>
                <w:rFonts w:eastAsia="Calibri"/>
                <w:sz w:val="20"/>
                <w:szCs w:val="20"/>
              </w:rPr>
            </w:pPr>
            <w:r w:rsidRPr="009D0B4E">
              <w:rPr>
                <w:sz w:val="20"/>
              </w:rPr>
              <w:t>Bon</w:t>
            </w:r>
          </w:p>
          <w:p w14:paraId="19B1D5A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5DA02F" w14:textId="77777777" w:rsidR="0066164C" w:rsidRPr="009D0B4E" w:rsidRDefault="007C7307">
            <w:pPr>
              <w:jc w:val="center"/>
              <w:rPr>
                <w:rFonts w:eastAsia="Calibri"/>
                <w:sz w:val="20"/>
                <w:szCs w:val="20"/>
              </w:rPr>
            </w:pPr>
            <w:r w:rsidRPr="009D0B4E">
              <w:rPr>
                <w:sz w:val="20"/>
              </w:rPr>
              <w:t>Très bon</w:t>
            </w:r>
          </w:p>
          <w:p w14:paraId="60D7205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006759" w14:textId="77777777" w:rsidR="0066164C" w:rsidRPr="009D0B4E" w:rsidRDefault="007C7307">
            <w:pPr>
              <w:jc w:val="center"/>
              <w:rPr>
                <w:rFonts w:eastAsia="Calibri"/>
                <w:sz w:val="20"/>
                <w:szCs w:val="20"/>
              </w:rPr>
            </w:pPr>
            <w:r w:rsidRPr="009D0B4E">
              <w:rPr>
                <w:sz w:val="20"/>
              </w:rPr>
              <w:t>Excellent</w:t>
            </w:r>
          </w:p>
          <w:p w14:paraId="02898E9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23F200E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D60CB" w14:textId="77777777" w:rsidR="0066164C" w:rsidRPr="009D0B4E" w:rsidRDefault="007C7307">
            <w:pPr>
              <w:rPr>
                <w:rFonts w:eastAsia="Calibri"/>
                <w:color w:val="005F9A"/>
                <w:sz w:val="20"/>
                <w:szCs w:val="20"/>
              </w:rPr>
            </w:pPr>
            <w:r w:rsidRPr="009D0B4E">
              <w:rPr>
                <w:color w:val="005F9A"/>
                <w:sz w:val="20"/>
              </w:rPr>
              <w:t>Éléments à l'appui de l'évaluation :</w:t>
            </w:r>
          </w:p>
          <w:p w14:paraId="2F471866" w14:textId="77777777" w:rsidR="0066164C" w:rsidRPr="009D0B4E" w:rsidRDefault="0066164C">
            <w:pPr>
              <w:rPr>
                <w:rFonts w:eastAsia="Calibri"/>
                <w:color w:val="0000FF"/>
                <w:sz w:val="20"/>
                <w:szCs w:val="20"/>
              </w:rPr>
            </w:pPr>
          </w:p>
          <w:p w14:paraId="557FD3ED" w14:textId="77777777" w:rsidR="0066164C" w:rsidRPr="009D0B4E" w:rsidRDefault="0066164C">
            <w:pPr>
              <w:rPr>
                <w:rFonts w:eastAsia="Calibri"/>
                <w:color w:val="0000FF"/>
                <w:sz w:val="20"/>
                <w:szCs w:val="20"/>
              </w:rPr>
            </w:pPr>
          </w:p>
        </w:tc>
      </w:tr>
    </w:tbl>
    <w:p w14:paraId="161903D9" w14:textId="77777777" w:rsidR="0066164C" w:rsidRPr="009D0B4E" w:rsidRDefault="007C7307" w:rsidP="00C24A47">
      <w:pPr>
        <w:pStyle w:val="Titre4"/>
      </w:pPr>
      <w:r w:rsidRPr="009D0B4E">
        <w:t xml:space="preserve">Critère d'évaluation n° 2 : Représentation équitable </w:t>
      </w:r>
    </w:p>
    <w:p w14:paraId="58B54737" w14:textId="41B1304C" w:rsidR="0066164C" w:rsidRPr="009D0B4E" w:rsidRDefault="007C7307" w:rsidP="009A2CBC">
      <w:pPr>
        <w:spacing w:line="240" w:lineRule="auto"/>
        <w:ind w:right="-90"/>
        <w:rPr>
          <w:sz w:val="20"/>
          <w:szCs w:val="20"/>
        </w:rPr>
      </w:pPr>
      <w:r w:rsidRPr="009D0B4E">
        <w:rPr>
          <w:sz w:val="20"/>
        </w:rPr>
        <w:t>Le règlement du parlement assure la répartition équitable du temps de parole entre les groupes politiques lors des plénières et des débats et garantit que ces groupes sont représentés dans les organes de direction du parlement, notamment la présidence et les commissions</w:t>
      </w:r>
      <w:r w:rsidR="00E36F20" w:rsidRPr="009D0B4E">
        <w:rPr>
          <w:sz w:val="20"/>
        </w:rPr>
        <w:t xml:space="preserve"> permanentes</w:t>
      </w:r>
      <w:r w:rsidRPr="009D0B4E">
        <w:rPr>
          <w:sz w:val="20"/>
        </w:rPr>
        <w:t>.</w:t>
      </w:r>
    </w:p>
    <w:p w14:paraId="3D79E957"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1FF8B7E8"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F978B7" w14:textId="77777777" w:rsidR="0066164C" w:rsidRPr="009D0B4E" w:rsidRDefault="007C7307">
            <w:pPr>
              <w:jc w:val="center"/>
              <w:rPr>
                <w:rFonts w:eastAsia="Calibri"/>
                <w:sz w:val="20"/>
                <w:szCs w:val="20"/>
              </w:rPr>
            </w:pPr>
            <w:bookmarkStart w:id="37" w:name="_24f5nxsvfu85"/>
            <w:bookmarkEnd w:id="37"/>
            <w:r w:rsidRPr="009D0B4E">
              <w:rPr>
                <w:sz w:val="20"/>
              </w:rPr>
              <w:t>Néant</w:t>
            </w:r>
          </w:p>
          <w:p w14:paraId="6598AA3E"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C7FB58" w14:textId="77777777" w:rsidR="0066164C" w:rsidRPr="009D0B4E" w:rsidRDefault="007C7307">
            <w:pPr>
              <w:jc w:val="center"/>
              <w:rPr>
                <w:rFonts w:eastAsia="Calibri"/>
                <w:sz w:val="20"/>
                <w:szCs w:val="20"/>
              </w:rPr>
            </w:pPr>
            <w:r w:rsidRPr="009D0B4E">
              <w:rPr>
                <w:sz w:val="20"/>
              </w:rPr>
              <w:t xml:space="preserve">Médiocre </w:t>
            </w:r>
          </w:p>
          <w:p w14:paraId="0F022B40"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41E647" w14:textId="77777777" w:rsidR="0066164C" w:rsidRPr="009D0B4E" w:rsidRDefault="007C7307">
            <w:pPr>
              <w:jc w:val="center"/>
              <w:rPr>
                <w:rFonts w:eastAsia="Calibri"/>
                <w:sz w:val="20"/>
                <w:szCs w:val="20"/>
              </w:rPr>
            </w:pPr>
            <w:r w:rsidRPr="009D0B4E">
              <w:rPr>
                <w:sz w:val="20"/>
              </w:rPr>
              <w:t>Moyen</w:t>
            </w:r>
          </w:p>
          <w:p w14:paraId="382C1C3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425AF2" w14:textId="77777777" w:rsidR="0066164C" w:rsidRPr="009D0B4E" w:rsidRDefault="007C7307">
            <w:pPr>
              <w:jc w:val="center"/>
              <w:rPr>
                <w:rFonts w:eastAsia="Calibri"/>
                <w:sz w:val="20"/>
                <w:szCs w:val="20"/>
              </w:rPr>
            </w:pPr>
            <w:r w:rsidRPr="009D0B4E">
              <w:rPr>
                <w:sz w:val="20"/>
              </w:rPr>
              <w:t>Bon</w:t>
            </w:r>
          </w:p>
          <w:p w14:paraId="7FA7B2E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874293" w14:textId="77777777" w:rsidR="0066164C" w:rsidRPr="009D0B4E" w:rsidRDefault="007C7307">
            <w:pPr>
              <w:jc w:val="center"/>
              <w:rPr>
                <w:rFonts w:eastAsia="Calibri"/>
                <w:sz w:val="20"/>
                <w:szCs w:val="20"/>
              </w:rPr>
            </w:pPr>
            <w:r w:rsidRPr="009D0B4E">
              <w:rPr>
                <w:sz w:val="20"/>
              </w:rPr>
              <w:t>Très bon</w:t>
            </w:r>
          </w:p>
          <w:p w14:paraId="6311E894"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114542D" w14:textId="77777777" w:rsidR="0066164C" w:rsidRPr="009D0B4E" w:rsidRDefault="007C7307">
            <w:pPr>
              <w:jc w:val="center"/>
              <w:rPr>
                <w:rFonts w:eastAsia="Calibri"/>
                <w:sz w:val="20"/>
                <w:szCs w:val="20"/>
              </w:rPr>
            </w:pPr>
            <w:r w:rsidRPr="009D0B4E">
              <w:rPr>
                <w:sz w:val="20"/>
              </w:rPr>
              <w:t>Excellent</w:t>
            </w:r>
          </w:p>
          <w:p w14:paraId="43EE171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3AF587CE"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3FE00" w14:textId="77777777" w:rsidR="0066164C" w:rsidRPr="009D0B4E" w:rsidRDefault="007C7307">
            <w:pPr>
              <w:rPr>
                <w:rFonts w:eastAsia="Calibri"/>
                <w:color w:val="005F9A"/>
                <w:sz w:val="20"/>
                <w:szCs w:val="20"/>
              </w:rPr>
            </w:pPr>
            <w:r w:rsidRPr="009D0B4E">
              <w:rPr>
                <w:color w:val="005F9A"/>
                <w:sz w:val="20"/>
              </w:rPr>
              <w:t>Éléments à l'appui de l'évaluation :</w:t>
            </w:r>
          </w:p>
          <w:p w14:paraId="4B23FAC0" w14:textId="77777777" w:rsidR="0066164C" w:rsidRPr="009D0B4E" w:rsidRDefault="0066164C">
            <w:pPr>
              <w:rPr>
                <w:rFonts w:eastAsia="Calibri"/>
                <w:color w:val="0000FF"/>
                <w:sz w:val="20"/>
                <w:szCs w:val="20"/>
              </w:rPr>
            </w:pPr>
          </w:p>
          <w:p w14:paraId="3E576CCB" w14:textId="77777777" w:rsidR="0066164C" w:rsidRPr="009D0B4E" w:rsidRDefault="0066164C">
            <w:pPr>
              <w:rPr>
                <w:rFonts w:eastAsia="Calibri"/>
                <w:color w:val="0000FF"/>
                <w:sz w:val="20"/>
                <w:szCs w:val="20"/>
              </w:rPr>
            </w:pPr>
          </w:p>
        </w:tc>
      </w:tr>
    </w:tbl>
    <w:p w14:paraId="7867BE6D" w14:textId="77777777" w:rsidR="0066164C" w:rsidRPr="009D0B4E" w:rsidRDefault="007C7307" w:rsidP="00C24A47">
      <w:pPr>
        <w:pStyle w:val="Titre4"/>
      </w:pPr>
      <w:r w:rsidRPr="009D0B4E">
        <w:t xml:space="preserve">Critère d'évaluation n° 3 : Ressources </w:t>
      </w:r>
    </w:p>
    <w:p w14:paraId="3F015E93" w14:textId="77777777" w:rsidR="0066164C" w:rsidRPr="009D0B4E" w:rsidRDefault="007C7307" w:rsidP="009A2CBC">
      <w:pPr>
        <w:spacing w:line="240" w:lineRule="auto"/>
        <w:ind w:right="-90"/>
        <w:rPr>
          <w:sz w:val="20"/>
          <w:szCs w:val="20"/>
        </w:rPr>
      </w:pPr>
      <w:r w:rsidRPr="009D0B4E">
        <w:rPr>
          <w:sz w:val="20"/>
        </w:rPr>
        <w:t>Le cadre juridique octroie aux groupes politiques des ressources administratives et financières pour contribuer à leur fonctionnement. Les groupes politiques justifient publiquement de leur utilisation de ces ressources.</w:t>
      </w:r>
    </w:p>
    <w:p w14:paraId="3295F45C"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0144950A"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CC47C9" w14:textId="77777777" w:rsidR="0066164C" w:rsidRPr="009D0B4E" w:rsidRDefault="007C7307">
            <w:pPr>
              <w:jc w:val="center"/>
              <w:rPr>
                <w:rFonts w:eastAsia="Calibri"/>
                <w:sz w:val="20"/>
                <w:szCs w:val="20"/>
              </w:rPr>
            </w:pPr>
            <w:r w:rsidRPr="009D0B4E">
              <w:rPr>
                <w:sz w:val="20"/>
              </w:rPr>
              <w:t>Néant</w:t>
            </w:r>
          </w:p>
          <w:p w14:paraId="60EAC61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BEDCB7" w14:textId="77777777" w:rsidR="0066164C" w:rsidRPr="009D0B4E" w:rsidRDefault="007C7307">
            <w:pPr>
              <w:jc w:val="center"/>
              <w:rPr>
                <w:rFonts w:eastAsia="Calibri"/>
                <w:sz w:val="20"/>
                <w:szCs w:val="20"/>
              </w:rPr>
            </w:pPr>
            <w:r w:rsidRPr="009D0B4E">
              <w:rPr>
                <w:sz w:val="20"/>
              </w:rPr>
              <w:t xml:space="preserve">Médiocre </w:t>
            </w:r>
          </w:p>
          <w:p w14:paraId="1A26295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0C54FB" w14:textId="77777777" w:rsidR="0066164C" w:rsidRPr="009D0B4E" w:rsidRDefault="007C7307">
            <w:pPr>
              <w:jc w:val="center"/>
              <w:rPr>
                <w:rFonts w:eastAsia="Calibri"/>
                <w:sz w:val="20"/>
                <w:szCs w:val="20"/>
              </w:rPr>
            </w:pPr>
            <w:r w:rsidRPr="009D0B4E">
              <w:rPr>
                <w:sz w:val="20"/>
              </w:rPr>
              <w:t>Moyen</w:t>
            </w:r>
          </w:p>
          <w:p w14:paraId="0524F66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0CAEDE" w14:textId="77777777" w:rsidR="0066164C" w:rsidRPr="009D0B4E" w:rsidRDefault="007C7307">
            <w:pPr>
              <w:jc w:val="center"/>
              <w:rPr>
                <w:rFonts w:eastAsia="Calibri"/>
                <w:sz w:val="20"/>
                <w:szCs w:val="20"/>
              </w:rPr>
            </w:pPr>
            <w:r w:rsidRPr="009D0B4E">
              <w:rPr>
                <w:sz w:val="20"/>
              </w:rPr>
              <w:t>Bon</w:t>
            </w:r>
          </w:p>
          <w:p w14:paraId="5F9D6D5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796639" w14:textId="77777777" w:rsidR="0066164C" w:rsidRPr="009D0B4E" w:rsidRDefault="007C7307">
            <w:pPr>
              <w:jc w:val="center"/>
              <w:rPr>
                <w:rFonts w:eastAsia="Calibri"/>
                <w:sz w:val="20"/>
                <w:szCs w:val="20"/>
              </w:rPr>
            </w:pPr>
            <w:r w:rsidRPr="009D0B4E">
              <w:rPr>
                <w:sz w:val="20"/>
              </w:rPr>
              <w:t>Très bon</w:t>
            </w:r>
          </w:p>
          <w:p w14:paraId="0D535F9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286F740" w14:textId="77777777" w:rsidR="0066164C" w:rsidRPr="009D0B4E" w:rsidRDefault="007C7307">
            <w:pPr>
              <w:jc w:val="center"/>
              <w:rPr>
                <w:rFonts w:eastAsia="Calibri"/>
                <w:sz w:val="20"/>
                <w:szCs w:val="20"/>
              </w:rPr>
            </w:pPr>
            <w:r w:rsidRPr="009D0B4E">
              <w:rPr>
                <w:sz w:val="20"/>
              </w:rPr>
              <w:t>Excellent</w:t>
            </w:r>
          </w:p>
          <w:p w14:paraId="1EC8327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375BAD8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64EA4" w14:textId="77777777" w:rsidR="0066164C" w:rsidRPr="009D0B4E" w:rsidRDefault="007C7307">
            <w:pPr>
              <w:rPr>
                <w:rFonts w:eastAsia="Calibri"/>
                <w:color w:val="005F9A"/>
                <w:sz w:val="20"/>
                <w:szCs w:val="20"/>
              </w:rPr>
            </w:pPr>
            <w:r w:rsidRPr="009D0B4E">
              <w:rPr>
                <w:color w:val="005F9A"/>
                <w:sz w:val="20"/>
              </w:rPr>
              <w:t>Éléments à l'appui de l'évaluation :</w:t>
            </w:r>
          </w:p>
          <w:p w14:paraId="55D3B149" w14:textId="77777777" w:rsidR="0066164C" w:rsidRPr="009D0B4E" w:rsidRDefault="0066164C">
            <w:pPr>
              <w:rPr>
                <w:rFonts w:eastAsia="Calibri"/>
                <w:color w:val="0000FF"/>
                <w:sz w:val="20"/>
                <w:szCs w:val="20"/>
              </w:rPr>
            </w:pPr>
          </w:p>
          <w:p w14:paraId="35451C4E" w14:textId="77777777" w:rsidR="0066164C" w:rsidRPr="009D0B4E" w:rsidRDefault="0066164C">
            <w:pPr>
              <w:rPr>
                <w:rFonts w:eastAsia="Calibri"/>
                <w:color w:val="0000FF"/>
                <w:sz w:val="20"/>
                <w:szCs w:val="20"/>
              </w:rPr>
            </w:pPr>
          </w:p>
        </w:tc>
      </w:tr>
    </w:tbl>
    <w:p w14:paraId="531E1CE4" w14:textId="77777777" w:rsidR="0066164C" w:rsidRPr="009D0B4E" w:rsidRDefault="007C7307" w:rsidP="00C24A47">
      <w:pPr>
        <w:pStyle w:val="Titre4"/>
      </w:pPr>
      <w:bookmarkStart w:id="38" w:name="_m3ajwk1wqv98"/>
      <w:bookmarkStart w:id="39" w:name="_324jagazwmot"/>
      <w:bookmarkEnd w:id="38"/>
      <w:bookmarkEnd w:id="39"/>
      <w:r w:rsidRPr="009D0B4E">
        <w:t>Critère d'évaluation n° 4 : Pratique</w:t>
      </w:r>
    </w:p>
    <w:p w14:paraId="45473DC8" w14:textId="77777777" w:rsidR="0066164C" w:rsidRPr="009D0B4E" w:rsidRDefault="007C7307" w:rsidP="009A2CBC">
      <w:pPr>
        <w:spacing w:line="240" w:lineRule="auto"/>
        <w:ind w:right="-90"/>
        <w:rPr>
          <w:sz w:val="20"/>
          <w:szCs w:val="20"/>
        </w:rPr>
      </w:pPr>
      <w:r w:rsidRPr="009D0B4E">
        <w:rPr>
          <w:sz w:val="20"/>
        </w:rPr>
        <w:t>Dans la pratique, les groupes politiques s'acquittent systématiquement et rigoureusement de leurs attributions et tous les droits qui leur sont garantis par la loi ou le règlement du parlement, notamment en matière de répartition équitable du temps de parole et d'accès aux ressources, sont dûment respectés.</w:t>
      </w:r>
    </w:p>
    <w:p w14:paraId="5919EB29"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9D0B4E" w14:paraId="46CE8BC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5F6500" w14:textId="77777777" w:rsidR="0066164C" w:rsidRPr="009D0B4E" w:rsidRDefault="007C7307">
            <w:pPr>
              <w:jc w:val="center"/>
              <w:rPr>
                <w:rFonts w:eastAsia="Calibri"/>
                <w:sz w:val="20"/>
                <w:szCs w:val="20"/>
              </w:rPr>
            </w:pPr>
            <w:r w:rsidRPr="009D0B4E">
              <w:rPr>
                <w:sz w:val="20"/>
              </w:rPr>
              <w:t>Néant</w:t>
            </w:r>
          </w:p>
          <w:p w14:paraId="30B29A6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DB10E0" w14:textId="77777777" w:rsidR="0066164C" w:rsidRPr="009D0B4E" w:rsidRDefault="007C7307">
            <w:pPr>
              <w:jc w:val="center"/>
              <w:rPr>
                <w:rFonts w:eastAsia="Calibri"/>
                <w:sz w:val="20"/>
                <w:szCs w:val="20"/>
              </w:rPr>
            </w:pPr>
            <w:r w:rsidRPr="009D0B4E">
              <w:rPr>
                <w:sz w:val="20"/>
              </w:rPr>
              <w:t xml:space="preserve">Médiocre </w:t>
            </w:r>
          </w:p>
          <w:p w14:paraId="452353F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5813F9" w14:textId="77777777" w:rsidR="0066164C" w:rsidRPr="009D0B4E" w:rsidRDefault="007C7307">
            <w:pPr>
              <w:jc w:val="center"/>
              <w:rPr>
                <w:rFonts w:eastAsia="Calibri"/>
                <w:sz w:val="20"/>
                <w:szCs w:val="20"/>
              </w:rPr>
            </w:pPr>
            <w:r w:rsidRPr="009D0B4E">
              <w:rPr>
                <w:sz w:val="20"/>
              </w:rPr>
              <w:t>Moyen</w:t>
            </w:r>
          </w:p>
          <w:p w14:paraId="090325F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D4BEA9" w14:textId="77777777" w:rsidR="0066164C" w:rsidRPr="009D0B4E" w:rsidRDefault="007C7307">
            <w:pPr>
              <w:jc w:val="center"/>
              <w:rPr>
                <w:rFonts w:eastAsia="Calibri"/>
                <w:sz w:val="20"/>
                <w:szCs w:val="20"/>
              </w:rPr>
            </w:pPr>
            <w:r w:rsidRPr="009D0B4E">
              <w:rPr>
                <w:sz w:val="20"/>
              </w:rPr>
              <w:t>Bon</w:t>
            </w:r>
          </w:p>
          <w:p w14:paraId="74A3473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F0D3F1" w14:textId="77777777" w:rsidR="0066164C" w:rsidRPr="009D0B4E" w:rsidRDefault="007C7307">
            <w:pPr>
              <w:jc w:val="center"/>
              <w:rPr>
                <w:rFonts w:eastAsia="Calibri"/>
                <w:sz w:val="20"/>
                <w:szCs w:val="20"/>
              </w:rPr>
            </w:pPr>
            <w:r w:rsidRPr="009D0B4E">
              <w:rPr>
                <w:sz w:val="20"/>
              </w:rPr>
              <w:t>Très bon</w:t>
            </w:r>
          </w:p>
          <w:p w14:paraId="4FFF83D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872A1C9" w14:textId="77777777" w:rsidR="0066164C" w:rsidRPr="009D0B4E" w:rsidRDefault="007C7307">
            <w:pPr>
              <w:jc w:val="center"/>
              <w:rPr>
                <w:rFonts w:eastAsia="Calibri"/>
                <w:sz w:val="20"/>
                <w:szCs w:val="20"/>
              </w:rPr>
            </w:pPr>
            <w:r w:rsidRPr="009D0B4E">
              <w:rPr>
                <w:sz w:val="20"/>
              </w:rPr>
              <w:t>Excellent</w:t>
            </w:r>
          </w:p>
          <w:p w14:paraId="00B55019"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74392C" w:rsidRPr="009D0B4E" w14:paraId="1E3411F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509B6" w14:textId="77777777" w:rsidR="0066164C" w:rsidRPr="009D0B4E" w:rsidRDefault="007C7307">
            <w:pPr>
              <w:rPr>
                <w:rFonts w:eastAsia="Calibri"/>
                <w:color w:val="005F9A"/>
                <w:sz w:val="20"/>
                <w:szCs w:val="20"/>
              </w:rPr>
            </w:pPr>
            <w:r w:rsidRPr="009D0B4E">
              <w:rPr>
                <w:color w:val="005F9A"/>
                <w:sz w:val="20"/>
              </w:rPr>
              <w:t>Éléments à l'appui de l'évaluation :</w:t>
            </w:r>
          </w:p>
          <w:p w14:paraId="13E28E2B" w14:textId="77777777" w:rsidR="0066164C" w:rsidRPr="009D0B4E" w:rsidRDefault="0066164C">
            <w:pPr>
              <w:rPr>
                <w:rFonts w:eastAsia="Calibri"/>
                <w:color w:val="0000FF"/>
                <w:sz w:val="20"/>
                <w:szCs w:val="20"/>
              </w:rPr>
            </w:pPr>
          </w:p>
          <w:p w14:paraId="7574D59E" w14:textId="77777777" w:rsidR="0066164C" w:rsidRPr="009D0B4E" w:rsidRDefault="0066164C">
            <w:pPr>
              <w:rPr>
                <w:rFonts w:eastAsia="Calibri"/>
                <w:color w:val="0000FF"/>
                <w:sz w:val="20"/>
                <w:szCs w:val="20"/>
              </w:rPr>
            </w:pPr>
          </w:p>
        </w:tc>
      </w:tr>
    </w:tbl>
    <w:p w14:paraId="44C252DE" w14:textId="77777777" w:rsidR="0066164C" w:rsidRPr="009D0B4E" w:rsidRDefault="007C7307" w:rsidP="003E1B46">
      <w:pPr>
        <w:pStyle w:val="section-title"/>
      </w:pPr>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392C" w:rsidRPr="009D0B4E" w14:paraId="4EEC545D"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53A0C07" w14:textId="77777777" w:rsidR="0066164C" w:rsidRPr="009D0B4E" w:rsidRDefault="007C7307" w:rsidP="00AB427C">
            <w:pPr>
              <w:keepNext/>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5B6D5C4F" w14:textId="77777777" w:rsidR="0066164C" w:rsidRPr="009D0B4E" w:rsidRDefault="0066164C" w:rsidP="0074392C">
      <w:pPr>
        <w:rPr>
          <w:rFonts w:cs="Times New Roman"/>
          <w:sz w:val="20"/>
        </w:rPr>
      </w:pPr>
    </w:p>
    <w:p w14:paraId="0D7B2B74" w14:textId="77777777" w:rsidR="0066164C" w:rsidRPr="009D0B4E" w:rsidRDefault="0066164C" w:rsidP="0074392C">
      <w:pPr>
        <w:rPr>
          <w:rFonts w:cs="Times New Roman"/>
          <w:b/>
          <w:bCs/>
        </w:rPr>
      </w:pPr>
    </w:p>
    <w:p w14:paraId="493EB212" w14:textId="77777777" w:rsidR="0066164C" w:rsidRPr="009D0B4E" w:rsidRDefault="0066164C" w:rsidP="0074392C">
      <w:pPr>
        <w:rPr>
          <w:rFonts w:cs="Times New Roman"/>
          <w:b/>
          <w:bCs/>
        </w:rPr>
      </w:pPr>
    </w:p>
    <w:p w14:paraId="05422779" w14:textId="77777777" w:rsidR="0066164C" w:rsidRPr="009D0B4E" w:rsidRDefault="007C7307" w:rsidP="00032A7E">
      <w:pPr>
        <w:pStyle w:val="Dimension"/>
      </w:pPr>
      <w:bookmarkStart w:id="40" w:name="_3j2qqm3"/>
      <w:bookmarkEnd w:id="40"/>
      <w:r w:rsidRPr="009D0B4E">
        <w:t>Aspect 1.4.6 : Groupes interpartis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3D78F7" w:rsidRPr="009D0B4E" w14:paraId="2B07866D" w14:textId="77777777" w:rsidTr="00AB427C">
        <w:tc>
          <w:tcPr>
            <w:tcW w:w="9350" w:type="dxa"/>
            <w:shd w:val="clear" w:color="auto" w:fill="EEEEEE"/>
          </w:tcPr>
          <w:p w14:paraId="55F0F2A5" w14:textId="77777777" w:rsidR="0066164C" w:rsidRPr="009D0B4E" w:rsidRDefault="007C7307" w:rsidP="00AB427C">
            <w:pPr>
              <w:spacing w:line="240" w:lineRule="auto"/>
              <w:rPr>
                <w:rFonts w:eastAsia="Calibri" w:cs="Calibri"/>
                <w:sz w:val="20"/>
                <w:szCs w:val="20"/>
              </w:rPr>
            </w:pPr>
            <w:r w:rsidRPr="009D0B4E">
              <w:rPr>
                <w:sz w:val="20"/>
              </w:rPr>
              <w:t>Cet aspect s'applique aux éléments suivants :</w:t>
            </w:r>
          </w:p>
          <w:p w14:paraId="17998BCB" w14:textId="77777777" w:rsidR="0066164C" w:rsidRPr="009D0B4E" w:rsidRDefault="007C7307" w:rsidP="00AB427C">
            <w:pPr>
              <w:pStyle w:val="Paragraphedeliste"/>
              <w:numPr>
                <w:ilvl w:val="0"/>
                <w:numId w:val="38"/>
              </w:numPr>
              <w:spacing w:line="240" w:lineRule="auto"/>
              <w:rPr>
                <w:rFonts w:eastAsia="Calibri" w:cs="Calibri"/>
                <w:sz w:val="20"/>
                <w:szCs w:val="20"/>
              </w:rPr>
            </w:pPr>
            <w:r w:rsidRPr="009D0B4E">
              <w:rPr>
                <w:sz w:val="20"/>
              </w:rPr>
              <w:t>Indicateur 1.4 : Organisation du parlement</w:t>
            </w:r>
          </w:p>
          <w:p w14:paraId="7CDC5075" w14:textId="75FFF4A3" w:rsidR="0066164C" w:rsidRPr="009D0B4E" w:rsidRDefault="00F63216" w:rsidP="00853282">
            <w:pPr>
              <w:numPr>
                <w:ilvl w:val="0"/>
                <w:numId w:val="39"/>
              </w:numPr>
              <w:spacing w:line="240" w:lineRule="auto"/>
              <w:rPr>
                <w:rFonts w:eastAsia="Calibri" w:cs="Calibri"/>
                <w:sz w:val="24"/>
                <w:szCs w:val="24"/>
              </w:rPr>
            </w:pPr>
            <w:r>
              <w:rPr>
                <w:sz w:val="20"/>
              </w:rPr>
              <w:t>Cible</w:t>
            </w:r>
            <w:r w:rsidRPr="009D0B4E">
              <w:rPr>
                <w:sz w:val="20"/>
              </w:rPr>
              <w:t xml:space="preserve"> 1 : Des parlements efficaces</w:t>
            </w:r>
          </w:p>
        </w:tc>
      </w:tr>
    </w:tbl>
    <w:p w14:paraId="177A068A" w14:textId="260DCE1E" w:rsidR="0066164C" w:rsidRPr="009D0B4E" w:rsidRDefault="00BA481D" w:rsidP="003E1B46">
      <w:pPr>
        <w:pStyle w:val="section-title"/>
      </w:pPr>
      <w:r w:rsidRPr="009D0B4E">
        <w:t>À propos de l'aspect</w:t>
      </w:r>
    </w:p>
    <w:p w14:paraId="6B17D7A2" w14:textId="767DDA10" w:rsidR="0066164C" w:rsidRPr="009D0B4E" w:rsidRDefault="007C7307" w:rsidP="009A2CBC">
      <w:pPr>
        <w:spacing w:line="240" w:lineRule="auto"/>
        <w:ind w:right="-90"/>
        <w:rPr>
          <w:color w:val="202122"/>
          <w:sz w:val="20"/>
          <w:szCs w:val="20"/>
        </w:rPr>
      </w:pPr>
      <w:r w:rsidRPr="009D0B4E">
        <w:rPr>
          <w:sz w:val="20"/>
        </w:rPr>
        <w:t xml:space="preserve">Cet aspect concerne les dispositions se rapportant à l'établissement et au fonctionnement des groupes interpartis, </w:t>
      </w:r>
      <w:r w:rsidRPr="009D0B4E">
        <w:rPr>
          <w:sz w:val="20"/>
          <w:highlight w:val="white"/>
        </w:rPr>
        <w:t xml:space="preserve">qui offrent aux parlementaires de différents partis une enceinte importante à l'intérieur de laquelle partager des informations, débattre de questions de politique, exprimer des inquiétudes communes et dialoguer avec les organisations </w:t>
      </w:r>
      <w:r w:rsidR="00BA481D" w:rsidRPr="009D0B4E">
        <w:rPr>
          <w:sz w:val="20"/>
          <w:highlight w:val="white"/>
        </w:rPr>
        <w:t>concernées</w:t>
      </w:r>
      <w:r w:rsidRPr="009D0B4E">
        <w:rPr>
          <w:sz w:val="20"/>
          <w:highlight w:val="white"/>
        </w:rPr>
        <w:t>.</w:t>
      </w:r>
      <w:r w:rsidRPr="009D0B4E">
        <w:rPr>
          <w:color w:val="202122"/>
          <w:sz w:val="20"/>
        </w:rPr>
        <w:t xml:space="preserve"> </w:t>
      </w:r>
    </w:p>
    <w:p w14:paraId="0CB852C6" w14:textId="77777777" w:rsidR="0066164C" w:rsidRPr="009D0B4E" w:rsidRDefault="007C7307" w:rsidP="009A2CBC">
      <w:pPr>
        <w:spacing w:line="240" w:lineRule="auto"/>
        <w:ind w:right="-90"/>
        <w:rPr>
          <w:sz w:val="20"/>
          <w:szCs w:val="20"/>
        </w:rPr>
      </w:pPr>
      <w:bookmarkStart w:id="41" w:name="_28d0uo6umebe"/>
      <w:bookmarkEnd w:id="41"/>
      <w:r w:rsidRPr="009D0B4E">
        <w:rPr>
          <w:sz w:val="20"/>
        </w:rPr>
        <w:t xml:space="preserve"> </w:t>
      </w:r>
    </w:p>
    <w:p w14:paraId="164C1F38" w14:textId="77777777" w:rsidR="0066164C" w:rsidRPr="009D0B4E" w:rsidRDefault="007C7307" w:rsidP="009A2CBC">
      <w:pPr>
        <w:spacing w:line="240" w:lineRule="auto"/>
        <w:ind w:right="-90"/>
        <w:rPr>
          <w:sz w:val="20"/>
          <w:szCs w:val="20"/>
          <w:highlight w:val="white"/>
        </w:rPr>
      </w:pPr>
      <w:r w:rsidRPr="009D0B4E">
        <w:rPr>
          <w:sz w:val="20"/>
          <w:highlight w:val="white"/>
        </w:rPr>
        <w:t xml:space="preserve">Les groupes interpartis tels que les "caucus", les "groupes parlementaires multipartites" ou les "groupes d'amitié interparlementaires" rassemblent des parlementaires appartenant à différents partis politiques et, dans les systèmes bicaméraux, à une chambre ou aux deux, dans l'optique de défendre une cause ou d'approfondir une question. Ces groupes peuvent avoir des objectifs, une taille et des règles de fonctionnement très variés. Ils peuvent avoir un statut officiel, semi-officiel ou informel suivant les systèmes. Certaines catégories de groupes interpartis, notamment les groupes de femmes parlementaires, existent dans de nombreux parlements. </w:t>
      </w:r>
    </w:p>
    <w:p w14:paraId="0630AF0F" w14:textId="77777777" w:rsidR="0066164C" w:rsidRPr="009D0B4E" w:rsidRDefault="007C7307" w:rsidP="003E1B46">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1F0089" w:rsidRPr="009D0B4E" w14:paraId="0969DD21" w14:textId="77777777" w:rsidTr="001F0089">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85AEB3A" w14:textId="77777777" w:rsidR="0066164C" w:rsidRPr="009D0B4E" w:rsidRDefault="007C7307" w:rsidP="003D78F7">
            <w:pPr>
              <w:spacing w:line="240" w:lineRule="auto"/>
              <w:ind w:right="-90"/>
              <w:rPr>
                <w:i/>
                <w:sz w:val="20"/>
                <w:szCs w:val="20"/>
              </w:rPr>
            </w:pPr>
            <w:r w:rsidRPr="009D0B4E">
              <w:rPr>
                <w:i/>
                <w:sz w:val="20"/>
              </w:rPr>
              <w:t>Après une analyse comparative, les parlements pourraient par exemple viser les objectifs suivants en ce qui concerne les groupes interpartis :</w:t>
            </w:r>
          </w:p>
          <w:p w14:paraId="22FEC7AB" w14:textId="77777777" w:rsidR="0066164C" w:rsidRPr="009D0B4E" w:rsidRDefault="007C7307" w:rsidP="003D78F7">
            <w:pPr>
              <w:spacing w:line="240" w:lineRule="auto"/>
              <w:ind w:right="-90"/>
              <w:rPr>
                <w:sz w:val="20"/>
                <w:szCs w:val="20"/>
              </w:rPr>
            </w:pPr>
            <w:r w:rsidRPr="009D0B4E">
              <w:rPr>
                <w:sz w:val="20"/>
              </w:rPr>
              <w:t xml:space="preserve"> </w:t>
            </w:r>
          </w:p>
          <w:p w14:paraId="233EBC6C" w14:textId="77777777" w:rsidR="0066164C" w:rsidRPr="009D0B4E" w:rsidRDefault="007C7307" w:rsidP="003D78F7">
            <w:pPr>
              <w:spacing w:line="240" w:lineRule="auto"/>
              <w:ind w:right="-90"/>
              <w:rPr>
                <w:sz w:val="20"/>
                <w:szCs w:val="20"/>
              </w:rPr>
            </w:pPr>
            <w:r w:rsidRPr="009D0B4E">
              <w:rPr>
                <w:sz w:val="20"/>
              </w:rPr>
              <w:t>Les parlementaires ont le droit d'établir des groupes interpartis.</w:t>
            </w:r>
          </w:p>
          <w:p w14:paraId="38CF31C8" w14:textId="77777777" w:rsidR="0066164C" w:rsidRPr="009D0B4E" w:rsidRDefault="0066164C" w:rsidP="003D78F7">
            <w:pPr>
              <w:spacing w:line="240" w:lineRule="auto"/>
              <w:ind w:right="-90"/>
              <w:rPr>
                <w:sz w:val="20"/>
                <w:szCs w:val="20"/>
              </w:rPr>
            </w:pPr>
          </w:p>
          <w:p w14:paraId="7FB5A87C" w14:textId="77777777" w:rsidR="0066164C" w:rsidRPr="009D0B4E" w:rsidRDefault="007C7307" w:rsidP="003D78F7">
            <w:pPr>
              <w:spacing w:line="240" w:lineRule="auto"/>
              <w:ind w:right="-90"/>
              <w:rPr>
                <w:sz w:val="20"/>
                <w:szCs w:val="20"/>
              </w:rPr>
            </w:pPr>
            <w:r w:rsidRPr="009D0B4E">
              <w:rPr>
                <w:sz w:val="20"/>
              </w:rPr>
              <w:t>Les groupes interpartis publient des informations concernant leur structure, leurs ressources et leurs activités. Le code de conduite des parlementaires s'applique également aux activités des groupes interpartis.</w:t>
            </w:r>
          </w:p>
          <w:p w14:paraId="770D8D49" w14:textId="77777777" w:rsidR="0066164C" w:rsidRPr="009D0B4E" w:rsidRDefault="0066164C" w:rsidP="003D78F7">
            <w:pPr>
              <w:spacing w:line="240" w:lineRule="auto"/>
              <w:ind w:right="-90"/>
              <w:rPr>
                <w:sz w:val="20"/>
                <w:szCs w:val="20"/>
              </w:rPr>
            </w:pPr>
          </w:p>
          <w:p w14:paraId="5DF22D9E" w14:textId="1A5628D2" w:rsidR="0066164C" w:rsidRPr="009D0B4E" w:rsidRDefault="007C7307" w:rsidP="003D78F7">
            <w:pPr>
              <w:spacing w:line="240" w:lineRule="auto"/>
              <w:ind w:right="-90"/>
              <w:rPr>
                <w:sz w:val="20"/>
                <w:szCs w:val="20"/>
              </w:rPr>
            </w:pPr>
            <w:r w:rsidRPr="009D0B4E">
              <w:rPr>
                <w:sz w:val="20"/>
              </w:rPr>
              <w:t xml:space="preserve">Les groupes interpartis se réunissent à intervalles réguliers et dialoguent avec les organisations </w:t>
            </w:r>
            <w:r w:rsidR="00BA481D" w:rsidRPr="009D0B4E">
              <w:rPr>
                <w:sz w:val="20"/>
              </w:rPr>
              <w:t>concernées</w:t>
            </w:r>
            <w:r w:rsidRPr="009D0B4E">
              <w:rPr>
                <w:sz w:val="20"/>
              </w:rPr>
              <w:t>.</w:t>
            </w:r>
          </w:p>
          <w:p w14:paraId="2ECCE93B" w14:textId="77777777" w:rsidR="0066164C" w:rsidRPr="009D0B4E" w:rsidRDefault="0066164C" w:rsidP="003D78F7">
            <w:pPr>
              <w:spacing w:line="240" w:lineRule="auto"/>
              <w:ind w:right="-90"/>
              <w:rPr>
                <w:sz w:val="20"/>
                <w:szCs w:val="20"/>
              </w:rPr>
            </w:pPr>
          </w:p>
          <w:p w14:paraId="061C4651" w14:textId="77777777" w:rsidR="0066164C" w:rsidRPr="009D0B4E" w:rsidRDefault="007C7307" w:rsidP="003D78F7">
            <w:pPr>
              <w:spacing w:line="240" w:lineRule="auto"/>
              <w:ind w:right="-90"/>
              <w:rPr>
                <w:sz w:val="20"/>
                <w:szCs w:val="20"/>
              </w:rPr>
            </w:pPr>
            <w:r w:rsidRPr="009D0B4E">
              <w:rPr>
                <w:sz w:val="20"/>
              </w:rPr>
              <w:t>Dans certains cas, le parlement met des services administratifs à la disposition des groupes interpartis pour les aider dans leur travail.</w:t>
            </w:r>
          </w:p>
          <w:p w14:paraId="05C248A7" w14:textId="77777777" w:rsidR="0066164C" w:rsidRPr="009D0B4E" w:rsidRDefault="0066164C" w:rsidP="003D78F7">
            <w:pPr>
              <w:spacing w:line="240" w:lineRule="auto"/>
              <w:ind w:right="-90"/>
              <w:rPr>
                <w:sz w:val="20"/>
                <w:szCs w:val="20"/>
              </w:rPr>
            </w:pPr>
          </w:p>
        </w:tc>
      </w:tr>
    </w:tbl>
    <w:p w14:paraId="7C19B63F" w14:textId="77777777" w:rsidR="0066164C" w:rsidRPr="009D0B4E" w:rsidRDefault="007C7307" w:rsidP="003E1B46">
      <w:pPr>
        <w:pStyle w:val="section-title"/>
      </w:pPr>
      <w:r w:rsidRPr="009D0B4E">
        <w:t>Évaluation</w:t>
      </w:r>
    </w:p>
    <w:p w14:paraId="7CCA7441" w14:textId="77777777" w:rsidR="0066164C" w:rsidRPr="009D0B4E" w:rsidRDefault="007C7307" w:rsidP="009A2CBC">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DDADA65" w14:textId="77777777" w:rsidR="0066164C" w:rsidRPr="009D0B4E" w:rsidRDefault="0066164C" w:rsidP="009A2CBC">
      <w:pPr>
        <w:spacing w:line="240" w:lineRule="auto"/>
        <w:ind w:right="-90"/>
        <w:rPr>
          <w:sz w:val="20"/>
          <w:szCs w:val="20"/>
        </w:rPr>
      </w:pPr>
    </w:p>
    <w:p w14:paraId="4FF958F0" w14:textId="77777777" w:rsidR="0066164C" w:rsidRPr="009D0B4E" w:rsidRDefault="007C7307" w:rsidP="009A2CBC">
      <w:pPr>
        <w:spacing w:line="240" w:lineRule="auto"/>
        <w:ind w:right="-90"/>
        <w:rPr>
          <w:sz w:val="20"/>
          <w:szCs w:val="20"/>
        </w:rPr>
      </w:pPr>
      <w:r w:rsidRPr="009D0B4E">
        <w:rPr>
          <w:sz w:val="20"/>
        </w:rPr>
        <w:t>Exemples d'éléments permettant d'étayer l'évaluation :</w:t>
      </w:r>
    </w:p>
    <w:p w14:paraId="2BD5DFF5" w14:textId="77777777" w:rsidR="0066164C" w:rsidRPr="009D0B4E" w:rsidRDefault="0066164C" w:rsidP="009A2CBC">
      <w:pPr>
        <w:spacing w:line="240" w:lineRule="auto"/>
        <w:ind w:right="-90"/>
        <w:rPr>
          <w:sz w:val="20"/>
          <w:szCs w:val="20"/>
        </w:rPr>
      </w:pPr>
    </w:p>
    <w:p w14:paraId="46FD7BA4" w14:textId="77777777" w:rsidR="0066164C" w:rsidRPr="009D0B4E" w:rsidRDefault="007C7307" w:rsidP="001F0089">
      <w:pPr>
        <w:numPr>
          <w:ilvl w:val="0"/>
          <w:numId w:val="33"/>
        </w:numPr>
        <w:spacing w:line="240" w:lineRule="auto"/>
        <w:ind w:left="562" w:hanging="562"/>
        <w:rPr>
          <w:sz w:val="20"/>
          <w:szCs w:val="20"/>
        </w:rPr>
      </w:pPr>
      <w:r w:rsidRPr="009D0B4E">
        <w:rPr>
          <w:sz w:val="20"/>
        </w:rPr>
        <w:t>Dispositions du cadre juridique relatives à l'établissement et à l'organisation des groupes interpartis</w:t>
      </w:r>
    </w:p>
    <w:p w14:paraId="057D20EB" w14:textId="77777777" w:rsidR="0066164C" w:rsidRPr="009D0B4E" w:rsidRDefault="007C7307" w:rsidP="001F0089">
      <w:pPr>
        <w:numPr>
          <w:ilvl w:val="0"/>
          <w:numId w:val="32"/>
        </w:numPr>
        <w:spacing w:line="240" w:lineRule="auto"/>
        <w:ind w:left="562" w:hanging="562"/>
        <w:rPr>
          <w:sz w:val="20"/>
          <w:szCs w:val="20"/>
        </w:rPr>
      </w:pPr>
      <w:r w:rsidRPr="009D0B4E">
        <w:rPr>
          <w:sz w:val="20"/>
        </w:rPr>
        <w:t>Articles des statuts des groupes interpartis portant sur la transparence et la déontologie de leurs membres</w:t>
      </w:r>
    </w:p>
    <w:p w14:paraId="2C647EC9" w14:textId="2A0FF484" w:rsidR="0066164C" w:rsidRPr="009D0B4E" w:rsidRDefault="00BA481D" w:rsidP="001F0089">
      <w:pPr>
        <w:numPr>
          <w:ilvl w:val="0"/>
          <w:numId w:val="32"/>
        </w:numPr>
        <w:spacing w:line="240" w:lineRule="auto"/>
        <w:ind w:left="562" w:hanging="562"/>
        <w:rPr>
          <w:sz w:val="20"/>
          <w:szCs w:val="20"/>
        </w:rPr>
      </w:pPr>
      <w:r w:rsidRPr="009D0B4E">
        <w:rPr>
          <w:sz w:val="20"/>
        </w:rPr>
        <w:t>Éléments attestant de l'existence de groupes interpartis et informations concernant leur composition, leur finalité et leur durée</w:t>
      </w:r>
    </w:p>
    <w:p w14:paraId="2660AD54" w14:textId="77777777" w:rsidR="0066164C" w:rsidRPr="009D0B4E" w:rsidRDefault="007C7307" w:rsidP="001F0089">
      <w:pPr>
        <w:numPr>
          <w:ilvl w:val="0"/>
          <w:numId w:val="32"/>
        </w:numPr>
        <w:spacing w:line="240" w:lineRule="auto"/>
        <w:ind w:left="562" w:hanging="562"/>
        <w:rPr>
          <w:sz w:val="20"/>
          <w:szCs w:val="20"/>
        </w:rPr>
      </w:pPr>
      <w:r w:rsidRPr="009D0B4E">
        <w:rPr>
          <w:sz w:val="20"/>
        </w:rPr>
        <w:t>Comptes rendus des réunions des groupes interpartis</w:t>
      </w:r>
    </w:p>
    <w:p w14:paraId="65E62DDB" w14:textId="77777777" w:rsidR="0066164C" w:rsidRPr="009D0B4E" w:rsidRDefault="0066164C" w:rsidP="009A2CBC">
      <w:pPr>
        <w:spacing w:line="240" w:lineRule="auto"/>
        <w:ind w:right="-90"/>
        <w:rPr>
          <w:sz w:val="20"/>
          <w:szCs w:val="20"/>
        </w:rPr>
      </w:pPr>
    </w:p>
    <w:p w14:paraId="4A7A0931" w14:textId="2F8FA058" w:rsidR="0066164C" w:rsidRPr="009D0B4E" w:rsidRDefault="007C7307" w:rsidP="009A2CBC">
      <w:pPr>
        <w:spacing w:line="240" w:lineRule="auto"/>
        <w:ind w:right="-90"/>
        <w:rPr>
          <w:sz w:val="20"/>
          <w:szCs w:val="20"/>
        </w:rPr>
      </w:pPr>
      <w:r w:rsidRPr="009D0B4E">
        <w:rPr>
          <w:sz w:val="20"/>
        </w:rPr>
        <w:t>Le cas échéant, merci de bien vouloir communiquer des observations ou exemples supplémentaires pour étayer l'évaluation</w:t>
      </w:r>
      <w:r w:rsidR="00AF218D">
        <w:rPr>
          <w:sz w:val="20"/>
        </w:rPr>
        <w:t>.</w:t>
      </w:r>
    </w:p>
    <w:p w14:paraId="46BF8673" w14:textId="77777777" w:rsidR="0066164C" w:rsidRPr="009D0B4E" w:rsidRDefault="0066164C" w:rsidP="009A2CBC">
      <w:pPr>
        <w:spacing w:line="240" w:lineRule="auto"/>
        <w:ind w:right="-90"/>
        <w:rPr>
          <w:sz w:val="20"/>
          <w:szCs w:val="20"/>
        </w:rPr>
      </w:pPr>
    </w:p>
    <w:p w14:paraId="3C95C7F6" w14:textId="77777777" w:rsidR="0066164C" w:rsidRPr="009D0B4E" w:rsidRDefault="007C7307" w:rsidP="00C24A47">
      <w:pPr>
        <w:pStyle w:val="Titre4"/>
      </w:pPr>
      <w:bookmarkStart w:id="42" w:name="_2ifk1dmg5tdp"/>
      <w:bookmarkEnd w:id="42"/>
      <w:r w:rsidRPr="009D0B4E">
        <w:t xml:space="preserve">Critère d'évaluation n° 1 : Cadre juridique </w:t>
      </w:r>
    </w:p>
    <w:p w14:paraId="59250E91" w14:textId="77777777" w:rsidR="0066164C" w:rsidRPr="009D0B4E" w:rsidRDefault="007C7307" w:rsidP="009A2CBC">
      <w:pPr>
        <w:spacing w:line="240" w:lineRule="auto"/>
        <w:ind w:right="-90"/>
        <w:rPr>
          <w:sz w:val="20"/>
          <w:szCs w:val="20"/>
        </w:rPr>
      </w:pPr>
      <w:r w:rsidRPr="009D0B4E">
        <w:rPr>
          <w:sz w:val="20"/>
        </w:rPr>
        <w:t xml:space="preserve">Le cadre juridique autorise les parlementaires à créer des groupes interpartis ou n'entrave pas l'établissement de tels groupes. </w:t>
      </w:r>
    </w:p>
    <w:p w14:paraId="7DACC795"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F0089" w:rsidRPr="009D0B4E" w14:paraId="511E2F88"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71A972" w14:textId="77777777" w:rsidR="0066164C" w:rsidRPr="009D0B4E" w:rsidRDefault="007C7307">
            <w:pPr>
              <w:jc w:val="center"/>
              <w:rPr>
                <w:rFonts w:eastAsia="Calibri"/>
                <w:sz w:val="20"/>
                <w:szCs w:val="20"/>
              </w:rPr>
            </w:pPr>
            <w:r w:rsidRPr="009D0B4E">
              <w:rPr>
                <w:sz w:val="20"/>
              </w:rPr>
              <w:t>Néant</w:t>
            </w:r>
          </w:p>
          <w:p w14:paraId="6B7E603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3EFE97" w14:textId="77777777" w:rsidR="0066164C" w:rsidRPr="009D0B4E" w:rsidRDefault="007C7307">
            <w:pPr>
              <w:jc w:val="center"/>
              <w:rPr>
                <w:rFonts w:eastAsia="Calibri"/>
                <w:sz w:val="20"/>
                <w:szCs w:val="20"/>
              </w:rPr>
            </w:pPr>
            <w:r w:rsidRPr="009D0B4E">
              <w:rPr>
                <w:sz w:val="20"/>
              </w:rPr>
              <w:t xml:space="preserve">Médiocre </w:t>
            </w:r>
          </w:p>
          <w:p w14:paraId="0DB9DF9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C2890E" w14:textId="77777777" w:rsidR="0066164C" w:rsidRPr="009D0B4E" w:rsidRDefault="007C7307">
            <w:pPr>
              <w:jc w:val="center"/>
              <w:rPr>
                <w:rFonts w:eastAsia="Calibri"/>
                <w:sz w:val="20"/>
                <w:szCs w:val="20"/>
              </w:rPr>
            </w:pPr>
            <w:r w:rsidRPr="009D0B4E">
              <w:rPr>
                <w:sz w:val="20"/>
              </w:rPr>
              <w:t>Moyen</w:t>
            </w:r>
          </w:p>
          <w:p w14:paraId="7810AD9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E0229E" w14:textId="77777777" w:rsidR="0066164C" w:rsidRPr="009D0B4E" w:rsidRDefault="007C7307">
            <w:pPr>
              <w:jc w:val="center"/>
              <w:rPr>
                <w:rFonts w:eastAsia="Calibri"/>
                <w:sz w:val="20"/>
                <w:szCs w:val="20"/>
              </w:rPr>
            </w:pPr>
            <w:r w:rsidRPr="009D0B4E">
              <w:rPr>
                <w:sz w:val="20"/>
              </w:rPr>
              <w:t>Bon</w:t>
            </w:r>
          </w:p>
          <w:p w14:paraId="5B9CDA0B"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65BF40" w14:textId="77777777" w:rsidR="0066164C" w:rsidRPr="009D0B4E" w:rsidRDefault="007C7307">
            <w:pPr>
              <w:jc w:val="center"/>
              <w:rPr>
                <w:rFonts w:eastAsia="Calibri"/>
                <w:sz w:val="20"/>
                <w:szCs w:val="20"/>
              </w:rPr>
            </w:pPr>
            <w:r w:rsidRPr="009D0B4E">
              <w:rPr>
                <w:sz w:val="20"/>
              </w:rPr>
              <w:t>Très bon</w:t>
            </w:r>
          </w:p>
          <w:p w14:paraId="7966B94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4DE3653" w14:textId="77777777" w:rsidR="0066164C" w:rsidRPr="009D0B4E" w:rsidRDefault="007C7307">
            <w:pPr>
              <w:jc w:val="center"/>
              <w:rPr>
                <w:rFonts w:eastAsia="Calibri"/>
                <w:sz w:val="20"/>
                <w:szCs w:val="20"/>
              </w:rPr>
            </w:pPr>
            <w:r w:rsidRPr="009D0B4E">
              <w:rPr>
                <w:sz w:val="20"/>
              </w:rPr>
              <w:t>Excellent</w:t>
            </w:r>
          </w:p>
          <w:p w14:paraId="0BD6F914"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1F0089" w:rsidRPr="009D0B4E" w14:paraId="5407B131"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26840" w14:textId="77777777" w:rsidR="0066164C" w:rsidRPr="009D0B4E" w:rsidRDefault="007C7307">
            <w:pPr>
              <w:rPr>
                <w:rFonts w:eastAsia="Calibri"/>
                <w:color w:val="005F9A"/>
                <w:sz w:val="20"/>
                <w:szCs w:val="20"/>
              </w:rPr>
            </w:pPr>
            <w:r w:rsidRPr="009D0B4E">
              <w:rPr>
                <w:color w:val="005F9A"/>
                <w:sz w:val="20"/>
              </w:rPr>
              <w:t>Éléments à l'appui de l'évaluation :</w:t>
            </w:r>
          </w:p>
          <w:p w14:paraId="73360BAE" w14:textId="77777777" w:rsidR="0066164C" w:rsidRPr="009D0B4E" w:rsidRDefault="0066164C">
            <w:pPr>
              <w:rPr>
                <w:rFonts w:eastAsia="Calibri"/>
                <w:color w:val="0000FF"/>
                <w:sz w:val="20"/>
                <w:szCs w:val="20"/>
              </w:rPr>
            </w:pPr>
          </w:p>
          <w:p w14:paraId="7B6B0765" w14:textId="77777777" w:rsidR="0066164C" w:rsidRPr="009D0B4E" w:rsidRDefault="0066164C">
            <w:pPr>
              <w:rPr>
                <w:rFonts w:eastAsia="Calibri"/>
                <w:color w:val="0000FF"/>
                <w:sz w:val="20"/>
                <w:szCs w:val="20"/>
              </w:rPr>
            </w:pPr>
          </w:p>
        </w:tc>
      </w:tr>
    </w:tbl>
    <w:p w14:paraId="4625763F" w14:textId="77777777" w:rsidR="0066164C" w:rsidRPr="009D0B4E" w:rsidRDefault="007C7307" w:rsidP="00C24A47">
      <w:pPr>
        <w:pStyle w:val="Titre4"/>
      </w:pPr>
      <w:bookmarkStart w:id="43" w:name="_k1wdhaoisc1d"/>
      <w:bookmarkEnd w:id="43"/>
      <w:r w:rsidRPr="009D0B4E">
        <w:t>Critère d'évaluation n° 2 : Ressources</w:t>
      </w:r>
    </w:p>
    <w:p w14:paraId="263639BD" w14:textId="77777777" w:rsidR="0066164C" w:rsidRPr="009D0B4E" w:rsidRDefault="007C7307" w:rsidP="009A2CBC">
      <w:pPr>
        <w:spacing w:line="240" w:lineRule="auto"/>
        <w:ind w:right="-90"/>
        <w:rPr>
          <w:sz w:val="20"/>
          <w:szCs w:val="20"/>
        </w:rPr>
      </w:pPr>
      <w:r w:rsidRPr="009D0B4E">
        <w:rPr>
          <w:sz w:val="20"/>
        </w:rPr>
        <w:t>Le parlement met à la disposition des groupes interpartis des lieux de réunion voire, dans certains cas, d'autres ressources, telles que des services administratifs.</w:t>
      </w:r>
    </w:p>
    <w:p w14:paraId="0951BBE4"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F0089" w:rsidRPr="009D0B4E" w14:paraId="0F55ACD5"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A1BE19" w14:textId="77777777" w:rsidR="0066164C" w:rsidRPr="009D0B4E" w:rsidRDefault="007C7307">
            <w:pPr>
              <w:jc w:val="center"/>
              <w:rPr>
                <w:rFonts w:eastAsia="Calibri"/>
                <w:sz w:val="20"/>
                <w:szCs w:val="20"/>
              </w:rPr>
            </w:pPr>
            <w:r w:rsidRPr="009D0B4E">
              <w:rPr>
                <w:sz w:val="20"/>
              </w:rPr>
              <w:t>Néant</w:t>
            </w:r>
          </w:p>
          <w:p w14:paraId="1B067543"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CD5D4F" w14:textId="77777777" w:rsidR="0066164C" w:rsidRPr="009D0B4E" w:rsidRDefault="007C7307">
            <w:pPr>
              <w:jc w:val="center"/>
              <w:rPr>
                <w:rFonts w:eastAsia="Calibri"/>
                <w:sz w:val="20"/>
                <w:szCs w:val="20"/>
              </w:rPr>
            </w:pPr>
            <w:r w:rsidRPr="009D0B4E">
              <w:rPr>
                <w:sz w:val="20"/>
              </w:rPr>
              <w:t xml:space="preserve">Médiocre </w:t>
            </w:r>
          </w:p>
          <w:p w14:paraId="1E8194F7"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3C8578" w14:textId="77777777" w:rsidR="0066164C" w:rsidRPr="009D0B4E" w:rsidRDefault="007C7307">
            <w:pPr>
              <w:jc w:val="center"/>
              <w:rPr>
                <w:rFonts w:eastAsia="Calibri"/>
                <w:sz w:val="20"/>
                <w:szCs w:val="20"/>
              </w:rPr>
            </w:pPr>
            <w:r w:rsidRPr="009D0B4E">
              <w:rPr>
                <w:sz w:val="20"/>
              </w:rPr>
              <w:t>Moyen</w:t>
            </w:r>
          </w:p>
          <w:p w14:paraId="68D94035"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811595" w14:textId="77777777" w:rsidR="0066164C" w:rsidRPr="009D0B4E" w:rsidRDefault="007C7307">
            <w:pPr>
              <w:jc w:val="center"/>
              <w:rPr>
                <w:rFonts w:eastAsia="Calibri"/>
                <w:sz w:val="20"/>
                <w:szCs w:val="20"/>
              </w:rPr>
            </w:pPr>
            <w:r w:rsidRPr="009D0B4E">
              <w:rPr>
                <w:sz w:val="20"/>
              </w:rPr>
              <w:t>Bon</w:t>
            </w:r>
          </w:p>
          <w:p w14:paraId="0025D74A"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C0E38F" w14:textId="77777777" w:rsidR="0066164C" w:rsidRPr="009D0B4E" w:rsidRDefault="007C7307">
            <w:pPr>
              <w:jc w:val="center"/>
              <w:rPr>
                <w:rFonts w:eastAsia="Calibri"/>
                <w:sz w:val="20"/>
                <w:szCs w:val="20"/>
              </w:rPr>
            </w:pPr>
            <w:r w:rsidRPr="009D0B4E">
              <w:rPr>
                <w:sz w:val="20"/>
              </w:rPr>
              <w:t>Très bon</w:t>
            </w:r>
          </w:p>
          <w:p w14:paraId="70E6CF3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A7AF1E" w14:textId="77777777" w:rsidR="0066164C" w:rsidRPr="009D0B4E" w:rsidRDefault="007C7307">
            <w:pPr>
              <w:jc w:val="center"/>
              <w:rPr>
                <w:rFonts w:eastAsia="Calibri"/>
                <w:sz w:val="20"/>
                <w:szCs w:val="20"/>
              </w:rPr>
            </w:pPr>
            <w:r w:rsidRPr="009D0B4E">
              <w:rPr>
                <w:sz w:val="20"/>
              </w:rPr>
              <w:t>Excellent</w:t>
            </w:r>
          </w:p>
          <w:p w14:paraId="78F5F8C6"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1F0089" w:rsidRPr="009D0B4E" w14:paraId="5F1D78B2"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4263E" w14:textId="77777777" w:rsidR="0066164C" w:rsidRPr="009D0B4E" w:rsidRDefault="007C7307">
            <w:pPr>
              <w:rPr>
                <w:rFonts w:eastAsia="Calibri"/>
                <w:color w:val="005F9A"/>
                <w:sz w:val="20"/>
                <w:szCs w:val="20"/>
              </w:rPr>
            </w:pPr>
            <w:r w:rsidRPr="009D0B4E">
              <w:rPr>
                <w:color w:val="005F9A"/>
                <w:sz w:val="20"/>
              </w:rPr>
              <w:t>Éléments à l'appui de l'évaluation :</w:t>
            </w:r>
          </w:p>
          <w:p w14:paraId="39CC0193" w14:textId="77777777" w:rsidR="0066164C" w:rsidRPr="009D0B4E" w:rsidRDefault="0066164C">
            <w:pPr>
              <w:rPr>
                <w:rFonts w:eastAsia="Calibri"/>
                <w:color w:val="0000FF"/>
                <w:sz w:val="20"/>
                <w:szCs w:val="20"/>
              </w:rPr>
            </w:pPr>
          </w:p>
          <w:p w14:paraId="62653134" w14:textId="77777777" w:rsidR="0066164C" w:rsidRPr="009D0B4E" w:rsidRDefault="0066164C">
            <w:pPr>
              <w:rPr>
                <w:rFonts w:eastAsia="Calibri"/>
                <w:color w:val="0000FF"/>
                <w:sz w:val="20"/>
                <w:szCs w:val="20"/>
              </w:rPr>
            </w:pPr>
          </w:p>
        </w:tc>
      </w:tr>
    </w:tbl>
    <w:p w14:paraId="08AC3895" w14:textId="77777777" w:rsidR="0066164C" w:rsidRPr="009D0B4E" w:rsidRDefault="007C7307" w:rsidP="00C24A47">
      <w:pPr>
        <w:pStyle w:val="Titre4"/>
      </w:pPr>
      <w:bookmarkStart w:id="44" w:name="_goe0ng7t2x2h"/>
      <w:bookmarkEnd w:id="44"/>
      <w:r w:rsidRPr="009D0B4E">
        <w:t>Critère d'évaluation n° 3 : Pratique</w:t>
      </w:r>
    </w:p>
    <w:p w14:paraId="52035F87" w14:textId="41B78006" w:rsidR="0066164C" w:rsidRPr="009D0B4E" w:rsidRDefault="007C7307" w:rsidP="009A2CBC">
      <w:pPr>
        <w:spacing w:line="240" w:lineRule="auto"/>
        <w:ind w:right="-90"/>
        <w:rPr>
          <w:sz w:val="20"/>
          <w:szCs w:val="20"/>
        </w:rPr>
      </w:pPr>
      <w:r w:rsidRPr="009D0B4E">
        <w:rPr>
          <w:sz w:val="20"/>
        </w:rPr>
        <w:t xml:space="preserve">Dans la pratique, des groupes interpartis ont été établis au parlement. Les groupes interpartis se réunissent à intervalles réguliers et dialoguent avec les organisations </w:t>
      </w:r>
      <w:r w:rsidR="00BA481D" w:rsidRPr="009D0B4E">
        <w:rPr>
          <w:sz w:val="20"/>
        </w:rPr>
        <w:t>concernées. L</w:t>
      </w:r>
      <w:r w:rsidRPr="009D0B4E">
        <w:rPr>
          <w:sz w:val="20"/>
        </w:rPr>
        <w:t xml:space="preserve">e public est informé de leurs activités. </w:t>
      </w:r>
    </w:p>
    <w:p w14:paraId="6674AF1C" w14:textId="77777777" w:rsidR="0066164C" w:rsidRPr="009D0B4E" w:rsidRDefault="0066164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F0089" w:rsidRPr="009D0B4E" w14:paraId="2FBA14B9"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6EA2AF" w14:textId="77777777" w:rsidR="0066164C" w:rsidRPr="009D0B4E" w:rsidRDefault="007C7307">
            <w:pPr>
              <w:jc w:val="center"/>
              <w:rPr>
                <w:rFonts w:eastAsia="Calibri"/>
                <w:sz w:val="20"/>
                <w:szCs w:val="20"/>
              </w:rPr>
            </w:pPr>
            <w:r w:rsidRPr="009D0B4E">
              <w:rPr>
                <w:sz w:val="20"/>
              </w:rPr>
              <w:t>Néant</w:t>
            </w:r>
          </w:p>
          <w:p w14:paraId="2063E16D"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CBE1DF" w14:textId="77777777" w:rsidR="0066164C" w:rsidRPr="009D0B4E" w:rsidRDefault="007C7307">
            <w:pPr>
              <w:jc w:val="center"/>
              <w:rPr>
                <w:rFonts w:eastAsia="Calibri"/>
                <w:sz w:val="20"/>
                <w:szCs w:val="20"/>
              </w:rPr>
            </w:pPr>
            <w:r w:rsidRPr="009D0B4E">
              <w:rPr>
                <w:sz w:val="20"/>
              </w:rPr>
              <w:t xml:space="preserve">Médiocre </w:t>
            </w:r>
          </w:p>
          <w:p w14:paraId="52A5089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478E3B" w14:textId="77777777" w:rsidR="0066164C" w:rsidRPr="009D0B4E" w:rsidRDefault="007C7307">
            <w:pPr>
              <w:jc w:val="center"/>
              <w:rPr>
                <w:rFonts w:eastAsia="Calibri"/>
                <w:sz w:val="20"/>
                <w:szCs w:val="20"/>
              </w:rPr>
            </w:pPr>
            <w:r w:rsidRPr="009D0B4E">
              <w:rPr>
                <w:sz w:val="20"/>
              </w:rPr>
              <w:t>Moyen</w:t>
            </w:r>
          </w:p>
          <w:p w14:paraId="74282D32"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5AC71B" w14:textId="77777777" w:rsidR="0066164C" w:rsidRPr="009D0B4E" w:rsidRDefault="007C7307">
            <w:pPr>
              <w:jc w:val="center"/>
              <w:rPr>
                <w:rFonts w:eastAsia="Calibri"/>
                <w:sz w:val="20"/>
                <w:szCs w:val="20"/>
              </w:rPr>
            </w:pPr>
            <w:r w:rsidRPr="009D0B4E">
              <w:rPr>
                <w:sz w:val="20"/>
              </w:rPr>
              <w:t>Bon</w:t>
            </w:r>
          </w:p>
          <w:p w14:paraId="69953F0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A00926" w14:textId="77777777" w:rsidR="0066164C" w:rsidRPr="009D0B4E" w:rsidRDefault="007C7307">
            <w:pPr>
              <w:jc w:val="center"/>
              <w:rPr>
                <w:rFonts w:eastAsia="Calibri"/>
                <w:sz w:val="20"/>
                <w:szCs w:val="20"/>
              </w:rPr>
            </w:pPr>
            <w:r w:rsidRPr="009D0B4E">
              <w:rPr>
                <w:sz w:val="20"/>
              </w:rPr>
              <w:t>Très bon</w:t>
            </w:r>
          </w:p>
          <w:p w14:paraId="1F8BB838"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E2705C6" w14:textId="77777777" w:rsidR="0066164C" w:rsidRPr="009D0B4E" w:rsidRDefault="007C7307">
            <w:pPr>
              <w:jc w:val="center"/>
              <w:rPr>
                <w:rFonts w:eastAsia="Calibri"/>
                <w:sz w:val="20"/>
                <w:szCs w:val="20"/>
              </w:rPr>
            </w:pPr>
            <w:r w:rsidRPr="009D0B4E">
              <w:rPr>
                <w:sz w:val="20"/>
              </w:rPr>
              <w:t>Excellent</w:t>
            </w:r>
          </w:p>
          <w:p w14:paraId="4A155711" w14:textId="77777777" w:rsidR="0066164C" w:rsidRPr="009D0B4E" w:rsidRDefault="007C7307">
            <w:pPr>
              <w:jc w:val="center"/>
              <w:rPr>
                <w:rFonts w:eastAsia="Calibri"/>
                <w:sz w:val="20"/>
                <w:szCs w:val="20"/>
              </w:rPr>
            </w:pPr>
            <w:r w:rsidRPr="009D0B4E">
              <w:rPr>
                <w:rFonts w:ascii="Segoe UI Symbol" w:hAnsi="Segoe UI Symbol" w:cs="Segoe UI Symbol"/>
                <w:sz w:val="20"/>
                <w:cs/>
              </w:rPr>
              <w:t>☐</w:t>
            </w:r>
          </w:p>
        </w:tc>
      </w:tr>
      <w:tr w:rsidR="001F0089" w:rsidRPr="009D0B4E" w14:paraId="3F550102"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9C61E" w14:textId="77777777" w:rsidR="0066164C" w:rsidRPr="009D0B4E" w:rsidRDefault="007C7307">
            <w:pPr>
              <w:rPr>
                <w:rFonts w:eastAsia="Calibri"/>
                <w:color w:val="005F9A"/>
                <w:sz w:val="20"/>
                <w:szCs w:val="20"/>
              </w:rPr>
            </w:pPr>
            <w:r w:rsidRPr="009D0B4E">
              <w:rPr>
                <w:color w:val="005F9A"/>
                <w:sz w:val="20"/>
              </w:rPr>
              <w:t>Éléments à l'appui de l'évaluation :</w:t>
            </w:r>
          </w:p>
          <w:p w14:paraId="41F21642" w14:textId="77777777" w:rsidR="0066164C" w:rsidRPr="009D0B4E" w:rsidRDefault="0066164C">
            <w:pPr>
              <w:rPr>
                <w:rFonts w:eastAsia="Calibri"/>
                <w:color w:val="0000FF"/>
                <w:sz w:val="20"/>
                <w:szCs w:val="20"/>
              </w:rPr>
            </w:pPr>
          </w:p>
          <w:p w14:paraId="7F4CC601" w14:textId="77777777" w:rsidR="0066164C" w:rsidRPr="009D0B4E" w:rsidRDefault="0066164C">
            <w:pPr>
              <w:rPr>
                <w:rFonts w:eastAsia="Calibri"/>
                <w:color w:val="0000FF"/>
                <w:sz w:val="20"/>
                <w:szCs w:val="20"/>
              </w:rPr>
            </w:pPr>
          </w:p>
        </w:tc>
      </w:tr>
    </w:tbl>
    <w:p w14:paraId="3B149241" w14:textId="77777777" w:rsidR="0066164C" w:rsidRPr="009D0B4E" w:rsidRDefault="0066164C" w:rsidP="009A2CBC">
      <w:pPr>
        <w:spacing w:line="240" w:lineRule="auto"/>
        <w:ind w:right="-90"/>
        <w:rPr>
          <w:sz w:val="20"/>
          <w:szCs w:val="20"/>
        </w:rPr>
      </w:pPr>
    </w:p>
    <w:p w14:paraId="1F3B8A01" w14:textId="77777777" w:rsidR="0066164C" w:rsidRPr="009D0B4E" w:rsidRDefault="007C7307" w:rsidP="003E1B46">
      <w:pPr>
        <w:pStyle w:val="section-title"/>
      </w:pPr>
      <w:r w:rsidRPr="009D0B4E">
        <w:t>Réformes envisageables</w:t>
      </w:r>
    </w:p>
    <w:p w14:paraId="4A29F94B" w14:textId="77777777" w:rsidR="0066164C" w:rsidRPr="009D0B4E" w:rsidRDefault="0066164C" w:rsidP="003E1B46">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F0089" w:rsidRPr="009D0B4E" w14:paraId="02C7F367"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74D7D2D" w14:textId="77777777" w:rsidR="0066164C" w:rsidRPr="009D0B4E" w:rsidRDefault="007C7307" w:rsidP="00AB427C">
            <w:pPr>
              <w:keepNext/>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4BD177E8" w14:textId="77777777" w:rsidR="0066164C" w:rsidRPr="009D0B4E" w:rsidRDefault="0066164C" w:rsidP="001F0089">
      <w:pPr>
        <w:rPr>
          <w:rFonts w:cs="Times New Roman"/>
          <w:sz w:val="20"/>
        </w:rPr>
      </w:pPr>
    </w:p>
    <w:p w14:paraId="3DF1CFAF" w14:textId="77777777" w:rsidR="0066164C" w:rsidRPr="009D0B4E" w:rsidRDefault="0066164C" w:rsidP="009A2CBC">
      <w:pPr>
        <w:spacing w:line="240" w:lineRule="auto"/>
        <w:ind w:right="-90"/>
        <w:rPr>
          <w:sz w:val="20"/>
          <w:szCs w:val="20"/>
        </w:rPr>
      </w:pPr>
    </w:p>
    <w:p w14:paraId="00B9333C" w14:textId="77777777" w:rsidR="0066164C" w:rsidRPr="009D0B4E" w:rsidRDefault="0066164C" w:rsidP="009A2CBC">
      <w:pPr>
        <w:spacing w:line="240" w:lineRule="auto"/>
      </w:pPr>
    </w:p>
    <w:p w14:paraId="5BEF4349" w14:textId="77777777" w:rsidR="0066164C" w:rsidRPr="009D0B4E" w:rsidRDefault="0066164C" w:rsidP="009A2CBC"/>
    <w:sectPr w:rsidR="0066164C" w:rsidRPr="009D0B4E" w:rsidSect="007C7307">
      <w:headerReference w:type="default" r:id="rId12"/>
      <w:footerReference w:type="default" r:id="rId13"/>
      <w:headerReference w:type="first" r:id="rId14"/>
      <w:footerReference w:type="first" r:id="rId1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8E56" w14:textId="77777777" w:rsidR="00D91CFD" w:rsidRDefault="00D91CFD">
      <w:pPr>
        <w:spacing w:line="240" w:lineRule="auto"/>
      </w:pPr>
      <w:r>
        <w:separator/>
      </w:r>
    </w:p>
  </w:endnote>
  <w:endnote w:type="continuationSeparator" w:id="0">
    <w:p w14:paraId="221FD7D6" w14:textId="77777777" w:rsidR="00D91CFD" w:rsidRDefault="00D91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85152"/>
      <w:docPartObj>
        <w:docPartGallery w:val="Page Numbers (Bottom of Page)"/>
        <w:docPartUnique/>
      </w:docPartObj>
    </w:sdtPr>
    <w:sdtEndPr>
      <w:rPr>
        <w:noProof/>
      </w:rPr>
    </w:sdtEndPr>
    <w:sdtContent>
      <w:p w14:paraId="6E196688" w14:textId="2F83A045" w:rsidR="0066164C" w:rsidRPr="007C7307" w:rsidRDefault="007C7307" w:rsidP="007C7307">
        <w:pPr>
          <w:pStyle w:val="Pieddepage"/>
          <w:jc w:val="right"/>
          <w:rPr>
            <w:sz w:val="20"/>
            <w:szCs w:val="20"/>
          </w:rPr>
        </w:pPr>
        <w:r w:rsidRPr="007C7307">
          <w:rPr>
            <w:sz w:val="20"/>
            <w:szCs w:val="20"/>
          </w:rPr>
          <w:fldChar w:fldCharType="begin"/>
        </w:r>
        <w:r w:rsidRPr="007C7307">
          <w:rPr>
            <w:sz w:val="20"/>
            <w:szCs w:val="20"/>
          </w:rPr>
          <w:instrText xml:space="preserve"> PAGE   \* MERGEFORMAT </w:instrText>
        </w:r>
        <w:r w:rsidRPr="007C7307">
          <w:rPr>
            <w:sz w:val="20"/>
            <w:szCs w:val="20"/>
          </w:rPr>
          <w:fldChar w:fldCharType="separate"/>
        </w:r>
        <w:r w:rsidRPr="007C7307">
          <w:rPr>
            <w:noProof/>
            <w:sz w:val="20"/>
            <w:szCs w:val="20"/>
          </w:rPr>
          <w:t>2</w:t>
        </w:r>
        <w:r w:rsidRPr="007C730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4DDA" w14:textId="77777777" w:rsidR="007C7307" w:rsidRPr="007B30A2" w:rsidRDefault="007C7307" w:rsidP="007C7307">
    <w:pPr>
      <w:pStyle w:val="NormalWeb"/>
      <w:rPr>
        <w:rFonts w:ascii="Arial" w:hAnsi="Arial" w:cs="Arial"/>
        <w:sz w:val="20"/>
        <w:szCs w:val="20"/>
      </w:rPr>
    </w:pPr>
    <w:bookmarkStart w:id="74" w:name="_Hlk148252797"/>
    <w:bookmarkStart w:id="75" w:name="_Hlk148252798"/>
    <w:bookmarkStart w:id="76" w:name="_Hlk148252849"/>
    <w:bookmarkStart w:id="77" w:name="_Hlk148252850"/>
    <w:bookmarkStart w:id="78" w:name="_Hlk148253108"/>
    <w:bookmarkStart w:id="79" w:name="_Hlk148253109"/>
    <w:r w:rsidRPr="007B30A2">
      <w:rPr>
        <w:rFonts w:ascii="Arial" w:hAnsi="Arial" w:cs="Arial"/>
        <w:sz w:val="20"/>
        <w:szCs w:val="20"/>
      </w:rPr>
      <w:t>_______________</w:t>
    </w:r>
  </w:p>
  <w:p w14:paraId="51FE6E86" w14:textId="77777777" w:rsidR="007C7307" w:rsidRPr="001C645E" w:rsidRDefault="007C7307" w:rsidP="007C7307">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02CE8732" w14:textId="5DAC4487" w:rsidR="007C7307" w:rsidRPr="007C7307" w:rsidRDefault="007C7307" w:rsidP="007C7307">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lang w:val="fr-FR"/>
      </w:rPr>
      <w:t>.</w:t>
    </w:r>
    <w:bookmarkEnd w:id="74"/>
    <w:bookmarkEnd w:id="75"/>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C6F7" w14:textId="77777777" w:rsidR="00D91CFD" w:rsidRDefault="00D91CFD">
      <w:pPr>
        <w:spacing w:line="240" w:lineRule="auto"/>
      </w:pPr>
      <w:r>
        <w:separator/>
      </w:r>
    </w:p>
  </w:footnote>
  <w:footnote w:type="continuationSeparator" w:id="0">
    <w:p w14:paraId="533CC074" w14:textId="77777777" w:rsidR="00D91CFD" w:rsidRDefault="00D91C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9527" w14:textId="77777777" w:rsidR="007C7307" w:rsidRPr="007B30A2" w:rsidRDefault="007C7307" w:rsidP="007C7307">
    <w:pPr>
      <w:pStyle w:val="En-tte"/>
      <w:rPr>
        <w:b/>
        <w:bCs/>
        <w:lang w:val="fr-CH"/>
      </w:rPr>
    </w:pPr>
    <w:bookmarkStart w:id="45" w:name="_Hlk146872618"/>
    <w:bookmarkStart w:id="46" w:name="_Hlk148252784"/>
    <w:bookmarkStart w:id="47" w:name="_Hlk148252785"/>
    <w:bookmarkStart w:id="48" w:name="_Hlk148252869"/>
    <w:bookmarkStart w:id="49" w:name="_Hlk148252870"/>
    <w:bookmarkStart w:id="50" w:name="_Hlk148252876"/>
    <w:bookmarkStart w:id="51" w:name="_Hlk148252877"/>
    <w:bookmarkStart w:id="52" w:name="_Hlk148252878"/>
    <w:bookmarkStart w:id="53" w:name="_Hlk148252879"/>
    <w:bookmarkStart w:id="54" w:name="_Hlk148252880"/>
    <w:bookmarkStart w:id="55" w:name="_Hlk148252881"/>
    <w:bookmarkStart w:id="56" w:name="_Hlk148252882"/>
    <w:bookmarkStart w:id="57" w:name="_Hlk148252883"/>
    <w:bookmarkStart w:id="58" w:name="_Hlk148252884"/>
    <w:bookmarkStart w:id="59" w:name="_Hlk148252885"/>
    <w:bookmarkStart w:id="60" w:name="_Hlk148252886"/>
    <w:bookmarkStart w:id="61" w:name="_Hlk148252887"/>
    <w:bookmarkStart w:id="62" w:name="_Hlk148252888"/>
    <w:bookmarkStart w:id="63" w:name="_Hlk148252889"/>
    <w:bookmarkStart w:id="64" w:name="_Hlk148252899"/>
    <w:bookmarkStart w:id="65" w:name="_Hlk148252900"/>
    <w:bookmarkStart w:id="66" w:name="_Hlk148252901"/>
    <w:bookmarkStart w:id="67" w:name="_Hlk148252902"/>
    <w:bookmarkStart w:id="68" w:name="_Hlk148253093"/>
    <w:bookmarkStart w:id="69" w:name="_Hlk148253094"/>
    <w:r w:rsidRPr="007B30A2">
      <w:rPr>
        <w:b/>
        <w:bCs/>
        <w:sz w:val="20"/>
        <w:szCs w:val="20"/>
      </w:rPr>
      <w:t>Indicateurs pour des parlements démocratiques</w:t>
    </w:r>
    <w:r w:rsidRPr="007B30A2">
      <w:rPr>
        <w:b/>
        <w:bCs/>
        <w:sz w:val="20"/>
        <w:szCs w:val="20"/>
        <w:lang w:val="fr-CH"/>
      </w:rPr>
      <w:tab/>
      <w:t>www.parliamentaryindicators.org</w:t>
    </w:r>
    <w:bookmarkEnd w:id="45"/>
  </w:p>
  <w:p w14:paraId="3CFED268" w14:textId="77777777" w:rsidR="007C7307" w:rsidRDefault="007C7307" w:rsidP="007C7307">
    <w:pPr>
      <w:pStyle w:val="En-tte"/>
      <w:rPr>
        <w:lang w:val="en-US"/>
      </w:rPr>
    </w:pPr>
    <w:r>
      <w:rPr>
        <w:sz w:val="20"/>
        <w:szCs w:val="20"/>
        <w:lang w:val="en-US"/>
      </w:rPr>
      <w:t>_________________________________________________________________________________</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446D220D" w14:textId="6E8070E9" w:rsidR="0066164C" w:rsidRPr="007C7307" w:rsidRDefault="0066164C" w:rsidP="007C73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1CCC" w14:textId="77777777" w:rsidR="007C7307" w:rsidRDefault="007C7307" w:rsidP="007C7307">
    <w:pPr>
      <w:pStyle w:val="En-tte"/>
    </w:pPr>
    <w:bookmarkStart w:id="70" w:name="_Hlk148252769"/>
    <w:bookmarkStart w:id="71" w:name="_Hlk148252770"/>
    <w:bookmarkStart w:id="72" w:name="_Hlk148252862"/>
    <w:bookmarkStart w:id="73" w:name="_Hlk148252863"/>
    <w:r>
      <w:rPr>
        <w:noProof/>
      </w:rPr>
      <w:drawing>
        <wp:inline distT="0" distB="0" distL="0" distR="0" wp14:anchorId="7CA8CA54" wp14:editId="7266F5F1">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2563B1CD" w14:textId="77777777" w:rsidR="007C7307" w:rsidRDefault="007C7307" w:rsidP="007C7307">
    <w:pPr>
      <w:pStyle w:val="En-tte"/>
    </w:pPr>
  </w:p>
  <w:bookmarkEnd w:id="70"/>
  <w:bookmarkEnd w:id="71"/>
  <w:bookmarkEnd w:id="72"/>
  <w:bookmarkEnd w:id="73"/>
  <w:p w14:paraId="4506B59B" w14:textId="77777777" w:rsidR="007C7307" w:rsidRDefault="007C73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AFDAB75E">
      <w:start w:val="1"/>
      <w:numFmt w:val="bullet"/>
      <w:lvlText w:val=""/>
      <w:lvlJc w:val="left"/>
      <w:pPr>
        <w:ind w:left="720" w:hanging="360"/>
      </w:pPr>
      <w:rPr>
        <w:rFonts w:ascii="Symbol" w:hAnsi="Symbol" w:hint="default"/>
      </w:rPr>
    </w:lvl>
    <w:lvl w:ilvl="1" w:tplc="2744B11C" w:tentative="1">
      <w:start w:val="1"/>
      <w:numFmt w:val="bullet"/>
      <w:lvlText w:val="o"/>
      <w:lvlJc w:val="left"/>
      <w:pPr>
        <w:ind w:left="1440" w:hanging="360"/>
      </w:pPr>
      <w:rPr>
        <w:rFonts w:ascii="Courier New" w:hAnsi="Courier New" w:cs="Courier New" w:hint="default"/>
      </w:rPr>
    </w:lvl>
    <w:lvl w:ilvl="2" w:tplc="0F801C40" w:tentative="1">
      <w:start w:val="1"/>
      <w:numFmt w:val="bullet"/>
      <w:lvlText w:val=""/>
      <w:lvlJc w:val="left"/>
      <w:pPr>
        <w:ind w:left="2160" w:hanging="360"/>
      </w:pPr>
      <w:rPr>
        <w:rFonts w:ascii="Wingdings" w:hAnsi="Wingdings" w:hint="default"/>
      </w:rPr>
    </w:lvl>
    <w:lvl w:ilvl="3" w:tplc="49CC7BCC" w:tentative="1">
      <w:start w:val="1"/>
      <w:numFmt w:val="bullet"/>
      <w:lvlText w:val=""/>
      <w:lvlJc w:val="left"/>
      <w:pPr>
        <w:ind w:left="2880" w:hanging="360"/>
      </w:pPr>
      <w:rPr>
        <w:rFonts w:ascii="Symbol" w:hAnsi="Symbol" w:hint="default"/>
      </w:rPr>
    </w:lvl>
    <w:lvl w:ilvl="4" w:tplc="D66A3570" w:tentative="1">
      <w:start w:val="1"/>
      <w:numFmt w:val="bullet"/>
      <w:lvlText w:val="o"/>
      <w:lvlJc w:val="left"/>
      <w:pPr>
        <w:ind w:left="3600" w:hanging="360"/>
      </w:pPr>
      <w:rPr>
        <w:rFonts w:ascii="Courier New" w:hAnsi="Courier New" w:cs="Courier New" w:hint="default"/>
      </w:rPr>
    </w:lvl>
    <w:lvl w:ilvl="5" w:tplc="663221A4" w:tentative="1">
      <w:start w:val="1"/>
      <w:numFmt w:val="bullet"/>
      <w:lvlText w:val=""/>
      <w:lvlJc w:val="left"/>
      <w:pPr>
        <w:ind w:left="4320" w:hanging="360"/>
      </w:pPr>
      <w:rPr>
        <w:rFonts w:ascii="Wingdings" w:hAnsi="Wingdings" w:hint="default"/>
      </w:rPr>
    </w:lvl>
    <w:lvl w:ilvl="6" w:tplc="116EE726" w:tentative="1">
      <w:start w:val="1"/>
      <w:numFmt w:val="bullet"/>
      <w:lvlText w:val=""/>
      <w:lvlJc w:val="left"/>
      <w:pPr>
        <w:ind w:left="5040" w:hanging="360"/>
      </w:pPr>
      <w:rPr>
        <w:rFonts w:ascii="Symbol" w:hAnsi="Symbol" w:hint="default"/>
      </w:rPr>
    </w:lvl>
    <w:lvl w:ilvl="7" w:tplc="3B1043A8" w:tentative="1">
      <w:start w:val="1"/>
      <w:numFmt w:val="bullet"/>
      <w:lvlText w:val="o"/>
      <w:lvlJc w:val="left"/>
      <w:pPr>
        <w:ind w:left="5760" w:hanging="360"/>
      </w:pPr>
      <w:rPr>
        <w:rFonts w:ascii="Courier New" w:hAnsi="Courier New" w:cs="Courier New" w:hint="default"/>
      </w:rPr>
    </w:lvl>
    <w:lvl w:ilvl="8" w:tplc="D64A83D8"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E7F19"/>
    <w:multiLevelType w:val="multilevel"/>
    <w:tmpl w:val="8BD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3427F4"/>
    <w:multiLevelType w:val="multilevel"/>
    <w:tmpl w:val="D8B4FF7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9" w15:restartNumberingAfterBreak="0">
    <w:nsid w:val="23703DCB"/>
    <w:multiLevelType w:val="multilevel"/>
    <w:tmpl w:val="8864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A6627C"/>
    <w:multiLevelType w:val="multilevel"/>
    <w:tmpl w:val="156A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4735871"/>
    <w:multiLevelType w:val="multilevel"/>
    <w:tmpl w:val="55F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442057"/>
    <w:multiLevelType w:val="multilevel"/>
    <w:tmpl w:val="DBA2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D0733"/>
    <w:multiLevelType w:val="multilevel"/>
    <w:tmpl w:val="C930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F10F5D"/>
    <w:multiLevelType w:val="hybridMultilevel"/>
    <w:tmpl w:val="09F43E50"/>
    <w:lvl w:ilvl="0" w:tplc="88A4622E">
      <w:start w:val="1"/>
      <w:numFmt w:val="bullet"/>
      <w:lvlText w:val=""/>
      <w:lvlJc w:val="left"/>
      <w:pPr>
        <w:ind w:left="720" w:hanging="360"/>
      </w:pPr>
      <w:rPr>
        <w:rFonts w:ascii="Symbol" w:hAnsi="Symbol" w:hint="default"/>
      </w:rPr>
    </w:lvl>
    <w:lvl w:ilvl="1" w:tplc="1B841F6A" w:tentative="1">
      <w:start w:val="1"/>
      <w:numFmt w:val="bullet"/>
      <w:lvlText w:val="o"/>
      <w:lvlJc w:val="left"/>
      <w:pPr>
        <w:ind w:left="1440" w:hanging="360"/>
      </w:pPr>
      <w:rPr>
        <w:rFonts w:ascii="Courier New" w:hAnsi="Courier New" w:cs="Courier New" w:hint="default"/>
      </w:rPr>
    </w:lvl>
    <w:lvl w:ilvl="2" w:tplc="6B007AAA" w:tentative="1">
      <w:start w:val="1"/>
      <w:numFmt w:val="bullet"/>
      <w:lvlText w:val=""/>
      <w:lvlJc w:val="left"/>
      <w:pPr>
        <w:ind w:left="2160" w:hanging="360"/>
      </w:pPr>
      <w:rPr>
        <w:rFonts w:ascii="Wingdings" w:hAnsi="Wingdings" w:hint="default"/>
      </w:rPr>
    </w:lvl>
    <w:lvl w:ilvl="3" w:tplc="612AFA2C" w:tentative="1">
      <w:start w:val="1"/>
      <w:numFmt w:val="bullet"/>
      <w:lvlText w:val=""/>
      <w:lvlJc w:val="left"/>
      <w:pPr>
        <w:ind w:left="2880" w:hanging="360"/>
      </w:pPr>
      <w:rPr>
        <w:rFonts w:ascii="Symbol" w:hAnsi="Symbol" w:hint="default"/>
      </w:rPr>
    </w:lvl>
    <w:lvl w:ilvl="4" w:tplc="2474CC14" w:tentative="1">
      <w:start w:val="1"/>
      <w:numFmt w:val="bullet"/>
      <w:lvlText w:val="o"/>
      <w:lvlJc w:val="left"/>
      <w:pPr>
        <w:ind w:left="3600" w:hanging="360"/>
      </w:pPr>
      <w:rPr>
        <w:rFonts w:ascii="Courier New" w:hAnsi="Courier New" w:cs="Courier New" w:hint="default"/>
      </w:rPr>
    </w:lvl>
    <w:lvl w:ilvl="5" w:tplc="9CD2A5EA" w:tentative="1">
      <w:start w:val="1"/>
      <w:numFmt w:val="bullet"/>
      <w:lvlText w:val=""/>
      <w:lvlJc w:val="left"/>
      <w:pPr>
        <w:ind w:left="4320" w:hanging="360"/>
      </w:pPr>
      <w:rPr>
        <w:rFonts w:ascii="Wingdings" w:hAnsi="Wingdings" w:hint="default"/>
      </w:rPr>
    </w:lvl>
    <w:lvl w:ilvl="6" w:tplc="A1ACDCA6" w:tentative="1">
      <w:start w:val="1"/>
      <w:numFmt w:val="bullet"/>
      <w:lvlText w:val=""/>
      <w:lvlJc w:val="left"/>
      <w:pPr>
        <w:ind w:left="5040" w:hanging="360"/>
      </w:pPr>
      <w:rPr>
        <w:rFonts w:ascii="Symbol" w:hAnsi="Symbol" w:hint="default"/>
      </w:rPr>
    </w:lvl>
    <w:lvl w:ilvl="7" w:tplc="7DF6D980" w:tentative="1">
      <w:start w:val="1"/>
      <w:numFmt w:val="bullet"/>
      <w:lvlText w:val="o"/>
      <w:lvlJc w:val="left"/>
      <w:pPr>
        <w:ind w:left="5760" w:hanging="360"/>
      </w:pPr>
      <w:rPr>
        <w:rFonts w:ascii="Courier New" w:hAnsi="Courier New" w:cs="Courier New" w:hint="default"/>
      </w:rPr>
    </w:lvl>
    <w:lvl w:ilvl="8" w:tplc="AEF21558" w:tentative="1">
      <w:start w:val="1"/>
      <w:numFmt w:val="bullet"/>
      <w:lvlText w:val=""/>
      <w:lvlJc w:val="left"/>
      <w:pPr>
        <w:ind w:left="6480" w:hanging="360"/>
      </w:pPr>
      <w:rPr>
        <w:rFonts w:ascii="Wingdings" w:hAnsi="Wingdings" w:hint="default"/>
      </w:rPr>
    </w:lvl>
  </w:abstractNum>
  <w:abstractNum w:abstractNumId="22" w15:restartNumberingAfterBreak="0">
    <w:nsid w:val="48954E72"/>
    <w:multiLevelType w:val="multilevel"/>
    <w:tmpl w:val="5EBCB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B683155"/>
    <w:multiLevelType w:val="multilevel"/>
    <w:tmpl w:val="927AE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AB4DF7"/>
    <w:multiLevelType w:val="hybridMultilevel"/>
    <w:tmpl w:val="5FDAB538"/>
    <w:lvl w:ilvl="0" w:tplc="A0BA8DD4">
      <w:start w:val="1"/>
      <w:numFmt w:val="bullet"/>
      <w:lvlText w:val=""/>
      <w:lvlJc w:val="left"/>
      <w:pPr>
        <w:ind w:left="360" w:hanging="360"/>
      </w:pPr>
      <w:rPr>
        <w:rFonts w:ascii="Symbol" w:hAnsi="Symbol" w:hint="default"/>
      </w:rPr>
    </w:lvl>
    <w:lvl w:ilvl="1" w:tplc="7B8889A4" w:tentative="1">
      <w:start w:val="1"/>
      <w:numFmt w:val="bullet"/>
      <w:lvlText w:val="o"/>
      <w:lvlJc w:val="left"/>
      <w:pPr>
        <w:ind w:left="1080" w:hanging="360"/>
      </w:pPr>
      <w:rPr>
        <w:rFonts w:ascii="Courier New" w:hAnsi="Courier New" w:cs="Courier New" w:hint="default"/>
      </w:rPr>
    </w:lvl>
    <w:lvl w:ilvl="2" w:tplc="FA6A5ABA" w:tentative="1">
      <w:start w:val="1"/>
      <w:numFmt w:val="bullet"/>
      <w:lvlText w:val=""/>
      <w:lvlJc w:val="left"/>
      <w:pPr>
        <w:ind w:left="1800" w:hanging="360"/>
      </w:pPr>
      <w:rPr>
        <w:rFonts w:ascii="Wingdings" w:hAnsi="Wingdings" w:hint="default"/>
      </w:rPr>
    </w:lvl>
    <w:lvl w:ilvl="3" w:tplc="13A4E230" w:tentative="1">
      <w:start w:val="1"/>
      <w:numFmt w:val="bullet"/>
      <w:lvlText w:val=""/>
      <w:lvlJc w:val="left"/>
      <w:pPr>
        <w:ind w:left="2520" w:hanging="360"/>
      </w:pPr>
      <w:rPr>
        <w:rFonts w:ascii="Symbol" w:hAnsi="Symbol" w:hint="default"/>
      </w:rPr>
    </w:lvl>
    <w:lvl w:ilvl="4" w:tplc="C82A775C" w:tentative="1">
      <w:start w:val="1"/>
      <w:numFmt w:val="bullet"/>
      <w:lvlText w:val="o"/>
      <w:lvlJc w:val="left"/>
      <w:pPr>
        <w:ind w:left="3240" w:hanging="360"/>
      </w:pPr>
      <w:rPr>
        <w:rFonts w:ascii="Courier New" w:hAnsi="Courier New" w:cs="Courier New" w:hint="default"/>
      </w:rPr>
    </w:lvl>
    <w:lvl w:ilvl="5" w:tplc="69622EDE" w:tentative="1">
      <w:start w:val="1"/>
      <w:numFmt w:val="bullet"/>
      <w:lvlText w:val=""/>
      <w:lvlJc w:val="left"/>
      <w:pPr>
        <w:ind w:left="3960" w:hanging="360"/>
      </w:pPr>
      <w:rPr>
        <w:rFonts w:ascii="Wingdings" w:hAnsi="Wingdings" w:hint="default"/>
      </w:rPr>
    </w:lvl>
    <w:lvl w:ilvl="6" w:tplc="894EF742" w:tentative="1">
      <w:start w:val="1"/>
      <w:numFmt w:val="bullet"/>
      <w:lvlText w:val=""/>
      <w:lvlJc w:val="left"/>
      <w:pPr>
        <w:ind w:left="4680" w:hanging="360"/>
      </w:pPr>
      <w:rPr>
        <w:rFonts w:ascii="Symbol" w:hAnsi="Symbol" w:hint="default"/>
      </w:rPr>
    </w:lvl>
    <w:lvl w:ilvl="7" w:tplc="3E94464E" w:tentative="1">
      <w:start w:val="1"/>
      <w:numFmt w:val="bullet"/>
      <w:lvlText w:val="o"/>
      <w:lvlJc w:val="left"/>
      <w:pPr>
        <w:ind w:left="5400" w:hanging="360"/>
      </w:pPr>
      <w:rPr>
        <w:rFonts w:ascii="Courier New" w:hAnsi="Courier New" w:cs="Courier New" w:hint="default"/>
      </w:rPr>
    </w:lvl>
    <w:lvl w:ilvl="8" w:tplc="A656CA9A" w:tentative="1">
      <w:start w:val="1"/>
      <w:numFmt w:val="bullet"/>
      <w:lvlText w:val=""/>
      <w:lvlJc w:val="left"/>
      <w:pPr>
        <w:ind w:left="6120" w:hanging="360"/>
      </w:pPr>
      <w:rPr>
        <w:rFonts w:ascii="Wingdings" w:hAnsi="Wingdings" w:hint="default"/>
      </w:rPr>
    </w:lvl>
  </w:abstractNum>
  <w:abstractNum w:abstractNumId="32"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4DA6593A">
      <w:start w:val="1"/>
      <w:numFmt w:val="bullet"/>
      <w:lvlText w:val=""/>
      <w:lvlJc w:val="left"/>
      <w:pPr>
        <w:ind w:left="720" w:hanging="360"/>
      </w:pPr>
      <w:rPr>
        <w:rFonts w:ascii="Symbol" w:hAnsi="Symbol" w:hint="default"/>
      </w:rPr>
    </w:lvl>
    <w:lvl w:ilvl="1" w:tplc="78D86B56" w:tentative="1">
      <w:start w:val="1"/>
      <w:numFmt w:val="bullet"/>
      <w:lvlText w:val="o"/>
      <w:lvlJc w:val="left"/>
      <w:pPr>
        <w:ind w:left="1440" w:hanging="360"/>
      </w:pPr>
      <w:rPr>
        <w:rFonts w:ascii="Courier New" w:hAnsi="Courier New" w:cs="Courier New" w:hint="default"/>
      </w:rPr>
    </w:lvl>
    <w:lvl w:ilvl="2" w:tplc="57F266C8" w:tentative="1">
      <w:start w:val="1"/>
      <w:numFmt w:val="bullet"/>
      <w:lvlText w:val=""/>
      <w:lvlJc w:val="left"/>
      <w:pPr>
        <w:ind w:left="2160" w:hanging="360"/>
      </w:pPr>
      <w:rPr>
        <w:rFonts w:ascii="Wingdings" w:hAnsi="Wingdings" w:hint="default"/>
      </w:rPr>
    </w:lvl>
    <w:lvl w:ilvl="3" w:tplc="6E24EFEA" w:tentative="1">
      <w:start w:val="1"/>
      <w:numFmt w:val="bullet"/>
      <w:lvlText w:val=""/>
      <w:lvlJc w:val="left"/>
      <w:pPr>
        <w:ind w:left="2880" w:hanging="360"/>
      </w:pPr>
      <w:rPr>
        <w:rFonts w:ascii="Symbol" w:hAnsi="Symbol" w:hint="default"/>
      </w:rPr>
    </w:lvl>
    <w:lvl w:ilvl="4" w:tplc="6DC0E652" w:tentative="1">
      <w:start w:val="1"/>
      <w:numFmt w:val="bullet"/>
      <w:lvlText w:val="o"/>
      <w:lvlJc w:val="left"/>
      <w:pPr>
        <w:ind w:left="3600" w:hanging="360"/>
      </w:pPr>
      <w:rPr>
        <w:rFonts w:ascii="Courier New" w:hAnsi="Courier New" w:cs="Courier New" w:hint="default"/>
      </w:rPr>
    </w:lvl>
    <w:lvl w:ilvl="5" w:tplc="8C6A21AE" w:tentative="1">
      <w:start w:val="1"/>
      <w:numFmt w:val="bullet"/>
      <w:lvlText w:val=""/>
      <w:lvlJc w:val="left"/>
      <w:pPr>
        <w:ind w:left="4320" w:hanging="360"/>
      </w:pPr>
      <w:rPr>
        <w:rFonts w:ascii="Wingdings" w:hAnsi="Wingdings" w:hint="default"/>
      </w:rPr>
    </w:lvl>
    <w:lvl w:ilvl="6" w:tplc="57FCDD64" w:tentative="1">
      <w:start w:val="1"/>
      <w:numFmt w:val="bullet"/>
      <w:lvlText w:val=""/>
      <w:lvlJc w:val="left"/>
      <w:pPr>
        <w:ind w:left="5040" w:hanging="360"/>
      </w:pPr>
      <w:rPr>
        <w:rFonts w:ascii="Symbol" w:hAnsi="Symbol" w:hint="default"/>
      </w:rPr>
    </w:lvl>
    <w:lvl w:ilvl="7" w:tplc="E6D4E582" w:tentative="1">
      <w:start w:val="1"/>
      <w:numFmt w:val="bullet"/>
      <w:lvlText w:val="o"/>
      <w:lvlJc w:val="left"/>
      <w:pPr>
        <w:ind w:left="5760" w:hanging="360"/>
      </w:pPr>
      <w:rPr>
        <w:rFonts w:ascii="Courier New" w:hAnsi="Courier New" w:cs="Courier New" w:hint="default"/>
      </w:rPr>
    </w:lvl>
    <w:lvl w:ilvl="8" w:tplc="610C70B4" w:tentative="1">
      <w:start w:val="1"/>
      <w:numFmt w:val="bullet"/>
      <w:lvlText w:val=""/>
      <w:lvlJc w:val="left"/>
      <w:pPr>
        <w:ind w:left="6480" w:hanging="360"/>
      </w:pPr>
      <w:rPr>
        <w:rFonts w:ascii="Wingdings" w:hAnsi="Wingdings" w:hint="default"/>
      </w:rPr>
    </w:lvl>
  </w:abstractNum>
  <w:num w:numId="1" w16cid:durableId="901409270">
    <w:abstractNumId w:val="28"/>
  </w:num>
  <w:num w:numId="2" w16cid:durableId="1325162680">
    <w:abstractNumId w:val="27"/>
  </w:num>
  <w:num w:numId="3" w16cid:durableId="1100685109">
    <w:abstractNumId w:val="10"/>
  </w:num>
  <w:num w:numId="4" w16cid:durableId="1648436929">
    <w:abstractNumId w:val="4"/>
  </w:num>
  <w:num w:numId="5" w16cid:durableId="1969970943">
    <w:abstractNumId w:val="13"/>
  </w:num>
  <w:num w:numId="6" w16cid:durableId="878395215">
    <w:abstractNumId w:val="32"/>
  </w:num>
  <w:num w:numId="7" w16cid:durableId="1818181156">
    <w:abstractNumId w:val="29"/>
  </w:num>
  <w:num w:numId="8" w16cid:durableId="812983849">
    <w:abstractNumId w:val="2"/>
  </w:num>
  <w:num w:numId="9" w16cid:durableId="807014047">
    <w:abstractNumId w:val="7"/>
  </w:num>
  <w:num w:numId="10" w16cid:durableId="662777870">
    <w:abstractNumId w:val="17"/>
  </w:num>
  <w:num w:numId="11" w16cid:durableId="990670388">
    <w:abstractNumId w:val="0"/>
  </w:num>
  <w:num w:numId="12" w16cid:durableId="572617282">
    <w:abstractNumId w:val="25"/>
  </w:num>
  <w:num w:numId="13" w16cid:durableId="531305736">
    <w:abstractNumId w:val="3"/>
  </w:num>
  <w:num w:numId="14" w16cid:durableId="27799182">
    <w:abstractNumId w:val="19"/>
  </w:num>
  <w:num w:numId="15" w16cid:durableId="717126860">
    <w:abstractNumId w:val="23"/>
  </w:num>
  <w:num w:numId="16" w16cid:durableId="1797022055">
    <w:abstractNumId w:val="24"/>
  </w:num>
  <w:num w:numId="17" w16cid:durableId="1910577538">
    <w:abstractNumId w:val="16"/>
  </w:num>
  <w:num w:numId="18" w16cid:durableId="1295452138">
    <w:abstractNumId w:val="6"/>
  </w:num>
  <w:num w:numId="19" w16cid:durableId="1079016511">
    <w:abstractNumId w:val="1"/>
  </w:num>
  <w:num w:numId="20" w16cid:durableId="1273123526">
    <w:abstractNumId w:val="34"/>
  </w:num>
  <w:num w:numId="21" w16cid:durableId="1011906429">
    <w:abstractNumId w:val="34"/>
  </w:num>
  <w:num w:numId="22" w16cid:durableId="1193886942">
    <w:abstractNumId w:val="2"/>
  </w:num>
  <w:num w:numId="23" w16cid:durableId="732235338">
    <w:abstractNumId w:val="26"/>
  </w:num>
  <w:num w:numId="24" w16cid:durableId="1650212699">
    <w:abstractNumId w:val="14"/>
  </w:num>
  <w:num w:numId="25" w16cid:durableId="1344166036">
    <w:abstractNumId w:val="33"/>
  </w:num>
  <w:num w:numId="26" w16cid:durableId="1738892003">
    <w:abstractNumId w:val="11"/>
  </w:num>
  <w:num w:numId="27" w16cid:durableId="1945920896">
    <w:abstractNumId w:val="34"/>
  </w:num>
  <w:num w:numId="28" w16cid:durableId="979963128">
    <w:abstractNumId w:val="2"/>
  </w:num>
  <w:num w:numId="29" w16cid:durableId="994913484">
    <w:abstractNumId w:val="20"/>
  </w:num>
  <w:num w:numId="30" w16cid:durableId="1484422104">
    <w:abstractNumId w:val="8"/>
  </w:num>
  <w:num w:numId="31" w16cid:durableId="1915701423">
    <w:abstractNumId w:val="30"/>
  </w:num>
  <w:num w:numId="32" w16cid:durableId="425270970">
    <w:abstractNumId w:val="22"/>
  </w:num>
  <w:num w:numId="33" w16cid:durableId="2119130644">
    <w:abstractNumId w:val="5"/>
  </w:num>
  <w:num w:numId="34" w16cid:durableId="2091923729">
    <w:abstractNumId w:val="12"/>
  </w:num>
  <w:num w:numId="35" w16cid:durableId="109125848">
    <w:abstractNumId w:val="9"/>
  </w:num>
  <w:num w:numId="36" w16cid:durableId="771559580">
    <w:abstractNumId w:val="18"/>
  </w:num>
  <w:num w:numId="37" w16cid:durableId="1507599670">
    <w:abstractNumId w:val="15"/>
  </w:num>
  <w:num w:numId="38" w16cid:durableId="907691029">
    <w:abstractNumId w:val="34"/>
  </w:num>
  <w:num w:numId="39" w16cid:durableId="260526796">
    <w:abstractNumId w:val="2"/>
  </w:num>
  <w:num w:numId="40" w16cid:durableId="437604645">
    <w:abstractNumId w:val="31"/>
  </w:num>
  <w:num w:numId="41" w16cid:durableId="10311030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32A7E"/>
    <w:rsid w:val="00120C50"/>
    <w:rsid w:val="00143B95"/>
    <w:rsid w:val="001633C2"/>
    <w:rsid w:val="001D6BA6"/>
    <w:rsid w:val="00264C28"/>
    <w:rsid w:val="002A7D9F"/>
    <w:rsid w:val="002D1F8E"/>
    <w:rsid w:val="002F39E2"/>
    <w:rsid w:val="00365108"/>
    <w:rsid w:val="003E0D38"/>
    <w:rsid w:val="003E1B46"/>
    <w:rsid w:val="003E547E"/>
    <w:rsid w:val="004C1032"/>
    <w:rsid w:val="004E1B16"/>
    <w:rsid w:val="004E2BAE"/>
    <w:rsid w:val="004E7D06"/>
    <w:rsid w:val="005D55D6"/>
    <w:rsid w:val="006030FC"/>
    <w:rsid w:val="006321B0"/>
    <w:rsid w:val="00633A34"/>
    <w:rsid w:val="0066164C"/>
    <w:rsid w:val="006F7A3D"/>
    <w:rsid w:val="00772ABA"/>
    <w:rsid w:val="007A716A"/>
    <w:rsid w:val="007C7307"/>
    <w:rsid w:val="007D04C4"/>
    <w:rsid w:val="007D6897"/>
    <w:rsid w:val="007E2EFB"/>
    <w:rsid w:val="00816E86"/>
    <w:rsid w:val="00853282"/>
    <w:rsid w:val="00855788"/>
    <w:rsid w:val="00877D36"/>
    <w:rsid w:val="008A15FB"/>
    <w:rsid w:val="00944781"/>
    <w:rsid w:val="00970C9C"/>
    <w:rsid w:val="009D0B4E"/>
    <w:rsid w:val="00A7062A"/>
    <w:rsid w:val="00A922CE"/>
    <w:rsid w:val="00AF218D"/>
    <w:rsid w:val="00B254D9"/>
    <w:rsid w:val="00B8702B"/>
    <w:rsid w:val="00BA481D"/>
    <w:rsid w:val="00BE12DF"/>
    <w:rsid w:val="00BF7E7B"/>
    <w:rsid w:val="00C47FF5"/>
    <w:rsid w:val="00CF4312"/>
    <w:rsid w:val="00D91CFD"/>
    <w:rsid w:val="00DA441D"/>
    <w:rsid w:val="00DC70D2"/>
    <w:rsid w:val="00DF7F5D"/>
    <w:rsid w:val="00E008C0"/>
    <w:rsid w:val="00E36F20"/>
    <w:rsid w:val="00E93B08"/>
    <w:rsid w:val="00EE5BF3"/>
    <w:rsid w:val="00F03984"/>
    <w:rsid w:val="00F1055E"/>
    <w:rsid w:val="00F25EE7"/>
    <w:rsid w:val="00F2745D"/>
    <w:rsid w:val="00F30DB7"/>
    <w:rsid w:val="00F63216"/>
    <w:rsid w:val="00FB660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7C792"/>
  <w15:docId w15:val="{165CAFBB-EDF7-45E0-8D02-96E5E33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8F7"/>
    <w:pPr>
      <w:spacing w:line="276" w:lineRule="auto"/>
    </w:pPr>
    <w:rPr>
      <w:sz w:val="22"/>
      <w:szCs w:val="22"/>
    </w:rPr>
  </w:style>
  <w:style w:type="paragraph" w:styleId="Titre1">
    <w:name w:val="heading 1"/>
    <w:basedOn w:val="Normal"/>
    <w:next w:val="Normal"/>
    <w:link w:val="Titre1Car"/>
    <w:pPr>
      <w:keepNext/>
      <w:keepLines/>
      <w:spacing w:before="400" w:after="120"/>
      <w:outlineLvl w:val="0"/>
    </w:pPr>
    <w:rPr>
      <w:sz w:val="40"/>
      <w:szCs w:val="40"/>
    </w:rPr>
  </w:style>
  <w:style w:type="paragraph" w:styleId="Titre2">
    <w:name w:val="heading 2"/>
    <w:basedOn w:val="Normal"/>
    <w:next w:val="Normal"/>
    <w:link w:val="Titre2Car"/>
    <w:autoRedefine/>
    <w:rsid w:val="00A37BB1"/>
    <w:pPr>
      <w:keepNext/>
      <w:keepLines/>
      <w:pageBreakBefore/>
      <w:spacing w:before="200" w:after="240" w:line="240" w:lineRule="auto"/>
      <w:outlineLvl w:val="1"/>
    </w:pPr>
    <w:rPr>
      <w:b/>
      <w:color w:val="00AABE"/>
      <w:sz w:val="28"/>
      <w:szCs w:val="28"/>
    </w:rPr>
  </w:style>
  <w:style w:type="paragraph" w:styleId="Titre3">
    <w:name w:val="heading 3"/>
    <w:basedOn w:val="Normal"/>
    <w:next w:val="Normal"/>
    <w:link w:val="Titre3Car"/>
    <w:autoRedefine/>
    <w:qFormat/>
    <w:rsid w:val="009E11FD"/>
    <w:pPr>
      <w:pageBreakBefore/>
      <w:spacing w:before="120" w:after="200" w:line="240" w:lineRule="auto"/>
      <w:outlineLvl w:val="2"/>
    </w:pPr>
    <w:rPr>
      <w:b/>
      <w:color w:val="005F9A"/>
      <w:sz w:val="24"/>
      <w:szCs w:val="28"/>
    </w:rPr>
  </w:style>
  <w:style w:type="paragraph" w:styleId="Titre4">
    <w:name w:val="heading 4"/>
    <w:basedOn w:val="Normal"/>
    <w:next w:val="Normal"/>
    <w:link w:val="Titre4Car"/>
    <w:autoRedefine/>
    <w:qFormat/>
    <w:rsid w:val="00C24A47"/>
    <w:pPr>
      <w:keepNext/>
      <w:keepLines/>
      <w:spacing w:before="200" w:after="120" w:line="240" w:lineRule="auto"/>
      <w:outlineLvl w:val="3"/>
    </w:pPr>
    <w:rPr>
      <w:b/>
      <w:sz w:val="20"/>
      <w:szCs w:val="24"/>
    </w:rPr>
  </w:style>
  <w:style w:type="paragraph" w:styleId="Titre5">
    <w:name w:val="heading 5"/>
    <w:basedOn w:val="Normal"/>
    <w:next w:val="Normal"/>
    <w:link w:val="Titre5Car"/>
    <w:pPr>
      <w:keepNext/>
      <w:keepLines/>
      <w:spacing w:before="240" w:after="80"/>
      <w:outlineLvl w:val="4"/>
    </w:pPr>
    <w:rPr>
      <w:color w:val="666666"/>
    </w:rPr>
  </w:style>
  <w:style w:type="paragraph" w:styleId="Titre6">
    <w:name w:val="heading 6"/>
    <w:basedOn w:val="Normal"/>
    <w:next w:val="Normal"/>
    <w:link w:val="Titre6Car"/>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pPr>
      <w:keepNext/>
      <w:keepLines/>
      <w:spacing w:after="60"/>
    </w:pPr>
    <w:rPr>
      <w:sz w:val="52"/>
      <w:szCs w:val="52"/>
    </w:rPr>
  </w:style>
  <w:style w:type="paragraph" w:styleId="Sous-titre">
    <w:name w:val="Subtitle"/>
    <w:basedOn w:val="Normal"/>
    <w:next w:val="Normal"/>
    <w:link w:val="Sous-titreCar"/>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3E1B46"/>
    <w:pPr>
      <w:keepNext/>
      <w:spacing w:before="200" w:after="200" w:line="240" w:lineRule="auto"/>
      <w:contextualSpacing/>
    </w:pPr>
    <w:rPr>
      <w:b/>
      <w:lang w:eastAsia="fr-CH"/>
    </w:rPr>
  </w:style>
  <w:style w:type="character" w:customStyle="1" w:styleId="section-titleChar">
    <w:name w:val="section-title Char"/>
    <w:link w:val="section-title"/>
    <w:rsid w:val="003E1B46"/>
    <w:rPr>
      <w:b/>
      <w:sz w:val="22"/>
      <w:szCs w:val="22"/>
      <w:lang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24638D"/>
    <w:rPr>
      <w:vertAlign w:val="superscript"/>
      <w:lang w:val="fr-FR" w:eastAsia="fr-FR"/>
    </w:rPr>
  </w:style>
  <w:style w:type="paragraph" w:styleId="Notedebasdepage">
    <w:name w:val="footnote text"/>
    <w:basedOn w:val="Normal"/>
    <w:link w:val="NotedebasdepageCar"/>
    <w:uiPriority w:val="99"/>
    <w:semiHidden/>
    <w:unhideWhenUsed/>
    <w:rsid w:val="00C65E8B"/>
    <w:pPr>
      <w:spacing w:line="240" w:lineRule="auto"/>
    </w:pPr>
    <w:rPr>
      <w:sz w:val="20"/>
      <w:szCs w:val="20"/>
    </w:rPr>
  </w:style>
  <w:style w:type="character" w:customStyle="1" w:styleId="NotedebasdepageCar">
    <w:name w:val="Note de bas de page Car"/>
    <w:link w:val="Notedebasdepage"/>
    <w:uiPriority w:val="99"/>
    <w:semiHidden/>
    <w:rsid w:val="00C65E8B"/>
    <w:rPr>
      <w:sz w:val="20"/>
      <w:szCs w:val="20"/>
      <w:lang w:val="fr-FR" w:eastAsia="fr-FR"/>
    </w:rPr>
  </w:style>
  <w:style w:type="character" w:customStyle="1" w:styleId="Titre1Car">
    <w:name w:val="Titre 1 Car"/>
    <w:link w:val="Titre1"/>
    <w:rsid w:val="009A2CBC"/>
    <w:rPr>
      <w:sz w:val="40"/>
      <w:szCs w:val="40"/>
      <w:lang w:val="fr-FR" w:eastAsia="fr-FR"/>
    </w:rPr>
  </w:style>
  <w:style w:type="character" w:customStyle="1" w:styleId="Titre2Car">
    <w:name w:val="Titre 2 Car"/>
    <w:link w:val="Titre2"/>
    <w:rsid w:val="00A37BB1"/>
    <w:rPr>
      <w:b/>
      <w:color w:val="00AABE"/>
      <w:sz w:val="28"/>
      <w:szCs w:val="28"/>
      <w:lang w:val="fr-FR" w:eastAsia="fr-FR"/>
    </w:rPr>
  </w:style>
  <w:style w:type="character" w:customStyle="1" w:styleId="Titre3Car">
    <w:name w:val="Titre 3 Car"/>
    <w:link w:val="Titre3"/>
    <w:rsid w:val="009E11FD"/>
    <w:rPr>
      <w:b/>
      <w:color w:val="005F9A"/>
      <w:sz w:val="24"/>
      <w:szCs w:val="28"/>
      <w:lang w:val="fr-FR" w:eastAsia="fr-FR"/>
    </w:rPr>
  </w:style>
  <w:style w:type="character" w:customStyle="1" w:styleId="Titre4Car">
    <w:name w:val="Titre 4 Car"/>
    <w:link w:val="Titre4"/>
    <w:rsid w:val="00C24A47"/>
    <w:rPr>
      <w:b/>
      <w:sz w:val="20"/>
      <w:szCs w:val="24"/>
      <w:lang w:val="fr-FR" w:eastAsia="fr-FR"/>
    </w:rPr>
  </w:style>
  <w:style w:type="character" w:customStyle="1" w:styleId="Titre5Car">
    <w:name w:val="Titre 5 Car"/>
    <w:link w:val="Titre5"/>
    <w:rsid w:val="009A2CBC"/>
    <w:rPr>
      <w:color w:val="666666"/>
      <w:lang w:val="fr-FR" w:eastAsia="fr-FR"/>
    </w:rPr>
  </w:style>
  <w:style w:type="character" w:customStyle="1" w:styleId="Titre6Car">
    <w:name w:val="Titre 6 Car"/>
    <w:link w:val="Titre6"/>
    <w:rsid w:val="009A2CBC"/>
    <w:rPr>
      <w:i/>
      <w:color w:val="666666"/>
      <w:lang w:val="fr-FR" w:eastAsia="fr-FR"/>
    </w:rPr>
  </w:style>
  <w:style w:type="character" w:customStyle="1" w:styleId="TitreCar">
    <w:name w:val="Titre Car"/>
    <w:link w:val="Titre"/>
    <w:rsid w:val="009A2CBC"/>
    <w:rPr>
      <w:sz w:val="52"/>
      <w:szCs w:val="52"/>
      <w:lang w:val="fr-FR" w:eastAsia="fr-FR"/>
    </w:rPr>
  </w:style>
  <w:style w:type="character" w:customStyle="1" w:styleId="Sous-titreCar">
    <w:name w:val="Sous-titre Car"/>
    <w:link w:val="Sous-titre"/>
    <w:rsid w:val="009A2CBC"/>
    <w:rPr>
      <w:color w:val="666666"/>
      <w:sz w:val="30"/>
      <w:szCs w:val="30"/>
      <w:lang w:val="fr-FR" w:eastAsia="fr-FR"/>
    </w:rPr>
  </w:style>
  <w:style w:type="character" w:styleId="Lienhypertexte">
    <w:name w:val="Hyperlink"/>
    <w:uiPriority w:val="99"/>
    <w:semiHidden/>
    <w:unhideWhenUsed/>
    <w:rsid w:val="009A2CBC"/>
    <w:rPr>
      <w:color w:val="0000FF"/>
      <w:u w:val="single"/>
      <w:lang w:val="fr-FR" w:eastAsia="fr-FR"/>
    </w:rPr>
  </w:style>
  <w:style w:type="character" w:styleId="Lienhypertextesuivivisit">
    <w:name w:val="FollowedHyperlink"/>
    <w:uiPriority w:val="99"/>
    <w:semiHidden/>
    <w:unhideWhenUsed/>
    <w:rsid w:val="009A2CBC"/>
    <w:rPr>
      <w:color w:val="800080"/>
      <w:u w:val="single"/>
      <w:lang w:val="fr-FR" w:eastAsia="fr-FR"/>
    </w:rPr>
  </w:style>
  <w:style w:type="paragraph" w:styleId="Rvision">
    <w:name w:val="Revision"/>
    <w:hidden/>
    <w:uiPriority w:val="99"/>
    <w:semiHidden/>
    <w:rsid w:val="00D43BD8"/>
    <w:rPr>
      <w:sz w:val="22"/>
      <w:szCs w:val="22"/>
    </w:rPr>
  </w:style>
  <w:style w:type="character" w:styleId="Marquedecommentaire">
    <w:name w:val="annotation reference"/>
    <w:uiPriority w:val="99"/>
    <w:semiHidden/>
    <w:unhideWhenUsed/>
    <w:rsid w:val="009808D9"/>
    <w:rPr>
      <w:sz w:val="16"/>
      <w:szCs w:val="16"/>
      <w:lang w:val="fr-FR" w:eastAsia="fr-FR"/>
    </w:rPr>
  </w:style>
  <w:style w:type="paragraph" w:styleId="Commentaire">
    <w:name w:val="annotation text"/>
    <w:basedOn w:val="Normal"/>
    <w:link w:val="CommentaireCar"/>
    <w:uiPriority w:val="99"/>
    <w:unhideWhenUsed/>
    <w:rsid w:val="009808D9"/>
    <w:pPr>
      <w:spacing w:line="240" w:lineRule="auto"/>
    </w:pPr>
    <w:rPr>
      <w:sz w:val="20"/>
      <w:szCs w:val="20"/>
    </w:rPr>
  </w:style>
  <w:style w:type="character" w:customStyle="1" w:styleId="CommentaireCar">
    <w:name w:val="Commentaire Car"/>
    <w:link w:val="Commentaire"/>
    <w:uiPriority w:val="99"/>
    <w:rsid w:val="009808D9"/>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9808D9"/>
    <w:rPr>
      <w:b/>
      <w:bCs/>
    </w:rPr>
  </w:style>
  <w:style w:type="character" w:customStyle="1" w:styleId="ObjetducommentaireCar">
    <w:name w:val="Objet du commentaire Car"/>
    <w:link w:val="Objetducommentaire"/>
    <w:uiPriority w:val="99"/>
    <w:semiHidden/>
    <w:rsid w:val="009808D9"/>
    <w:rPr>
      <w:b/>
      <w:bCs/>
      <w:sz w:val="20"/>
      <w:szCs w:val="20"/>
      <w:lang w:val="fr-FR" w:eastAsia="fr-FR"/>
    </w:rPr>
  </w:style>
  <w:style w:type="paragraph" w:styleId="NormalWeb">
    <w:name w:val="Normal (Web)"/>
    <w:basedOn w:val="Normal"/>
    <w:uiPriority w:val="99"/>
    <w:unhideWhenUsed/>
    <w:rsid w:val="007C7307"/>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Indicator">
    <w:name w:val="Indicator"/>
    <w:basedOn w:val="Titre3"/>
    <w:link w:val="IndicatorChar"/>
    <w:qFormat/>
    <w:rsid w:val="003E1B46"/>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3E1B46"/>
    <w:rPr>
      <w:b/>
      <w:sz w:val="28"/>
      <w:lang w:eastAsia="fr-CH"/>
    </w:rPr>
  </w:style>
  <w:style w:type="paragraph" w:customStyle="1" w:styleId="Dimension">
    <w:name w:val="Dimension"/>
    <w:basedOn w:val="Titre4"/>
    <w:link w:val="DimensionChar"/>
    <w:qFormat/>
    <w:rsid w:val="003E1B46"/>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3E1B46"/>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u.org/fr/ressources/publications/reference/2016-07/la-presidence-des-assemblees-parlementaires-nationa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DF5823-46AC-480C-98E8-C8D969FDFB31}">
  <ds:schemaRefs>
    <ds:schemaRef ds:uri="http://schemas.openxmlformats.org/officeDocument/2006/bibliography"/>
  </ds:schemaRefs>
</ds:datastoreItem>
</file>

<file path=customXml/itemProps4.xml><?xml version="1.0" encoding="utf-8"?>
<ds:datastoreItem xmlns:ds="http://schemas.openxmlformats.org/officeDocument/2006/customXml" ds:itemID="{B57398EB-6AF1-4012-85CB-5CFDF4592E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5428</Words>
  <Characters>29857</Characters>
  <Application>Microsoft Office Word</Application>
  <DocSecurity>0</DocSecurity>
  <Lines>248</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35215</CharactersWithSpaces>
  <SharedDoc>false</SharedDoc>
  <HLinks>
    <vt:vector size="6" baseType="variant">
      <vt:variant>
        <vt:i4>5505035</vt:i4>
      </vt:variant>
      <vt:variant>
        <vt:i4>0</vt:i4>
      </vt:variant>
      <vt:variant>
        <vt:i4>0</vt:i4>
      </vt:variant>
      <vt:variant>
        <vt:i4>5</vt:i4>
      </vt:variant>
      <vt:variant>
        <vt:lpwstr>https://www.ipu.org/resources/publications/reference/2016-07/presiding-officers-national-parliamentary-assemblies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16</cp:revision>
  <dcterms:created xsi:type="dcterms:W3CDTF">2023-08-09T10:01:00Z</dcterms:created>
  <dcterms:modified xsi:type="dcterms:W3CDTF">2023-10-19T04:51:00Z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