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2E3E" w14:textId="77777777" w:rsidR="00921C48" w:rsidRPr="00EA1262" w:rsidRDefault="00921C48" w:rsidP="00B3408E">
      <w:pPr>
        <w:pStyle w:val="Heading2"/>
      </w:pPr>
      <w:bookmarkStart w:id="0" w:name="_heading=h.d5hy51r19oe7"/>
      <w:bookmarkEnd w:id="0"/>
      <w:r w:rsidRPr="00EA1262">
        <w:t>Indicator 1.6: Law-making</w:t>
      </w:r>
    </w:p>
    <w:p w14:paraId="5666E85F" w14:textId="77777777" w:rsidR="00921C48" w:rsidRPr="00EA1262" w:rsidRDefault="00921C48" w:rsidP="00D20662">
      <w:pPr>
        <w:pStyle w:val="section-title"/>
      </w:pPr>
      <w:r w:rsidRPr="00EA1262">
        <w:t>About this indicator</w:t>
      </w:r>
    </w:p>
    <w:p w14:paraId="44ED7B46" w14:textId="77777777" w:rsidR="00D176EE" w:rsidRPr="00EA1262" w:rsidRDefault="00D176EE" w:rsidP="00921C48">
      <w:pPr>
        <w:spacing w:line="240" w:lineRule="auto"/>
        <w:rPr>
          <w:sz w:val="20"/>
          <w:szCs w:val="20"/>
        </w:rPr>
      </w:pPr>
    </w:p>
    <w:p w14:paraId="659F0272" w14:textId="5CB583BB" w:rsidR="00921C48" w:rsidRPr="00EA1262" w:rsidRDefault="00E1730D" w:rsidP="00921C48">
      <w:pPr>
        <w:spacing w:line="240" w:lineRule="auto"/>
        <w:rPr>
          <w:sz w:val="20"/>
          <w:szCs w:val="20"/>
        </w:rPr>
      </w:pPr>
      <w:r w:rsidRPr="00EA1262">
        <w:rPr>
          <w:sz w:val="20"/>
        </w:rPr>
        <w:t xml:space="preserve">In most jurisdictions, law-making </w:t>
      </w:r>
      <w:r w:rsidR="00921C48" w:rsidRPr="00EA1262">
        <w:rPr>
          <w:sz w:val="20"/>
        </w:rPr>
        <w:t xml:space="preserve">is regarded as parliament’s primary </w:t>
      </w:r>
      <w:r w:rsidRPr="00EA1262">
        <w:rPr>
          <w:sz w:val="20"/>
        </w:rPr>
        <w:t>function</w:t>
      </w:r>
      <w:r w:rsidR="006C772A">
        <w:rPr>
          <w:sz w:val="20"/>
        </w:rPr>
        <w:t xml:space="preserve">. The principles that underpin law-making are usually set out </w:t>
      </w:r>
      <w:r w:rsidR="00921C48" w:rsidRPr="00EA1262">
        <w:rPr>
          <w:sz w:val="20"/>
        </w:rPr>
        <w:t xml:space="preserve">in </w:t>
      </w:r>
      <w:r w:rsidRPr="00EA1262">
        <w:rPr>
          <w:sz w:val="20"/>
        </w:rPr>
        <w:t xml:space="preserve">the </w:t>
      </w:r>
      <w:r w:rsidR="00921C48" w:rsidRPr="00EA1262">
        <w:rPr>
          <w:sz w:val="20"/>
        </w:rPr>
        <w:t>country’s constitution</w:t>
      </w:r>
      <w:r w:rsidRPr="00EA1262">
        <w:rPr>
          <w:sz w:val="20"/>
        </w:rPr>
        <w:t xml:space="preserve"> </w:t>
      </w:r>
      <w:r w:rsidR="006C772A">
        <w:rPr>
          <w:sz w:val="20"/>
        </w:rPr>
        <w:t xml:space="preserve">and/or </w:t>
      </w:r>
      <w:r w:rsidRPr="00EA1262">
        <w:rPr>
          <w:sz w:val="20"/>
        </w:rPr>
        <w:t>other</w:t>
      </w:r>
      <w:r w:rsidR="006C772A">
        <w:rPr>
          <w:sz w:val="20"/>
        </w:rPr>
        <w:t xml:space="preserve"> aspects </w:t>
      </w:r>
      <w:r w:rsidRPr="00EA1262">
        <w:rPr>
          <w:sz w:val="20"/>
        </w:rPr>
        <w:t xml:space="preserve">of the </w:t>
      </w:r>
      <w:r w:rsidR="00DF3922">
        <w:rPr>
          <w:sz w:val="20"/>
        </w:rPr>
        <w:t>le</w:t>
      </w:r>
      <w:r w:rsidR="00511BAA">
        <w:rPr>
          <w:sz w:val="20"/>
        </w:rPr>
        <w:t>gal framework</w:t>
      </w:r>
      <w:r w:rsidR="00921C48" w:rsidRPr="00EA1262">
        <w:rPr>
          <w:sz w:val="20"/>
        </w:rPr>
        <w:t>.</w:t>
      </w:r>
    </w:p>
    <w:p w14:paraId="202DBD56" w14:textId="77777777" w:rsidR="00921C48" w:rsidRPr="00EA1262" w:rsidRDefault="00921C48" w:rsidP="00921C48">
      <w:pPr>
        <w:spacing w:line="240" w:lineRule="auto"/>
        <w:rPr>
          <w:sz w:val="20"/>
          <w:szCs w:val="20"/>
        </w:rPr>
      </w:pPr>
    </w:p>
    <w:p w14:paraId="570D90E1" w14:textId="705A1888" w:rsidR="00366868" w:rsidRPr="00EA1262" w:rsidRDefault="00921C48" w:rsidP="00921C48">
      <w:pPr>
        <w:spacing w:line="240" w:lineRule="auto"/>
        <w:rPr>
          <w:sz w:val="20"/>
        </w:rPr>
      </w:pPr>
      <w:r w:rsidRPr="00EA1262">
        <w:rPr>
          <w:sz w:val="20"/>
        </w:rPr>
        <w:t xml:space="preserve">This indicator covers all aspects of the </w:t>
      </w:r>
      <w:r w:rsidR="00E1730D" w:rsidRPr="00EA1262">
        <w:rPr>
          <w:sz w:val="20"/>
        </w:rPr>
        <w:t xml:space="preserve">law-making </w:t>
      </w:r>
      <w:r w:rsidRPr="00EA1262">
        <w:rPr>
          <w:sz w:val="20"/>
        </w:rPr>
        <w:t>function. It includes the processes by which legislation is prepared (legislative drafting)</w:t>
      </w:r>
      <w:r w:rsidR="00E1730D" w:rsidRPr="00EA1262">
        <w:rPr>
          <w:sz w:val="20"/>
        </w:rPr>
        <w:t xml:space="preserve">, </w:t>
      </w:r>
      <w:r w:rsidRPr="00EA1262">
        <w:rPr>
          <w:sz w:val="20"/>
        </w:rPr>
        <w:t xml:space="preserve">the powers of the </w:t>
      </w:r>
      <w:r w:rsidR="001B25B0" w:rsidRPr="00EA1262">
        <w:rPr>
          <w:sz w:val="20"/>
        </w:rPr>
        <w:t xml:space="preserve">various </w:t>
      </w:r>
      <w:r w:rsidRPr="00EA1262">
        <w:rPr>
          <w:sz w:val="20"/>
        </w:rPr>
        <w:t xml:space="preserve">participants </w:t>
      </w:r>
      <w:r w:rsidR="00E1730D" w:rsidRPr="00EA1262">
        <w:rPr>
          <w:sz w:val="20"/>
        </w:rPr>
        <w:t xml:space="preserve">in </w:t>
      </w:r>
      <w:r w:rsidR="0074060D" w:rsidRPr="00EA1262">
        <w:rPr>
          <w:sz w:val="20"/>
        </w:rPr>
        <w:t>the legislative process</w:t>
      </w:r>
      <w:r w:rsidRPr="00EA1262">
        <w:rPr>
          <w:sz w:val="20"/>
        </w:rPr>
        <w:t xml:space="preserve"> to initiate, </w:t>
      </w:r>
      <w:r w:rsidR="001B25B0" w:rsidRPr="00EA1262">
        <w:rPr>
          <w:sz w:val="20"/>
        </w:rPr>
        <w:t xml:space="preserve">debate, </w:t>
      </w:r>
      <w:r w:rsidRPr="00EA1262">
        <w:rPr>
          <w:sz w:val="20"/>
        </w:rPr>
        <w:t>amend and adopt legislation</w:t>
      </w:r>
      <w:r w:rsidR="00E1730D" w:rsidRPr="00EA1262">
        <w:rPr>
          <w:sz w:val="20"/>
        </w:rPr>
        <w:t>, and</w:t>
      </w:r>
      <w:r w:rsidRPr="00EA1262">
        <w:rPr>
          <w:sz w:val="20"/>
        </w:rPr>
        <w:t xml:space="preserve"> </w:t>
      </w:r>
      <w:r w:rsidR="00E1730D" w:rsidRPr="00EA1262">
        <w:rPr>
          <w:sz w:val="20"/>
        </w:rPr>
        <w:t>t</w:t>
      </w:r>
      <w:r w:rsidRPr="00EA1262">
        <w:rPr>
          <w:sz w:val="20"/>
        </w:rPr>
        <w:t xml:space="preserve">he </w:t>
      </w:r>
      <w:r w:rsidR="00832F68">
        <w:rPr>
          <w:sz w:val="20"/>
        </w:rPr>
        <w:t>ordinary</w:t>
      </w:r>
      <w:r w:rsidR="00832F68" w:rsidRPr="00EA1262">
        <w:rPr>
          <w:sz w:val="20"/>
        </w:rPr>
        <w:t xml:space="preserve"> </w:t>
      </w:r>
      <w:r w:rsidRPr="00EA1262">
        <w:rPr>
          <w:sz w:val="20"/>
        </w:rPr>
        <w:t xml:space="preserve">procedure </w:t>
      </w:r>
      <w:r w:rsidR="00E1730D" w:rsidRPr="00EA1262">
        <w:rPr>
          <w:sz w:val="20"/>
        </w:rPr>
        <w:t>by which legislation passes</w:t>
      </w:r>
      <w:r w:rsidRPr="00EA1262">
        <w:rPr>
          <w:sz w:val="20"/>
        </w:rPr>
        <w:t xml:space="preserve"> through all stages of parliament, including </w:t>
      </w:r>
      <w:r w:rsidR="00E1730D" w:rsidRPr="00EA1262">
        <w:rPr>
          <w:sz w:val="20"/>
        </w:rPr>
        <w:t>both houses in</w:t>
      </w:r>
      <w:r w:rsidRPr="00EA1262">
        <w:rPr>
          <w:sz w:val="20"/>
        </w:rPr>
        <w:t xml:space="preserve"> bicameral systems. </w:t>
      </w:r>
      <w:r w:rsidR="00E1730D" w:rsidRPr="00EA1262">
        <w:rPr>
          <w:sz w:val="20"/>
        </w:rPr>
        <w:t>It</w:t>
      </w:r>
      <w:r w:rsidRPr="00EA1262">
        <w:rPr>
          <w:sz w:val="20"/>
        </w:rPr>
        <w:t xml:space="preserve"> also includes processes for </w:t>
      </w:r>
      <w:r w:rsidR="00A21EE7" w:rsidRPr="00EA1262">
        <w:rPr>
          <w:sz w:val="20"/>
        </w:rPr>
        <w:t xml:space="preserve">the fast-tracking of </w:t>
      </w:r>
      <w:r w:rsidR="00B82D40" w:rsidRPr="00EA1262">
        <w:rPr>
          <w:sz w:val="20"/>
        </w:rPr>
        <w:t>legislation</w:t>
      </w:r>
      <w:r w:rsidRPr="00EA1262">
        <w:rPr>
          <w:sz w:val="20"/>
        </w:rPr>
        <w:t xml:space="preserve">, </w:t>
      </w:r>
      <w:r w:rsidR="00D25E9D" w:rsidRPr="00EA1262">
        <w:rPr>
          <w:sz w:val="20"/>
        </w:rPr>
        <w:t xml:space="preserve">as well as </w:t>
      </w:r>
      <w:r w:rsidRPr="00EA1262">
        <w:rPr>
          <w:sz w:val="20"/>
        </w:rPr>
        <w:t>the necessary protection</w:t>
      </w:r>
      <w:r w:rsidR="00D25E9D" w:rsidRPr="00EA1262">
        <w:rPr>
          <w:sz w:val="20"/>
        </w:rPr>
        <w:t>s</w:t>
      </w:r>
      <w:r w:rsidRPr="00EA1262">
        <w:rPr>
          <w:sz w:val="20"/>
        </w:rPr>
        <w:t xml:space="preserve"> to ensure proper consideration even when </w:t>
      </w:r>
      <w:r w:rsidR="006C772A">
        <w:rPr>
          <w:sz w:val="20"/>
        </w:rPr>
        <w:t xml:space="preserve">legislation </w:t>
      </w:r>
      <w:r w:rsidRPr="00EA1262">
        <w:rPr>
          <w:sz w:val="20"/>
        </w:rPr>
        <w:t xml:space="preserve">is </w:t>
      </w:r>
      <w:r w:rsidR="00D25E9D" w:rsidRPr="00EA1262">
        <w:rPr>
          <w:sz w:val="20"/>
        </w:rPr>
        <w:t>fast-tracked</w:t>
      </w:r>
      <w:r w:rsidRPr="00EA1262">
        <w:rPr>
          <w:sz w:val="20"/>
        </w:rPr>
        <w:t>.</w:t>
      </w:r>
    </w:p>
    <w:p w14:paraId="2A03CE80" w14:textId="77777777" w:rsidR="00366868" w:rsidRPr="00EA1262" w:rsidRDefault="00366868" w:rsidP="00921C48">
      <w:pPr>
        <w:spacing w:line="240" w:lineRule="auto"/>
        <w:rPr>
          <w:sz w:val="20"/>
        </w:rPr>
      </w:pPr>
    </w:p>
    <w:p w14:paraId="15C551A1" w14:textId="7EB7A534" w:rsidR="00921C48" w:rsidRPr="00EA1262" w:rsidRDefault="00366868" w:rsidP="00921C48">
      <w:pPr>
        <w:spacing w:line="240" w:lineRule="auto"/>
        <w:rPr>
          <w:sz w:val="20"/>
          <w:szCs w:val="20"/>
        </w:rPr>
      </w:pPr>
      <w:r w:rsidRPr="00EA1262">
        <w:rPr>
          <w:sz w:val="20"/>
        </w:rPr>
        <w:t>For the purpose</w:t>
      </w:r>
      <w:r w:rsidR="005670AC" w:rsidRPr="00EA1262">
        <w:rPr>
          <w:sz w:val="20"/>
        </w:rPr>
        <w:t>s</w:t>
      </w:r>
      <w:r w:rsidRPr="00EA1262">
        <w:rPr>
          <w:sz w:val="20"/>
        </w:rPr>
        <w:t xml:space="preserve"> of this indicator, arrangements</w:t>
      </w:r>
      <w:r w:rsidR="00921C48" w:rsidRPr="00EA1262">
        <w:rPr>
          <w:sz w:val="20"/>
        </w:rPr>
        <w:t xml:space="preserve"> for </w:t>
      </w:r>
      <w:r w:rsidR="006C772A">
        <w:rPr>
          <w:sz w:val="20"/>
        </w:rPr>
        <w:t xml:space="preserve">making and amending the </w:t>
      </w:r>
      <w:r w:rsidR="00921C48" w:rsidRPr="00EA1262">
        <w:rPr>
          <w:sz w:val="20"/>
        </w:rPr>
        <w:t xml:space="preserve">constitution are </w:t>
      </w:r>
      <w:r w:rsidRPr="00EA1262">
        <w:rPr>
          <w:sz w:val="20"/>
        </w:rPr>
        <w:t xml:space="preserve">treated separately </w:t>
      </w:r>
      <w:r w:rsidR="00921C48" w:rsidRPr="00EA1262">
        <w:rPr>
          <w:sz w:val="20"/>
        </w:rPr>
        <w:t>from the processing of ordinary laws.</w:t>
      </w:r>
    </w:p>
    <w:p w14:paraId="4DD9489B" w14:textId="77777777" w:rsidR="00921C48" w:rsidRPr="00EA1262" w:rsidRDefault="00921C48" w:rsidP="00921C48">
      <w:pPr>
        <w:spacing w:line="240" w:lineRule="auto"/>
        <w:rPr>
          <w:sz w:val="20"/>
          <w:szCs w:val="20"/>
        </w:rPr>
      </w:pPr>
    </w:p>
    <w:p w14:paraId="23C34837" w14:textId="018F0576" w:rsidR="00921C48" w:rsidRPr="00EA1262" w:rsidRDefault="0000429A" w:rsidP="00921C48">
      <w:pPr>
        <w:spacing w:line="240" w:lineRule="auto"/>
        <w:rPr>
          <w:sz w:val="20"/>
          <w:szCs w:val="20"/>
        </w:rPr>
      </w:pPr>
      <w:r w:rsidRPr="00EA1262">
        <w:rPr>
          <w:sz w:val="20"/>
        </w:rPr>
        <w:t>This indicator also covers processes for the</w:t>
      </w:r>
      <w:r w:rsidR="00921C48" w:rsidRPr="00EA1262">
        <w:rPr>
          <w:sz w:val="20"/>
        </w:rPr>
        <w:t xml:space="preserve"> promulgation (assent and enactment) </w:t>
      </w:r>
      <w:r w:rsidRPr="00EA1262">
        <w:rPr>
          <w:sz w:val="20"/>
        </w:rPr>
        <w:t xml:space="preserve">of legislation </w:t>
      </w:r>
      <w:r w:rsidR="00921C48" w:rsidRPr="00EA1262">
        <w:rPr>
          <w:sz w:val="20"/>
        </w:rPr>
        <w:t xml:space="preserve">and </w:t>
      </w:r>
      <w:r w:rsidRPr="00EA1262">
        <w:rPr>
          <w:sz w:val="20"/>
        </w:rPr>
        <w:t xml:space="preserve">its </w:t>
      </w:r>
      <w:r w:rsidR="00921C48" w:rsidRPr="00EA1262">
        <w:rPr>
          <w:sz w:val="20"/>
        </w:rPr>
        <w:t>publication in the official journal</w:t>
      </w:r>
      <w:r w:rsidRPr="00EA1262">
        <w:rPr>
          <w:sz w:val="20"/>
        </w:rPr>
        <w:t xml:space="preserve"> once it has passed through parliament</w:t>
      </w:r>
      <w:r w:rsidR="00921C48" w:rsidRPr="00EA1262">
        <w:rPr>
          <w:sz w:val="20"/>
        </w:rPr>
        <w:t xml:space="preserve">. </w:t>
      </w:r>
    </w:p>
    <w:p w14:paraId="15B61AA8" w14:textId="77777777" w:rsidR="00921C48" w:rsidRPr="00EA1262" w:rsidRDefault="00921C48" w:rsidP="00921C48">
      <w:pPr>
        <w:spacing w:line="240" w:lineRule="auto"/>
        <w:rPr>
          <w:sz w:val="20"/>
          <w:szCs w:val="20"/>
        </w:rPr>
      </w:pPr>
    </w:p>
    <w:p w14:paraId="06296D1C" w14:textId="203541E4" w:rsidR="00921C48" w:rsidRPr="00EA1262" w:rsidRDefault="007423CB" w:rsidP="00921C48">
      <w:pPr>
        <w:spacing w:line="240" w:lineRule="auto"/>
        <w:rPr>
          <w:sz w:val="20"/>
          <w:szCs w:val="20"/>
        </w:rPr>
      </w:pPr>
      <w:r w:rsidRPr="00EA1262">
        <w:rPr>
          <w:sz w:val="20"/>
        </w:rPr>
        <w:t>M</w:t>
      </w:r>
      <w:r w:rsidR="00921C48" w:rsidRPr="00EA1262">
        <w:rPr>
          <w:sz w:val="20"/>
        </w:rPr>
        <w:t xml:space="preserve">any parliaments have recognized that their role does not end once legislation has been </w:t>
      </w:r>
      <w:proofErr w:type="gramStart"/>
      <w:r w:rsidR="00921C48" w:rsidRPr="00EA1262">
        <w:rPr>
          <w:sz w:val="20"/>
        </w:rPr>
        <w:t>passed, and</w:t>
      </w:r>
      <w:proofErr w:type="gramEnd"/>
      <w:r w:rsidRPr="00EA1262">
        <w:rPr>
          <w:sz w:val="20"/>
        </w:rPr>
        <w:t xml:space="preserve"> have therefore introduce processes for</w:t>
      </w:r>
      <w:r w:rsidR="00921C48" w:rsidRPr="00EA1262">
        <w:rPr>
          <w:sz w:val="20"/>
        </w:rPr>
        <w:t xml:space="preserve"> post-legislative scrutiny </w:t>
      </w:r>
      <w:r w:rsidRPr="00EA1262">
        <w:rPr>
          <w:sz w:val="20"/>
        </w:rPr>
        <w:t>(PL</w:t>
      </w:r>
      <w:r w:rsidR="00B66392">
        <w:rPr>
          <w:sz w:val="20"/>
        </w:rPr>
        <w:t>S</w:t>
      </w:r>
      <w:r w:rsidRPr="00EA1262">
        <w:rPr>
          <w:sz w:val="20"/>
        </w:rPr>
        <w:t xml:space="preserve">), including for </w:t>
      </w:r>
      <w:r w:rsidR="00921C48" w:rsidRPr="00EA1262">
        <w:rPr>
          <w:sz w:val="20"/>
        </w:rPr>
        <w:t xml:space="preserve">delegated legislation. </w:t>
      </w:r>
      <w:r w:rsidRPr="00EA1262">
        <w:rPr>
          <w:sz w:val="20"/>
        </w:rPr>
        <w:t>These processes are also covered in this indicator.</w:t>
      </w:r>
    </w:p>
    <w:p w14:paraId="7E4B88FC" w14:textId="77777777" w:rsidR="00921C48" w:rsidRPr="00EA1262" w:rsidRDefault="00921C48" w:rsidP="00921C48">
      <w:pPr>
        <w:spacing w:line="240" w:lineRule="auto"/>
        <w:rPr>
          <w:sz w:val="20"/>
          <w:szCs w:val="20"/>
        </w:rPr>
      </w:pPr>
    </w:p>
    <w:p w14:paraId="32D32621" w14:textId="0A86E983" w:rsidR="00921C48" w:rsidRPr="00EA1262" w:rsidRDefault="00060E25" w:rsidP="00921C48">
      <w:pPr>
        <w:spacing w:line="240" w:lineRule="auto"/>
        <w:rPr>
          <w:sz w:val="20"/>
          <w:szCs w:val="20"/>
        </w:rPr>
      </w:pPr>
      <w:r w:rsidRPr="00EA1262">
        <w:rPr>
          <w:sz w:val="20"/>
        </w:rPr>
        <w:t>This</w:t>
      </w:r>
      <w:r w:rsidR="00921C48" w:rsidRPr="00EA1262">
        <w:rPr>
          <w:sz w:val="20"/>
        </w:rPr>
        <w:t xml:space="preserve"> indicator comprises the following dimensions:</w:t>
      </w:r>
    </w:p>
    <w:p w14:paraId="696AA01E" w14:textId="77777777" w:rsidR="00921C48" w:rsidRPr="00EA1262" w:rsidRDefault="00921C48" w:rsidP="00921C48">
      <w:pPr>
        <w:spacing w:line="240" w:lineRule="auto"/>
        <w:rPr>
          <w:sz w:val="20"/>
          <w:szCs w:val="20"/>
        </w:rPr>
      </w:pPr>
    </w:p>
    <w:p w14:paraId="3A8DA0D3" w14:textId="4078ED86" w:rsidR="00921C48" w:rsidRPr="00EA1262" w:rsidRDefault="00E547D7" w:rsidP="00921C48">
      <w:pPr>
        <w:numPr>
          <w:ilvl w:val="0"/>
          <w:numId w:val="38"/>
        </w:numPr>
        <w:spacing w:line="240" w:lineRule="auto"/>
        <w:ind w:left="562" w:hanging="562"/>
        <w:rPr>
          <w:sz w:val="20"/>
          <w:szCs w:val="20"/>
        </w:rPr>
      </w:pPr>
      <w:r w:rsidRPr="00EA1262">
        <w:rPr>
          <w:sz w:val="20"/>
        </w:rPr>
        <w:t xml:space="preserve">Dimension </w:t>
      </w:r>
      <w:r w:rsidR="00921C48" w:rsidRPr="00EA1262">
        <w:rPr>
          <w:sz w:val="20"/>
        </w:rPr>
        <w:t>1.6.1</w:t>
      </w:r>
      <w:r w:rsidRPr="00EA1262">
        <w:rPr>
          <w:sz w:val="20"/>
        </w:rPr>
        <w:t>:</w:t>
      </w:r>
      <w:r w:rsidR="00921C48" w:rsidRPr="00EA1262">
        <w:rPr>
          <w:sz w:val="20"/>
        </w:rPr>
        <w:t xml:space="preserve"> </w:t>
      </w:r>
      <w:r w:rsidR="00921C48" w:rsidRPr="00EA1262">
        <w:rPr>
          <w:color w:val="000000"/>
          <w:sz w:val="20"/>
        </w:rPr>
        <w:t>Powers in law-making</w:t>
      </w:r>
    </w:p>
    <w:p w14:paraId="665F9724" w14:textId="77777777" w:rsidR="00921C48" w:rsidRPr="00EA1262" w:rsidRDefault="00921C48" w:rsidP="00921C48">
      <w:pPr>
        <w:spacing w:line="240" w:lineRule="auto"/>
        <w:ind w:left="562"/>
        <w:rPr>
          <w:sz w:val="20"/>
          <w:szCs w:val="20"/>
        </w:rPr>
      </w:pPr>
    </w:p>
    <w:p w14:paraId="7C362DC5" w14:textId="4B51DA35" w:rsidR="00921C48" w:rsidRPr="00EA1262" w:rsidRDefault="00E547D7" w:rsidP="00921C48">
      <w:pPr>
        <w:numPr>
          <w:ilvl w:val="0"/>
          <w:numId w:val="38"/>
        </w:numPr>
        <w:spacing w:line="240" w:lineRule="auto"/>
        <w:ind w:left="562" w:hanging="562"/>
        <w:rPr>
          <w:sz w:val="20"/>
          <w:szCs w:val="20"/>
        </w:rPr>
      </w:pPr>
      <w:r w:rsidRPr="00EA1262">
        <w:rPr>
          <w:sz w:val="20"/>
        </w:rPr>
        <w:t xml:space="preserve">Dimension </w:t>
      </w:r>
      <w:r w:rsidR="00921C48" w:rsidRPr="00EA1262">
        <w:rPr>
          <w:sz w:val="20"/>
        </w:rPr>
        <w:t>1.6.2</w:t>
      </w:r>
      <w:r w:rsidRPr="00EA1262">
        <w:rPr>
          <w:sz w:val="20"/>
        </w:rPr>
        <w:t>:</w:t>
      </w:r>
      <w:r w:rsidR="00921C48" w:rsidRPr="00EA1262">
        <w:rPr>
          <w:sz w:val="20"/>
        </w:rPr>
        <w:t xml:space="preserve"> </w:t>
      </w:r>
      <w:r w:rsidR="00921C48" w:rsidRPr="00EA1262">
        <w:rPr>
          <w:color w:val="000000"/>
          <w:sz w:val="20"/>
        </w:rPr>
        <w:t>Constitution-making and amendment</w:t>
      </w:r>
    </w:p>
    <w:p w14:paraId="4586DBC6" w14:textId="77777777" w:rsidR="00921C48" w:rsidRPr="00EA1262" w:rsidRDefault="00921C48" w:rsidP="00921C48">
      <w:pPr>
        <w:spacing w:line="240" w:lineRule="auto"/>
        <w:ind w:left="562"/>
        <w:rPr>
          <w:sz w:val="20"/>
          <w:szCs w:val="20"/>
        </w:rPr>
      </w:pPr>
    </w:p>
    <w:p w14:paraId="61AA027C" w14:textId="5443426A" w:rsidR="00921C48" w:rsidRPr="00EA1262" w:rsidRDefault="00E547D7" w:rsidP="00921C48">
      <w:pPr>
        <w:numPr>
          <w:ilvl w:val="0"/>
          <w:numId w:val="38"/>
        </w:numPr>
        <w:spacing w:line="240" w:lineRule="auto"/>
        <w:ind w:left="562" w:hanging="562"/>
        <w:rPr>
          <w:sz w:val="20"/>
          <w:szCs w:val="20"/>
        </w:rPr>
      </w:pPr>
      <w:r w:rsidRPr="00EA1262">
        <w:rPr>
          <w:sz w:val="20"/>
        </w:rPr>
        <w:t xml:space="preserve">Dimension </w:t>
      </w:r>
      <w:r w:rsidR="00921C48" w:rsidRPr="00EA1262">
        <w:rPr>
          <w:sz w:val="20"/>
        </w:rPr>
        <w:t>1.6.3</w:t>
      </w:r>
      <w:r w:rsidRPr="00EA1262">
        <w:rPr>
          <w:sz w:val="20"/>
        </w:rPr>
        <w:t>:</w:t>
      </w:r>
      <w:r w:rsidR="00921C48" w:rsidRPr="00EA1262">
        <w:rPr>
          <w:sz w:val="20"/>
        </w:rPr>
        <w:t xml:space="preserve"> </w:t>
      </w:r>
      <w:r w:rsidR="00921C48" w:rsidRPr="00EA1262">
        <w:rPr>
          <w:color w:val="000000"/>
          <w:sz w:val="20"/>
        </w:rPr>
        <w:t>Legislative procedure</w:t>
      </w:r>
    </w:p>
    <w:p w14:paraId="522E3ACB" w14:textId="77777777" w:rsidR="00921C48" w:rsidRPr="00EA1262" w:rsidRDefault="00921C48" w:rsidP="00921C48">
      <w:pPr>
        <w:spacing w:line="240" w:lineRule="auto"/>
        <w:ind w:left="562"/>
        <w:rPr>
          <w:sz w:val="20"/>
          <w:szCs w:val="20"/>
        </w:rPr>
      </w:pPr>
    </w:p>
    <w:p w14:paraId="52925F3A" w14:textId="3D9F802C" w:rsidR="00921C48" w:rsidRPr="00EA1262" w:rsidRDefault="00E547D7" w:rsidP="00921C48">
      <w:pPr>
        <w:numPr>
          <w:ilvl w:val="0"/>
          <w:numId w:val="38"/>
        </w:numPr>
        <w:spacing w:line="240" w:lineRule="auto"/>
        <w:ind w:left="562" w:hanging="562"/>
        <w:rPr>
          <w:sz w:val="20"/>
          <w:szCs w:val="20"/>
        </w:rPr>
      </w:pPr>
      <w:r w:rsidRPr="00EA1262">
        <w:rPr>
          <w:sz w:val="20"/>
        </w:rPr>
        <w:t xml:space="preserve">Dimension </w:t>
      </w:r>
      <w:r w:rsidR="00921C48" w:rsidRPr="00EA1262">
        <w:rPr>
          <w:sz w:val="20"/>
        </w:rPr>
        <w:t>1.6.4</w:t>
      </w:r>
      <w:r w:rsidRPr="00EA1262">
        <w:rPr>
          <w:sz w:val="20"/>
        </w:rPr>
        <w:t>:</w:t>
      </w:r>
      <w:r w:rsidR="00921C48" w:rsidRPr="00EA1262">
        <w:rPr>
          <w:sz w:val="20"/>
        </w:rPr>
        <w:t xml:space="preserve"> </w:t>
      </w:r>
      <w:r w:rsidR="00921C48" w:rsidRPr="00EA1262">
        <w:rPr>
          <w:color w:val="000000"/>
          <w:sz w:val="20"/>
        </w:rPr>
        <w:t>Legislative drafting</w:t>
      </w:r>
    </w:p>
    <w:p w14:paraId="545C19F9" w14:textId="77777777" w:rsidR="00921C48" w:rsidRPr="00EA1262" w:rsidRDefault="00921C48" w:rsidP="00921C48">
      <w:pPr>
        <w:spacing w:line="240" w:lineRule="auto"/>
        <w:ind w:left="562"/>
        <w:rPr>
          <w:sz w:val="20"/>
          <w:szCs w:val="20"/>
        </w:rPr>
      </w:pPr>
    </w:p>
    <w:p w14:paraId="6C5D407E" w14:textId="5B93C9F0" w:rsidR="00921C48" w:rsidRPr="00EA1262" w:rsidRDefault="00E547D7" w:rsidP="00921C48">
      <w:pPr>
        <w:numPr>
          <w:ilvl w:val="0"/>
          <w:numId w:val="38"/>
        </w:numPr>
        <w:spacing w:line="240" w:lineRule="auto"/>
        <w:ind w:left="562" w:hanging="562"/>
        <w:rPr>
          <w:sz w:val="20"/>
          <w:szCs w:val="20"/>
        </w:rPr>
      </w:pPr>
      <w:r w:rsidRPr="00EA1262">
        <w:rPr>
          <w:sz w:val="20"/>
        </w:rPr>
        <w:t xml:space="preserve">Dimension </w:t>
      </w:r>
      <w:r w:rsidR="00921C48" w:rsidRPr="00EA1262">
        <w:rPr>
          <w:sz w:val="20"/>
        </w:rPr>
        <w:t>1.6.5</w:t>
      </w:r>
      <w:r w:rsidRPr="00EA1262">
        <w:rPr>
          <w:sz w:val="20"/>
        </w:rPr>
        <w:t>:</w:t>
      </w:r>
      <w:r w:rsidR="00921C48" w:rsidRPr="00EA1262">
        <w:rPr>
          <w:sz w:val="20"/>
        </w:rPr>
        <w:t xml:space="preserve"> Enactment</w:t>
      </w:r>
    </w:p>
    <w:p w14:paraId="50801636" w14:textId="77777777" w:rsidR="00921C48" w:rsidRPr="00EA1262" w:rsidRDefault="00921C48" w:rsidP="00921C48">
      <w:pPr>
        <w:spacing w:line="240" w:lineRule="auto"/>
        <w:ind w:left="562"/>
        <w:rPr>
          <w:sz w:val="20"/>
          <w:szCs w:val="20"/>
        </w:rPr>
      </w:pPr>
    </w:p>
    <w:p w14:paraId="5CE0F9F2" w14:textId="74B8F0C6" w:rsidR="00921C48" w:rsidRPr="00EA1262" w:rsidRDefault="00E547D7" w:rsidP="00921C48">
      <w:pPr>
        <w:numPr>
          <w:ilvl w:val="0"/>
          <w:numId w:val="38"/>
        </w:numPr>
        <w:spacing w:line="240" w:lineRule="auto"/>
        <w:ind w:left="562" w:hanging="562"/>
        <w:rPr>
          <w:sz w:val="20"/>
          <w:szCs w:val="20"/>
        </w:rPr>
      </w:pPr>
      <w:r w:rsidRPr="00EA1262">
        <w:rPr>
          <w:sz w:val="20"/>
        </w:rPr>
        <w:t xml:space="preserve">Dimension </w:t>
      </w:r>
      <w:r w:rsidR="00921C48" w:rsidRPr="00EA1262">
        <w:rPr>
          <w:sz w:val="20"/>
        </w:rPr>
        <w:t>1.6.6</w:t>
      </w:r>
      <w:r w:rsidRPr="00EA1262">
        <w:rPr>
          <w:sz w:val="20"/>
        </w:rPr>
        <w:t>:</w:t>
      </w:r>
      <w:r w:rsidR="00921C48" w:rsidRPr="00EA1262">
        <w:rPr>
          <w:sz w:val="20"/>
        </w:rPr>
        <w:t xml:space="preserve"> </w:t>
      </w:r>
      <w:r w:rsidR="00B66392">
        <w:rPr>
          <w:sz w:val="20"/>
        </w:rPr>
        <w:t>Official p</w:t>
      </w:r>
      <w:r w:rsidR="00921C48" w:rsidRPr="00EA1262">
        <w:rPr>
          <w:sz w:val="20"/>
        </w:rPr>
        <w:t>ublication</w:t>
      </w:r>
    </w:p>
    <w:p w14:paraId="3DE19B12" w14:textId="77777777" w:rsidR="00921C48" w:rsidRPr="00EA1262" w:rsidRDefault="00921C48" w:rsidP="00921C48">
      <w:pPr>
        <w:spacing w:line="240" w:lineRule="auto"/>
        <w:ind w:left="562"/>
        <w:rPr>
          <w:sz w:val="20"/>
          <w:szCs w:val="20"/>
        </w:rPr>
      </w:pPr>
    </w:p>
    <w:p w14:paraId="1306D96F" w14:textId="6C0B2FEE" w:rsidR="00921C48" w:rsidRPr="00EA1262" w:rsidRDefault="00E547D7" w:rsidP="00921C48">
      <w:pPr>
        <w:numPr>
          <w:ilvl w:val="0"/>
          <w:numId w:val="38"/>
        </w:numPr>
        <w:spacing w:line="240" w:lineRule="auto"/>
        <w:ind w:left="562" w:hanging="562"/>
        <w:rPr>
          <w:sz w:val="20"/>
          <w:szCs w:val="20"/>
        </w:rPr>
      </w:pPr>
      <w:r w:rsidRPr="00EA1262">
        <w:rPr>
          <w:sz w:val="20"/>
        </w:rPr>
        <w:t xml:space="preserve">Dimension </w:t>
      </w:r>
      <w:r w:rsidR="00921C48" w:rsidRPr="00EA1262">
        <w:rPr>
          <w:sz w:val="20"/>
        </w:rPr>
        <w:t>1.6.7</w:t>
      </w:r>
      <w:r w:rsidR="00245EDA">
        <w:rPr>
          <w:sz w:val="20"/>
        </w:rPr>
        <w:t>:</w:t>
      </w:r>
      <w:r w:rsidR="00921C48" w:rsidRPr="00EA1262">
        <w:rPr>
          <w:sz w:val="20"/>
        </w:rPr>
        <w:t xml:space="preserve"> Post-legislative scrutiny</w:t>
      </w:r>
    </w:p>
    <w:p w14:paraId="17E6273A" w14:textId="77777777" w:rsidR="00921C48" w:rsidRPr="00030A51" w:rsidRDefault="00921C48" w:rsidP="00921C48">
      <w:pPr>
        <w:spacing w:line="240" w:lineRule="auto"/>
        <w:rPr>
          <w:sz w:val="20"/>
          <w:szCs w:val="20"/>
        </w:rPr>
      </w:pPr>
    </w:p>
    <w:p w14:paraId="5E00D985" w14:textId="77777777" w:rsidR="00921C48" w:rsidRPr="00EA1262" w:rsidRDefault="00921C48" w:rsidP="005820CD">
      <w:pPr>
        <w:pStyle w:val="Heading3"/>
      </w:pPr>
      <w:bookmarkStart w:id="1" w:name="_heading=h.dat93rjmiyhv"/>
      <w:bookmarkEnd w:id="1"/>
      <w:r w:rsidRPr="00EA1262">
        <w:lastRenderedPageBreak/>
        <w:t>Dimension 1.6.1: Powers in law-making</w:t>
      </w:r>
    </w:p>
    <w:tbl>
      <w:tblPr>
        <w:tblStyle w:val="TableGrid"/>
        <w:tblW w:w="0" w:type="auto"/>
        <w:shd w:val="clear" w:color="auto" w:fill="EEEEEE"/>
        <w:tblLook w:val="04A0" w:firstRow="1" w:lastRow="0" w:firstColumn="1" w:lastColumn="0" w:noHBand="0" w:noVBand="1"/>
      </w:tblPr>
      <w:tblGrid>
        <w:gridCol w:w="9120"/>
      </w:tblGrid>
      <w:tr w:rsidR="00AD2F86" w:rsidRPr="00EA1262" w14:paraId="4F1537F4" w14:textId="77777777" w:rsidTr="007B0BD8">
        <w:tc>
          <w:tcPr>
            <w:tcW w:w="9350" w:type="dxa"/>
            <w:shd w:val="clear" w:color="auto" w:fill="EEEEEE"/>
          </w:tcPr>
          <w:p w14:paraId="61A5BB20" w14:textId="094326EF" w:rsidR="00AD2F86" w:rsidRPr="00EA1262" w:rsidRDefault="00AD2F86" w:rsidP="007B0BD8">
            <w:pPr>
              <w:rPr>
                <w:sz w:val="20"/>
                <w:szCs w:val="20"/>
              </w:rPr>
            </w:pPr>
            <w:r w:rsidRPr="00EA1262">
              <w:rPr>
                <w:sz w:val="20"/>
              </w:rPr>
              <w:t>This dimension is part of:</w:t>
            </w:r>
          </w:p>
          <w:p w14:paraId="2E08A579" w14:textId="77777777" w:rsidR="00AD2F86" w:rsidRPr="00EA1262" w:rsidRDefault="00AD2F86" w:rsidP="00AD2F86">
            <w:pPr>
              <w:pStyle w:val="ListParagraph"/>
              <w:numPr>
                <w:ilvl w:val="0"/>
                <w:numId w:val="39"/>
              </w:numPr>
              <w:rPr>
                <w:sz w:val="20"/>
                <w:szCs w:val="20"/>
              </w:rPr>
            </w:pPr>
            <w:r w:rsidRPr="00EA1262">
              <w:rPr>
                <w:sz w:val="20"/>
              </w:rPr>
              <w:t>Indicator 1.6: Law-making</w:t>
            </w:r>
          </w:p>
          <w:p w14:paraId="3065DE7D" w14:textId="1E61CF22" w:rsidR="00AD2F86" w:rsidRPr="00EA1262" w:rsidRDefault="003A2E30" w:rsidP="003A2E30">
            <w:pPr>
              <w:numPr>
                <w:ilvl w:val="0"/>
                <w:numId w:val="40"/>
              </w:numPr>
            </w:pPr>
            <w:r w:rsidRPr="00B31823">
              <w:rPr>
                <w:sz w:val="20"/>
              </w:rPr>
              <w:t xml:space="preserve">Target </w:t>
            </w:r>
            <w:r w:rsidR="00AD2F86" w:rsidRPr="00EA1262">
              <w:rPr>
                <w:sz w:val="20"/>
              </w:rPr>
              <w:t>1: Effective parliament</w:t>
            </w:r>
          </w:p>
        </w:tc>
      </w:tr>
    </w:tbl>
    <w:p w14:paraId="7C105D9C" w14:textId="77777777" w:rsidR="00AD2F86" w:rsidRPr="00EA1262" w:rsidRDefault="00AD2F86" w:rsidP="00AD2F86"/>
    <w:p w14:paraId="3C839B01" w14:textId="2A501933" w:rsidR="00AD2F86" w:rsidRPr="00C24DCA" w:rsidRDefault="00921C48" w:rsidP="00C24DCA">
      <w:pPr>
        <w:pStyle w:val="section-title"/>
      </w:pPr>
      <w:r w:rsidRPr="00EA1262">
        <w:t>About this dimension</w:t>
      </w:r>
    </w:p>
    <w:p w14:paraId="1FDE4996" w14:textId="6CB367CD" w:rsidR="00921C48" w:rsidRPr="00EA1262" w:rsidRDefault="00921C48" w:rsidP="00921C48">
      <w:pPr>
        <w:spacing w:line="240" w:lineRule="auto"/>
        <w:rPr>
          <w:sz w:val="20"/>
          <w:szCs w:val="20"/>
        </w:rPr>
      </w:pPr>
      <w:r w:rsidRPr="00EA1262">
        <w:rPr>
          <w:sz w:val="20"/>
        </w:rPr>
        <w:t xml:space="preserve">This dimension concerns the powers of various participants </w:t>
      </w:r>
      <w:r w:rsidR="001B25B0" w:rsidRPr="00EA1262">
        <w:rPr>
          <w:sz w:val="20"/>
        </w:rPr>
        <w:t xml:space="preserve">in </w:t>
      </w:r>
      <w:r w:rsidRPr="00EA1262">
        <w:rPr>
          <w:sz w:val="20"/>
        </w:rPr>
        <w:t xml:space="preserve">the legislative process </w:t>
      </w:r>
      <w:r w:rsidR="001B25B0" w:rsidRPr="00EA1262">
        <w:rPr>
          <w:sz w:val="20"/>
        </w:rPr>
        <w:t>to</w:t>
      </w:r>
      <w:r w:rsidRPr="00EA1262">
        <w:rPr>
          <w:sz w:val="20"/>
        </w:rPr>
        <w:t xml:space="preserve"> initiat</w:t>
      </w:r>
      <w:r w:rsidR="001B25B0" w:rsidRPr="00EA1262">
        <w:rPr>
          <w:sz w:val="20"/>
        </w:rPr>
        <w:t>e</w:t>
      </w:r>
      <w:r w:rsidRPr="00EA1262">
        <w:rPr>
          <w:sz w:val="20"/>
        </w:rPr>
        <w:t>, debate</w:t>
      </w:r>
      <w:r w:rsidR="001B25B0" w:rsidRPr="00EA1262">
        <w:rPr>
          <w:sz w:val="20"/>
        </w:rPr>
        <w:t>, amend</w:t>
      </w:r>
      <w:r w:rsidRPr="00EA1262">
        <w:rPr>
          <w:sz w:val="20"/>
        </w:rPr>
        <w:t xml:space="preserve"> and adopt legislation. </w:t>
      </w:r>
      <w:r w:rsidR="001B25B0" w:rsidRPr="00EA1262">
        <w:rPr>
          <w:sz w:val="20"/>
        </w:rPr>
        <w:t>Th</w:t>
      </w:r>
      <w:r w:rsidR="00B66392">
        <w:rPr>
          <w:sz w:val="20"/>
        </w:rPr>
        <w:t xml:space="preserve">ese powers </w:t>
      </w:r>
      <w:r w:rsidR="001B25B0" w:rsidRPr="00EA1262">
        <w:rPr>
          <w:sz w:val="20"/>
        </w:rPr>
        <w:t xml:space="preserve">primarily </w:t>
      </w:r>
      <w:r w:rsidR="00B66392">
        <w:rPr>
          <w:sz w:val="20"/>
        </w:rPr>
        <w:t xml:space="preserve">concern </w:t>
      </w:r>
      <w:r w:rsidRPr="00EA1262">
        <w:rPr>
          <w:sz w:val="20"/>
        </w:rPr>
        <w:t>MPs</w:t>
      </w:r>
      <w:r w:rsidR="001B25B0" w:rsidRPr="00EA1262">
        <w:rPr>
          <w:sz w:val="20"/>
        </w:rPr>
        <w:t xml:space="preserve"> although, i</w:t>
      </w:r>
      <w:r w:rsidRPr="00EA1262">
        <w:rPr>
          <w:sz w:val="20"/>
        </w:rPr>
        <w:t>n some jurisdictions, other participants also have the right to initiate legislation</w:t>
      </w:r>
      <w:r w:rsidR="00C8778F" w:rsidRPr="00EA1262">
        <w:rPr>
          <w:sz w:val="20"/>
        </w:rPr>
        <w:t>, such as the executive and its agencies, or groups of citizens</w:t>
      </w:r>
      <w:r w:rsidRPr="00EA1262">
        <w:rPr>
          <w:sz w:val="20"/>
        </w:rPr>
        <w:t>.</w:t>
      </w:r>
    </w:p>
    <w:p w14:paraId="2DB9B943" w14:textId="77777777" w:rsidR="00921C48" w:rsidRPr="00EA1262" w:rsidRDefault="00921C48" w:rsidP="00921C48">
      <w:pPr>
        <w:spacing w:line="240" w:lineRule="auto"/>
        <w:rPr>
          <w:sz w:val="20"/>
          <w:szCs w:val="20"/>
        </w:rPr>
      </w:pPr>
    </w:p>
    <w:p w14:paraId="18CC8569" w14:textId="439A2D28" w:rsidR="00B66392" w:rsidRDefault="00921C48" w:rsidP="00921C48">
      <w:pPr>
        <w:spacing w:line="240" w:lineRule="auto"/>
        <w:rPr>
          <w:sz w:val="20"/>
        </w:rPr>
      </w:pPr>
      <w:r w:rsidRPr="00EA1262">
        <w:rPr>
          <w:sz w:val="20"/>
        </w:rPr>
        <w:t>All MPs</w:t>
      </w:r>
      <w:r w:rsidR="00B66392">
        <w:rPr>
          <w:sz w:val="20"/>
        </w:rPr>
        <w:t xml:space="preserve"> </w:t>
      </w:r>
      <w:r w:rsidRPr="00EA1262">
        <w:rPr>
          <w:sz w:val="20"/>
        </w:rPr>
        <w:t>should have the right to initiate</w:t>
      </w:r>
      <w:r w:rsidR="008A5479">
        <w:rPr>
          <w:sz w:val="20"/>
        </w:rPr>
        <w:t>,</w:t>
      </w:r>
      <w:r w:rsidRPr="00EA1262">
        <w:rPr>
          <w:sz w:val="20"/>
        </w:rPr>
        <w:t xml:space="preserve"> and propose amendments to</w:t>
      </w:r>
      <w:r w:rsidR="008A5479">
        <w:rPr>
          <w:sz w:val="20"/>
        </w:rPr>
        <w:t>,</w:t>
      </w:r>
      <w:r w:rsidRPr="00EA1262">
        <w:rPr>
          <w:sz w:val="20"/>
        </w:rPr>
        <w:t xml:space="preserve"> legislation</w:t>
      </w:r>
      <w:r w:rsidR="001B25B0" w:rsidRPr="00EA1262">
        <w:rPr>
          <w:sz w:val="20"/>
        </w:rPr>
        <w:t xml:space="preserve">. </w:t>
      </w:r>
      <w:r w:rsidRPr="00EA1262">
        <w:rPr>
          <w:sz w:val="20"/>
        </w:rPr>
        <w:t xml:space="preserve">Reasonable restrictions can be placed on the authority of individual MPs </w:t>
      </w:r>
      <w:r w:rsidR="001B25B0" w:rsidRPr="00EA1262">
        <w:rPr>
          <w:sz w:val="20"/>
        </w:rPr>
        <w:t xml:space="preserve">– </w:t>
      </w:r>
      <w:r w:rsidRPr="00EA1262">
        <w:rPr>
          <w:sz w:val="20"/>
        </w:rPr>
        <w:t>or</w:t>
      </w:r>
      <w:r w:rsidR="001B25B0" w:rsidRPr="00EA1262">
        <w:rPr>
          <w:sz w:val="20"/>
        </w:rPr>
        <w:t>, in bicameral systems,</w:t>
      </w:r>
      <w:r w:rsidRPr="00EA1262">
        <w:rPr>
          <w:sz w:val="20"/>
        </w:rPr>
        <w:t xml:space="preserve"> a house </w:t>
      </w:r>
      <w:r w:rsidR="001B25B0" w:rsidRPr="00EA1262">
        <w:rPr>
          <w:sz w:val="20"/>
        </w:rPr>
        <w:t>–</w:t>
      </w:r>
      <w:r w:rsidRPr="00EA1262">
        <w:rPr>
          <w:sz w:val="20"/>
        </w:rPr>
        <w:t xml:space="preserve"> to initiate or amend proposals that involve, for example, the spending of public money or the imposition of taxes. </w:t>
      </w:r>
    </w:p>
    <w:p w14:paraId="6A4994DB" w14:textId="77777777" w:rsidR="00B66392" w:rsidRDefault="00B66392" w:rsidP="00921C48">
      <w:pPr>
        <w:spacing w:line="240" w:lineRule="auto"/>
        <w:rPr>
          <w:sz w:val="20"/>
        </w:rPr>
      </w:pPr>
    </w:p>
    <w:p w14:paraId="49051AE7" w14:textId="2A7757B8" w:rsidR="00921C48" w:rsidRPr="00EA1262" w:rsidRDefault="00B66392" w:rsidP="00921C48">
      <w:pPr>
        <w:spacing w:line="240" w:lineRule="auto"/>
        <w:rPr>
          <w:sz w:val="20"/>
          <w:szCs w:val="20"/>
        </w:rPr>
      </w:pPr>
      <w:r>
        <w:rPr>
          <w:sz w:val="20"/>
        </w:rPr>
        <w:t>In some countries, t</w:t>
      </w:r>
      <w:r w:rsidR="00921C48" w:rsidRPr="00EA1262">
        <w:rPr>
          <w:sz w:val="20"/>
        </w:rPr>
        <w:t xml:space="preserve">hese powers may be reserved for </w:t>
      </w:r>
      <w:r w:rsidR="00C8778F" w:rsidRPr="00EA1262">
        <w:rPr>
          <w:sz w:val="20"/>
        </w:rPr>
        <w:t>the</w:t>
      </w:r>
      <w:r w:rsidR="00921C48" w:rsidRPr="00EA1262">
        <w:rPr>
          <w:sz w:val="20"/>
        </w:rPr>
        <w:t xml:space="preserve"> lower house in a bicameral system</w:t>
      </w:r>
      <w:r w:rsidR="00C8778F" w:rsidRPr="00EA1262">
        <w:rPr>
          <w:sz w:val="20"/>
        </w:rPr>
        <w:t>,</w:t>
      </w:r>
      <w:r w:rsidR="00921C48" w:rsidRPr="00EA1262">
        <w:rPr>
          <w:sz w:val="20"/>
        </w:rPr>
        <w:t xml:space="preserve"> or for MPs from parliamentary majority groups or political parties that form the executive. There may also be limits on opportunities to debate </w:t>
      </w:r>
      <w:r w:rsidR="00C8778F" w:rsidRPr="00EA1262">
        <w:rPr>
          <w:sz w:val="20"/>
        </w:rPr>
        <w:t>proposals for laws</w:t>
      </w:r>
      <w:r w:rsidR="00921C48" w:rsidRPr="00EA1262">
        <w:rPr>
          <w:sz w:val="20"/>
        </w:rPr>
        <w:t xml:space="preserve"> or amendments. </w:t>
      </w:r>
      <w:r w:rsidR="00C8778F" w:rsidRPr="00EA1262">
        <w:rPr>
          <w:sz w:val="20"/>
        </w:rPr>
        <w:t>However, such restrictions</w:t>
      </w:r>
      <w:r w:rsidR="00921C48" w:rsidRPr="00EA1262">
        <w:rPr>
          <w:sz w:val="20"/>
        </w:rPr>
        <w:t xml:space="preserve"> should not </w:t>
      </w:r>
      <w:r w:rsidR="00C8778F" w:rsidRPr="00EA1262">
        <w:rPr>
          <w:sz w:val="20"/>
        </w:rPr>
        <w:t xml:space="preserve">impose </w:t>
      </w:r>
      <w:r w:rsidR="00921C48" w:rsidRPr="00EA1262">
        <w:rPr>
          <w:sz w:val="20"/>
        </w:rPr>
        <w:t xml:space="preserve">unreasonable limits on </w:t>
      </w:r>
      <w:r w:rsidR="00C8778F" w:rsidRPr="00EA1262">
        <w:rPr>
          <w:sz w:val="20"/>
        </w:rPr>
        <w:t xml:space="preserve">MPs’ </w:t>
      </w:r>
      <w:r w:rsidR="00921C48" w:rsidRPr="00EA1262">
        <w:rPr>
          <w:sz w:val="20"/>
        </w:rPr>
        <w:t>freedom to play a full role in the legislative process.</w:t>
      </w:r>
    </w:p>
    <w:p w14:paraId="63E5E868" w14:textId="77777777" w:rsidR="00921C48" w:rsidRPr="00EA1262" w:rsidRDefault="00921C48" w:rsidP="00921C48">
      <w:pPr>
        <w:spacing w:line="240" w:lineRule="auto"/>
        <w:rPr>
          <w:sz w:val="20"/>
          <w:szCs w:val="20"/>
        </w:rPr>
      </w:pPr>
    </w:p>
    <w:p w14:paraId="7BE2C524" w14:textId="349CF10F" w:rsidR="00B66392" w:rsidRDefault="008705FE" w:rsidP="00921C48">
      <w:pPr>
        <w:spacing w:line="240" w:lineRule="auto"/>
        <w:rPr>
          <w:sz w:val="20"/>
        </w:rPr>
      </w:pPr>
      <w:r>
        <w:rPr>
          <w:sz w:val="20"/>
        </w:rPr>
        <w:t>A</w:t>
      </w:r>
      <w:r w:rsidRPr="00EA1262">
        <w:rPr>
          <w:sz w:val="20"/>
        </w:rPr>
        <w:t xml:space="preserve">ll legislation, including budgetary legislation, </w:t>
      </w:r>
      <w:r>
        <w:rPr>
          <w:sz w:val="20"/>
        </w:rPr>
        <w:t>should</w:t>
      </w:r>
      <w:r w:rsidRPr="00EA1262">
        <w:rPr>
          <w:sz w:val="20"/>
        </w:rPr>
        <w:t xml:space="preserve"> be approved by parliament</w:t>
      </w:r>
      <w:r>
        <w:rPr>
          <w:sz w:val="20"/>
        </w:rPr>
        <w:t xml:space="preserve"> </w:t>
      </w:r>
      <w:r w:rsidRPr="00EA1262">
        <w:rPr>
          <w:sz w:val="20"/>
        </w:rPr>
        <w:t xml:space="preserve">before </w:t>
      </w:r>
      <w:r w:rsidR="00B66392">
        <w:rPr>
          <w:sz w:val="20"/>
        </w:rPr>
        <w:t>enactment</w:t>
      </w:r>
      <w:r w:rsidR="00211F9C" w:rsidRPr="00EA1262">
        <w:rPr>
          <w:sz w:val="20"/>
        </w:rPr>
        <w:t>.</w:t>
      </w:r>
      <w:r w:rsidR="00921C48" w:rsidRPr="00EA1262">
        <w:rPr>
          <w:sz w:val="20"/>
        </w:rPr>
        <w:t xml:space="preserve"> In some legislatures, different adoption requirements </w:t>
      </w:r>
      <w:r w:rsidR="00211F9C" w:rsidRPr="00EA1262">
        <w:rPr>
          <w:sz w:val="20"/>
        </w:rPr>
        <w:t xml:space="preserve">may apply to </w:t>
      </w:r>
      <w:r w:rsidR="00921C48" w:rsidRPr="00EA1262">
        <w:rPr>
          <w:sz w:val="20"/>
        </w:rPr>
        <w:t>different forms of legislation. In some cases, only a simple majority of MPs’ votes is required, while in others, a</w:t>
      </w:r>
      <w:r w:rsidR="00211F9C" w:rsidRPr="00EA1262">
        <w:rPr>
          <w:sz w:val="20"/>
        </w:rPr>
        <w:t>n</w:t>
      </w:r>
      <w:r w:rsidR="00921C48" w:rsidRPr="00EA1262">
        <w:rPr>
          <w:sz w:val="20"/>
        </w:rPr>
        <w:t xml:space="preserve"> absolute majority of MPs’ votes (</w:t>
      </w:r>
      <w:proofErr w:type="gramStart"/>
      <w:r w:rsidR="00211F9C" w:rsidRPr="00EA1262">
        <w:rPr>
          <w:sz w:val="20"/>
        </w:rPr>
        <w:t>i.e.</w:t>
      </w:r>
      <w:proofErr w:type="gramEnd"/>
      <w:r w:rsidR="00211F9C" w:rsidRPr="00EA1262">
        <w:rPr>
          <w:sz w:val="20"/>
        </w:rPr>
        <w:t xml:space="preserve"> </w:t>
      </w:r>
      <w:r w:rsidR="00921C48" w:rsidRPr="00EA1262">
        <w:rPr>
          <w:sz w:val="20"/>
        </w:rPr>
        <w:t xml:space="preserve">50% + 1) is necessary. </w:t>
      </w:r>
    </w:p>
    <w:p w14:paraId="3E664989" w14:textId="77777777" w:rsidR="00B66392" w:rsidRDefault="00B66392" w:rsidP="00921C48">
      <w:pPr>
        <w:spacing w:line="240" w:lineRule="auto"/>
        <w:rPr>
          <w:sz w:val="20"/>
        </w:rPr>
      </w:pPr>
    </w:p>
    <w:p w14:paraId="0611CB7B" w14:textId="1E08718B" w:rsidR="00921C48" w:rsidRPr="00EA1262" w:rsidRDefault="00B66392" w:rsidP="00921C48">
      <w:pPr>
        <w:spacing w:line="240" w:lineRule="auto"/>
        <w:rPr>
          <w:sz w:val="20"/>
          <w:szCs w:val="20"/>
        </w:rPr>
      </w:pPr>
      <w:r w:rsidRPr="00EA1262">
        <w:rPr>
          <w:sz w:val="20"/>
        </w:rPr>
        <w:t xml:space="preserve">In bicameral systems, the same text </w:t>
      </w:r>
      <w:r>
        <w:rPr>
          <w:sz w:val="20"/>
        </w:rPr>
        <w:t>should</w:t>
      </w:r>
      <w:r w:rsidRPr="00EA1262">
        <w:rPr>
          <w:sz w:val="20"/>
        </w:rPr>
        <w:t xml:space="preserve"> have been approved by both houses. </w:t>
      </w:r>
      <w:r w:rsidR="00921C48" w:rsidRPr="00EA1262">
        <w:rPr>
          <w:sz w:val="20"/>
        </w:rPr>
        <w:t xml:space="preserve">In some jurisdictions, there may also be special circumstances where full passage through both houses is not required, with </w:t>
      </w:r>
      <w:r w:rsidR="00211F9C" w:rsidRPr="00EA1262">
        <w:rPr>
          <w:sz w:val="20"/>
        </w:rPr>
        <w:t>the</w:t>
      </w:r>
      <w:r w:rsidR="00921C48" w:rsidRPr="00EA1262">
        <w:rPr>
          <w:sz w:val="20"/>
        </w:rPr>
        <w:t xml:space="preserve"> lower house being able to bypass or override passage through the upper house</w:t>
      </w:r>
      <w:r w:rsidR="00C01956">
        <w:rPr>
          <w:sz w:val="20"/>
        </w:rPr>
        <w:t>.</w:t>
      </w:r>
    </w:p>
    <w:p w14:paraId="73B7DE29" w14:textId="77777777" w:rsidR="00921C48" w:rsidRPr="00EA1262" w:rsidRDefault="00921C48" w:rsidP="00921C48">
      <w:pPr>
        <w:spacing w:line="240" w:lineRule="auto"/>
        <w:rPr>
          <w:sz w:val="20"/>
          <w:szCs w:val="20"/>
        </w:rPr>
      </w:pPr>
    </w:p>
    <w:p w14:paraId="02060F98" w14:textId="0E359851" w:rsidR="00921C48" w:rsidRPr="00C24DCA" w:rsidRDefault="00921C48" w:rsidP="00C24DCA">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AD2F86" w:rsidRPr="00EA1262" w14:paraId="3C8C12D4"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D90E11B" w14:textId="1EAC5DE5" w:rsidR="00921C48" w:rsidRPr="00EA1262" w:rsidRDefault="00921C48" w:rsidP="00921C48">
            <w:pPr>
              <w:spacing w:line="240" w:lineRule="auto"/>
              <w:rPr>
                <w:i/>
                <w:sz w:val="20"/>
                <w:szCs w:val="20"/>
              </w:rPr>
            </w:pPr>
            <w:r w:rsidRPr="00EA1262">
              <w:rPr>
                <w:i/>
                <w:sz w:val="20"/>
              </w:rPr>
              <w:t xml:space="preserve">Based on a global comparative analysis, an aspiring goal for parliaments </w:t>
            </w:r>
            <w:proofErr w:type="gramStart"/>
            <w:r w:rsidRPr="00EA1262">
              <w:rPr>
                <w:i/>
                <w:sz w:val="20"/>
              </w:rPr>
              <w:t>in the area of</w:t>
            </w:r>
            <w:proofErr w:type="gramEnd"/>
            <w:r w:rsidRPr="00EA1262">
              <w:rPr>
                <w:i/>
                <w:sz w:val="20"/>
              </w:rPr>
              <w:t xml:space="preserve"> </w:t>
            </w:r>
            <w:r w:rsidR="004765E6" w:rsidRPr="00EA1262">
              <w:rPr>
                <w:i/>
                <w:sz w:val="20"/>
              </w:rPr>
              <w:t>“</w:t>
            </w:r>
            <w:r w:rsidRPr="00EA1262">
              <w:rPr>
                <w:i/>
                <w:sz w:val="20"/>
              </w:rPr>
              <w:t>powers in law-making</w:t>
            </w:r>
            <w:r w:rsidR="004765E6" w:rsidRPr="00EA1262">
              <w:rPr>
                <w:i/>
                <w:sz w:val="20"/>
              </w:rPr>
              <w:t>”</w:t>
            </w:r>
            <w:r w:rsidRPr="00EA1262">
              <w:rPr>
                <w:i/>
                <w:sz w:val="20"/>
              </w:rPr>
              <w:t xml:space="preserve"> is as follows:</w:t>
            </w:r>
          </w:p>
          <w:p w14:paraId="7A18AD10" w14:textId="77777777" w:rsidR="00921C48" w:rsidRPr="00EA1262" w:rsidRDefault="00921C48" w:rsidP="00921C48">
            <w:pPr>
              <w:spacing w:line="240" w:lineRule="auto"/>
              <w:rPr>
                <w:sz w:val="20"/>
                <w:szCs w:val="20"/>
              </w:rPr>
            </w:pPr>
          </w:p>
          <w:p w14:paraId="1FB43101" w14:textId="6983D7A1" w:rsidR="00921C48" w:rsidRPr="00EA1262" w:rsidRDefault="005619D0" w:rsidP="00921C48">
            <w:pPr>
              <w:spacing w:line="240" w:lineRule="auto"/>
              <w:rPr>
                <w:sz w:val="20"/>
                <w:szCs w:val="20"/>
              </w:rPr>
            </w:pPr>
            <w:r w:rsidRPr="00EA1262">
              <w:rPr>
                <w:sz w:val="20"/>
              </w:rPr>
              <w:t>The</w:t>
            </w:r>
            <w:r w:rsidR="00921C48" w:rsidRPr="00EA1262">
              <w:rPr>
                <w:sz w:val="20"/>
              </w:rPr>
              <w:t xml:space="preserve"> constitution</w:t>
            </w:r>
            <w:r w:rsidRPr="00EA1262">
              <w:rPr>
                <w:sz w:val="20"/>
              </w:rPr>
              <w:t xml:space="preserve"> clearly</w:t>
            </w:r>
            <w:r w:rsidR="00921C48" w:rsidRPr="00EA1262">
              <w:rPr>
                <w:sz w:val="20"/>
              </w:rPr>
              <w:t xml:space="preserve"> establish</w:t>
            </w:r>
            <w:r w:rsidR="001A4B8B">
              <w:rPr>
                <w:sz w:val="20"/>
              </w:rPr>
              <w:t>es</w:t>
            </w:r>
            <w:r w:rsidR="00921C48" w:rsidRPr="00EA1262">
              <w:rPr>
                <w:sz w:val="20"/>
              </w:rPr>
              <w:t xml:space="preserve"> the right of all MPs to initiate legislation and to propose amendments to legislation as it passes through </w:t>
            </w:r>
            <w:r w:rsidRPr="00EA1262">
              <w:rPr>
                <w:sz w:val="20"/>
              </w:rPr>
              <w:t>parliament</w:t>
            </w:r>
            <w:r w:rsidR="00921C48" w:rsidRPr="00EA1262">
              <w:rPr>
                <w:sz w:val="20"/>
              </w:rPr>
              <w:t>.</w:t>
            </w:r>
            <w:r w:rsidR="00865351">
              <w:rPr>
                <w:sz w:val="20"/>
              </w:rPr>
              <w:t xml:space="preserve"> Any restrictions to this right are limited and clearly defined. </w:t>
            </w:r>
          </w:p>
          <w:p w14:paraId="5EC8C64F" w14:textId="77777777" w:rsidR="00921C48" w:rsidRPr="00EA1262" w:rsidRDefault="00921C48" w:rsidP="00921C48">
            <w:pPr>
              <w:spacing w:line="240" w:lineRule="auto"/>
              <w:rPr>
                <w:sz w:val="20"/>
                <w:szCs w:val="20"/>
              </w:rPr>
            </w:pPr>
          </w:p>
          <w:p w14:paraId="576CA176" w14:textId="12179906" w:rsidR="00921C48" w:rsidRPr="00EA1262" w:rsidRDefault="001B4C0F" w:rsidP="00921C48">
            <w:pPr>
              <w:spacing w:line="240" w:lineRule="auto"/>
              <w:rPr>
                <w:sz w:val="20"/>
                <w:szCs w:val="20"/>
              </w:rPr>
            </w:pPr>
            <w:r w:rsidRPr="00EA1262">
              <w:rPr>
                <w:sz w:val="20"/>
              </w:rPr>
              <w:t>The constitution clearly establish</w:t>
            </w:r>
            <w:r w:rsidR="001A4B8B">
              <w:rPr>
                <w:sz w:val="20"/>
              </w:rPr>
              <w:t>es</w:t>
            </w:r>
            <w:r w:rsidRPr="00EA1262">
              <w:rPr>
                <w:sz w:val="20"/>
              </w:rPr>
              <w:t xml:space="preserve"> that all </w:t>
            </w:r>
            <w:r w:rsidR="00921C48" w:rsidRPr="00EA1262">
              <w:rPr>
                <w:sz w:val="20"/>
              </w:rPr>
              <w:t xml:space="preserve">legislation, including budgetary legislation, </w:t>
            </w:r>
            <w:r w:rsidR="0051256E" w:rsidRPr="00EA1262">
              <w:rPr>
                <w:sz w:val="20"/>
              </w:rPr>
              <w:t xml:space="preserve">must </w:t>
            </w:r>
            <w:r w:rsidR="00DB0466" w:rsidRPr="00EA1262">
              <w:rPr>
                <w:sz w:val="20"/>
              </w:rPr>
              <w:t>be</w:t>
            </w:r>
            <w:r w:rsidRPr="00EA1262">
              <w:rPr>
                <w:sz w:val="20"/>
              </w:rPr>
              <w:t xml:space="preserve"> approved by parliament</w:t>
            </w:r>
            <w:r w:rsidR="00865351">
              <w:rPr>
                <w:sz w:val="20"/>
              </w:rPr>
              <w:t xml:space="preserve"> before being enacted</w:t>
            </w:r>
            <w:r w:rsidRPr="00EA1262">
              <w:rPr>
                <w:sz w:val="20"/>
              </w:rPr>
              <w:t>. This includes approval</w:t>
            </w:r>
            <w:r w:rsidR="00921C48" w:rsidRPr="00EA1262">
              <w:rPr>
                <w:sz w:val="20"/>
              </w:rPr>
              <w:t xml:space="preserve"> </w:t>
            </w:r>
            <w:r w:rsidRPr="00EA1262">
              <w:rPr>
                <w:sz w:val="20"/>
              </w:rPr>
              <w:t>by</w:t>
            </w:r>
            <w:r w:rsidR="00921C48" w:rsidRPr="00EA1262">
              <w:rPr>
                <w:sz w:val="20"/>
              </w:rPr>
              <w:t xml:space="preserve"> both houses in bicameral systems, </w:t>
            </w:r>
            <w:r w:rsidR="001A4B8B">
              <w:rPr>
                <w:sz w:val="20"/>
              </w:rPr>
              <w:t>except where</w:t>
            </w:r>
            <w:r w:rsidR="001A4B8B" w:rsidRPr="00EA1262">
              <w:rPr>
                <w:sz w:val="20"/>
              </w:rPr>
              <w:t xml:space="preserve"> </w:t>
            </w:r>
            <w:proofErr w:type="gramStart"/>
            <w:r w:rsidR="00921C48" w:rsidRPr="00EA1262">
              <w:rPr>
                <w:sz w:val="20"/>
              </w:rPr>
              <w:t>particular restrictions</w:t>
            </w:r>
            <w:proofErr w:type="gramEnd"/>
            <w:r w:rsidR="00921C48" w:rsidRPr="00EA1262">
              <w:rPr>
                <w:sz w:val="20"/>
              </w:rPr>
              <w:t xml:space="preserve"> on the upper house are in place. </w:t>
            </w:r>
          </w:p>
          <w:p w14:paraId="7D7B00C2" w14:textId="77777777" w:rsidR="00921C48" w:rsidRPr="00EA1262" w:rsidRDefault="00921C48" w:rsidP="00921C48">
            <w:pPr>
              <w:spacing w:line="240" w:lineRule="auto"/>
              <w:rPr>
                <w:sz w:val="20"/>
                <w:szCs w:val="20"/>
              </w:rPr>
            </w:pPr>
          </w:p>
          <w:p w14:paraId="72D90AF5" w14:textId="24D666BE" w:rsidR="00921C48" w:rsidRPr="00EA1262" w:rsidRDefault="009275DC" w:rsidP="00921C48">
            <w:pPr>
              <w:spacing w:line="240" w:lineRule="auto"/>
              <w:rPr>
                <w:sz w:val="20"/>
                <w:szCs w:val="20"/>
              </w:rPr>
            </w:pPr>
            <w:r w:rsidRPr="00EA1262">
              <w:rPr>
                <w:sz w:val="20"/>
              </w:rPr>
              <w:t>P</w:t>
            </w:r>
            <w:r w:rsidR="00921C48" w:rsidRPr="00EA1262">
              <w:rPr>
                <w:sz w:val="20"/>
              </w:rPr>
              <w:t xml:space="preserve">arliament </w:t>
            </w:r>
            <w:r w:rsidR="00865351">
              <w:rPr>
                <w:sz w:val="20"/>
              </w:rPr>
              <w:t>puts into practice</w:t>
            </w:r>
            <w:r w:rsidR="00865351" w:rsidRPr="00EA1262">
              <w:rPr>
                <w:sz w:val="20"/>
              </w:rPr>
              <w:t xml:space="preserve"> </w:t>
            </w:r>
            <w:r w:rsidR="00921C48" w:rsidRPr="00EA1262">
              <w:rPr>
                <w:sz w:val="20"/>
              </w:rPr>
              <w:t>the constitutional principles relating to MPs</w:t>
            </w:r>
            <w:r w:rsidRPr="00EA1262">
              <w:rPr>
                <w:sz w:val="20"/>
              </w:rPr>
              <w:t>’</w:t>
            </w:r>
            <w:r w:rsidR="00921C48" w:rsidRPr="00EA1262">
              <w:rPr>
                <w:sz w:val="20"/>
              </w:rPr>
              <w:t xml:space="preserve"> </w:t>
            </w:r>
            <w:r w:rsidR="00865351">
              <w:rPr>
                <w:sz w:val="20"/>
              </w:rPr>
              <w:t xml:space="preserve">law-making </w:t>
            </w:r>
            <w:r w:rsidR="00921C48" w:rsidRPr="00EA1262">
              <w:rPr>
                <w:sz w:val="20"/>
              </w:rPr>
              <w:t>powers, and MPs are empowered to participate in all stages of the legislative process. Particular attention is given to opportunities</w:t>
            </w:r>
            <w:r w:rsidRPr="00EA1262">
              <w:rPr>
                <w:sz w:val="20"/>
              </w:rPr>
              <w:t xml:space="preserve"> for participation</w:t>
            </w:r>
            <w:r w:rsidR="00921C48" w:rsidRPr="00EA1262">
              <w:rPr>
                <w:sz w:val="20"/>
              </w:rPr>
              <w:t xml:space="preserve"> for opposition and independent MPs</w:t>
            </w:r>
            <w:r w:rsidR="00865351">
              <w:rPr>
                <w:sz w:val="20"/>
              </w:rPr>
              <w:t xml:space="preserve"> in law-making</w:t>
            </w:r>
            <w:r w:rsidR="00921C48" w:rsidRPr="00EA1262">
              <w:rPr>
                <w:sz w:val="20"/>
              </w:rPr>
              <w:t>.</w:t>
            </w:r>
          </w:p>
          <w:p w14:paraId="0B865C35" w14:textId="77777777" w:rsidR="00921C48" w:rsidRPr="00EA1262" w:rsidRDefault="00921C48" w:rsidP="00921C48">
            <w:pPr>
              <w:spacing w:line="240" w:lineRule="auto"/>
              <w:rPr>
                <w:sz w:val="20"/>
                <w:szCs w:val="20"/>
              </w:rPr>
            </w:pPr>
          </w:p>
        </w:tc>
      </w:tr>
    </w:tbl>
    <w:p w14:paraId="64BB23FB" w14:textId="77777777" w:rsidR="00921C48" w:rsidRPr="00EA1262" w:rsidRDefault="00921C48" w:rsidP="00921C48">
      <w:pPr>
        <w:spacing w:line="240" w:lineRule="auto"/>
        <w:rPr>
          <w:sz w:val="20"/>
          <w:szCs w:val="20"/>
        </w:rPr>
      </w:pPr>
      <w:bookmarkStart w:id="2" w:name="_heading=h.3fu4uxrnjg4x"/>
      <w:bookmarkEnd w:id="2"/>
    </w:p>
    <w:p w14:paraId="5C756CEE" w14:textId="7F3B0DFF" w:rsidR="00AD2F86" w:rsidRPr="00C24DCA" w:rsidRDefault="00921C48" w:rsidP="00C24DCA">
      <w:pPr>
        <w:pStyle w:val="section-title"/>
      </w:pPr>
      <w:r w:rsidRPr="00C24DCA">
        <w:lastRenderedPageBreak/>
        <w:t>Assessment</w:t>
      </w:r>
    </w:p>
    <w:p w14:paraId="1FE0C2B3" w14:textId="303C0E38" w:rsidR="00921C48" w:rsidRPr="00EA1262" w:rsidRDefault="00921C48" w:rsidP="00921C48">
      <w:pPr>
        <w:spacing w:line="240" w:lineRule="auto"/>
        <w:rPr>
          <w:sz w:val="20"/>
          <w:szCs w:val="20"/>
        </w:rPr>
      </w:pPr>
      <w:r w:rsidRPr="00EA1262">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EA1262">
        <w:rPr>
          <w:color w:val="000000"/>
          <w:sz w:val="20"/>
        </w:rPr>
        <w:t>Very</w:t>
      </w:r>
      <w:proofErr w:type="gramEnd"/>
      <w:r w:rsidRPr="00EA1262">
        <w:rPr>
          <w:color w:val="000000"/>
          <w:sz w:val="20"/>
        </w:rPr>
        <w:t xml:space="preserve"> good and Excellent) that best reflects the situation in your parliament, and provide details of the evidence on which this assessment is based.</w:t>
      </w:r>
      <w:r w:rsidRPr="00EA1262">
        <w:rPr>
          <w:sz w:val="20"/>
        </w:rPr>
        <w:t xml:space="preserve"> </w:t>
      </w:r>
    </w:p>
    <w:p w14:paraId="0C9A1782" w14:textId="77777777" w:rsidR="00AD2F86" w:rsidRPr="00EA1262" w:rsidRDefault="00AD2F86" w:rsidP="00921C48">
      <w:pPr>
        <w:spacing w:line="240" w:lineRule="auto"/>
        <w:rPr>
          <w:sz w:val="20"/>
          <w:szCs w:val="20"/>
        </w:rPr>
      </w:pPr>
    </w:p>
    <w:p w14:paraId="0E849ED6" w14:textId="0AFA590F" w:rsidR="00921C48" w:rsidRPr="00EA1262" w:rsidRDefault="00921C48" w:rsidP="00921C48">
      <w:pPr>
        <w:spacing w:line="240" w:lineRule="auto"/>
        <w:rPr>
          <w:sz w:val="20"/>
          <w:szCs w:val="20"/>
        </w:rPr>
      </w:pPr>
      <w:r w:rsidRPr="00EA1262">
        <w:rPr>
          <w:sz w:val="20"/>
        </w:rPr>
        <w:t>The evidence for assessment of this dimension could include the following:</w:t>
      </w:r>
    </w:p>
    <w:p w14:paraId="10CE2B99" w14:textId="77777777" w:rsidR="00AD2F86" w:rsidRPr="00EA1262" w:rsidRDefault="00AD2F86" w:rsidP="00921C48">
      <w:pPr>
        <w:spacing w:line="240" w:lineRule="auto"/>
        <w:rPr>
          <w:sz w:val="20"/>
          <w:szCs w:val="20"/>
        </w:rPr>
      </w:pPr>
    </w:p>
    <w:p w14:paraId="506B345E" w14:textId="02C8A122" w:rsidR="00921C48" w:rsidRPr="00EA1262" w:rsidRDefault="007903F6" w:rsidP="00AD2F86">
      <w:pPr>
        <w:numPr>
          <w:ilvl w:val="0"/>
          <w:numId w:val="33"/>
        </w:numPr>
        <w:spacing w:line="240" w:lineRule="auto"/>
        <w:ind w:left="562" w:hanging="562"/>
        <w:rPr>
          <w:sz w:val="20"/>
          <w:szCs w:val="20"/>
        </w:rPr>
      </w:pPr>
      <w:r w:rsidRPr="00EA1262">
        <w:rPr>
          <w:sz w:val="20"/>
        </w:rPr>
        <w:t>Provisions of the c</w:t>
      </w:r>
      <w:r w:rsidR="00921C48" w:rsidRPr="00EA1262">
        <w:rPr>
          <w:sz w:val="20"/>
        </w:rPr>
        <w:t xml:space="preserve">onstitution and/or </w:t>
      </w:r>
      <w:r w:rsidRPr="00EA1262">
        <w:rPr>
          <w:sz w:val="20"/>
        </w:rPr>
        <w:t xml:space="preserve">parliament’s </w:t>
      </w:r>
      <w:r w:rsidR="00921C48" w:rsidRPr="00EA1262">
        <w:rPr>
          <w:sz w:val="20"/>
        </w:rPr>
        <w:t xml:space="preserve">rules of procedure concerning </w:t>
      </w:r>
      <w:r w:rsidRPr="00EA1262">
        <w:rPr>
          <w:sz w:val="20"/>
        </w:rPr>
        <w:t xml:space="preserve">the right of </w:t>
      </w:r>
      <w:r w:rsidR="00921C48" w:rsidRPr="00EA1262">
        <w:rPr>
          <w:sz w:val="20"/>
        </w:rPr>
        <w:t xml:space="preserve">MPs to initiate </w:t>
      </w:r>
      <w:proofErr w:type="gramStart"/>
      <w:r w:rsidR="00921C48" w:rsidRPr="00EA1262">
        <w:rPr>
          <w:sz w:val="20"/>
        </w:rPr>
        <w:t>legislation</w:t>
      </w:r>
      <w:proofErr w:type="gramEnd"/>
      <w:r w:rsidR="00921C48" w:rsidRPr="00EA1262">
        <w:rPr>
          <w:sz w:val="20"/>
        </w:rPr>
        <w:t> </w:t>
      </w:r>
    </w:p>
    <w:p w14:paraId="3BC4E54C" w14:textId="3B820682" w:rsidR="00921C48" w:rsidRPr="00EA1262" w:rsidRDefault="00E25506" w:rsidP="00AD2F86">
      <w:pPr>
        <w:numPr>
          <w:ilvl w:val="0"/>
          <w:numId w:val="33"/>
        </w:numPr>
        <w:spacing w:line="240" w:lineRule="auto"/>
        <w:ind w:left="562" w:hanging="562"/>
        <w:rPr>
          <w:sz w:val="20"/>
          <w:szCs w:val="20"/>
        </w:rPr>
      </w:pPr>
      <w:r w:rsidRPr="00EA1262">
        <w:rPr>
          <w:sz w:val="20"/>
        </w:rPr>
        <w:t xml:space="preserve">Provisions of the constitution and/or parliament’s rules of procedure concerning </w:t>
      </w:r>
      <w:r w:rsidR="00921C48" w:rsidRPr="00EA1262">
        <w:rPr>
          <w:sz w:val="20"/>
        </w:rPr>
        <w:t xml:space="preserve">the power of MPs to propose amendments to </w:t>
      </w:r>
      <w:proofErr w:type="gramStart"/>
      <w:r w:rsidR="00FF3530" w:rsidRPr="00EA1262">
        <w:rPr>
          <w:sz w:val="20"/>
        </w:rPr>
        <w:t>legislation</w:t>
      </w:r>
      <w:proofErr w:type="gramEnd"/>
    </w:p>
    <w:p w14:paraId="0B9D64B6" w14:textId="757C331A" w:rsidR="00921C48" w:rsidRPr="00EA1262" w:rsidRDefault="00E25506" w:rsidP="00AD2F86">
      <w:pPr>
        <w:numPr>
          <w:ilvl w:val="0"/>
          <w:numId w:val="33"/>
        </w:numPr>
        <w:spacing w:line="240" w:lineRule="auto"/>
        <w:ind w:left="562" w:hanging="562"/>
        <w:rPr>
          <w:sz w:val="20"/>
          <w:szCs w:val="20"/>
        </w:rPr>
      </w:pPr>
      <w:r w:rsidRPr="00EA1262">
        <w:rPr>
          <w:sz w:val="20"/>
        </w:rPr>
        <w:t>Provisions of the constitution and/or parliament’s rules of procedure concerning</w:t>
      </w:r>
      <w:r w:rsidR="00921C48" w:rsidRPr="00EA1262">
        <w:rPr>
          <w:sz w:val="20"/>
        </w:rPr>
        <w:t xml:space="preserve"> the adoption of legislation by MPs</w:t>
      </w:r>
    </w:p>
    <w:p w14:paraId="302D5443" w14:textId="38C15220" w:rsidR="00921C48" w:rsidRPr="00EA1262" w:rsidRDefault="00921C48" w:rsidP="00AD2F86">
      <w:pPr>
        <w:numPr>
          <w:ilvl w:val="0"/>
          <w:numId w:val="33"/>
        </w:numPr>
        <w:spacing w:line="240" w:lineRule="auto"/>
        <w:ind w:left="562" w:hanging="562"/>
        <w:rPr>
          <w:sz w:val="20"/>
          <w:szCs w:val="20"/>
        </w:rPr>
      </w:pPr>
      <w:r w:rsidRPr="00EA1262">
        <w:rPr>
          <w:sz w:val="20"/>
        </w:rPr>
        <w:t xml:space="preserve">Any practice relating to the initiation of </w:t>
      </w:r>
      <w:r w:rsidR="00E25506" w:rsidRPr="00EA1262">
        <w:rPr>
          <w:sz w:val="20"/>
        </w:rPr>
        <w:t xml:space="preserve">proposals for laws, </w:t>
      </w:r>
      <w:r w:rsidRPr="00EA1262">
        <w:rPr>
          <w:sz w:val="20"/>
        </w:rPr>
        <w:t xml:space="preserve">or </w:t>
      </w:r>
      <w:r w:rsidR="00E25506" w:rsidRPr="00EA1262">
        <w:rPr>
          <w:sz w:val="20"/>
        </w:rPr>
        <w:t xml:space="preserve">the </w:t>
      </w:r>
      <w:r w:rsidRPr="00EA1262">
        <w:rPr>
          <w:sz w:val="20"/>
        </w:rPr>
        <w:t>proposal of amendments to legislation</w:t>
      </w:r>
      <w:r w:rsidR="00E25506" w:rsidRPr="00EA1262">
        <w:rPr>
          <w:sz w:val="20"/>
        </w:rPr>
        <w:t>,</w:t>
      </w:r>
      <w:r w:rsidRPr="00EA1262">
        <w:rPr>
          <w:sz w:val="20"/>
        </w:rPr>
        <w:t xml:space="preserve"> by individual </w:t>
      </w:r>
      <w:proofErr w:type="gramStart"/>
      <w:r w:rsidRPr="00EA1262">
        <w:rPr>
          <w:sz w:val="20"/>
        </w:rPr>
        <w:t>MPs</w:t>
      </w:r>
      <w:proofErr w:type="gramEnd"/>
    </w:p>
    <w:p w14:paraId="56066661" w14:textId="77777777" w:rsidR="00AD2F86" w:rsidRPr="00EA1262" w:rsidRDefault="00AD2F86" w:rsidP="00921C48">
      <w:pPr>
        <w:spacing w:line="240" w:lineRule="auto"/>
        <w:rPr>
          <w:sz w:val="20"/>
          <w:szCs w:val="20"/>
        </w:rPr>
      </w:pPr>
    </w:p>
    <w:p w14:paraId="4E92817C" w14:textId="0367DBCA" w:rsidR="00921C48" w:rsidRPr="00EA1262" w:rsidRDefault="00921C48" w:rsidP="00921C48">
      <w:pPr>
        <w:spacing w:line="240" w:lineRule="auto"/>
        <w:rPr>
          <w:sz w:val="20"/>
          <w:szCs w:val="20"/>
        </w:rPr>
      </w:pPr>
      <w:r w:rsidRPr="00EA1262">
        <w:rPr>
          <w:sz w:val="20"/>
        </w:rPr>
        <w:t>Where relevant, provide additional comments or examples that support the assessment.</w:t>
      </w:r>
    </w:p>
    <w:p w14:paraId="657E619D" w14:textId="77777777" w:rsidR="00921C48" w:rsidRPr="00EA1262" w:rsidRDefault="00921C48" w:rsidP="00921C48">
      <w:pPr>
        <w:spacing w:line="240" w:lineRule="auto"/>
        <w:rPr>
          <w:sz w:val="20"/>
          <w:szCs w:val="20"/>
        </w:rPr>
      </w:pPr>
    </w:p>
    <w:p w14:paraId="3C73AFA2" w14:textId="77777777" w:rsidR="00921C48" w:rsidRPr="00EA1262" w:rsidRDefault="00921C48" w:rsidP="004345A7">
      <w:pPr>
        <w:pStyle w:val="Heading4"/>
      </w:pPr>
      <w:bookmarkStart w:id="3" w:name="_heading=h.dptb5f86bdg"/>
      <w:bookmarkEnd w:id="3"/>
      <w:r w:rsidRPr="00EA1262">
        <w:t xml:space="preserve">Assessment criterion 1: Right to initiate </w:t>
      </w:r>
      <w:proofErr w:type="gramStart"/>
      <w:r w:rsidRPr="00EA1262">
        <w:t>legislation</w:t>
      </w:r>
      <w:proofErr w:type="gramEnd"/>
    </w:p>
    <w:p w14:paraId="3D25AD66" w14:textId="30368CAB" w:rsidR="00921C48" w:rsidRPr="00EA1262" w:rsidRDefault="00A76F16" w:rsidP="00921C48">
      <w:pPr>
        <w:spacing w:line="240" w:lineRule="auto"/>
        <w:rPr>
          <w:sz w:val="20"/>
          <w:szCs w:val="20"/>
        </w:rPr>
      </w:pPr>
      <w:r w:rsidRPr="00EA1262">
        <w:rPr>
          <w:sz w:val="20"/>
        </w:rPr>
        <w:t>The</w:t>
      </w:r>
      <w:r w:rsidR="00921C48" w:rsidRPr="00EA1262">
        <w:rPr>
          <w:sz w:val="20"/>
        </w:rPr>
        <w:t xml:space="preserve"> constitution establish</w:t>
      </w:r>
      <w:r w:rsidR="001A4B8B">
        <w:rPr>
          <w:sz w:val="20"/>
        </w:rPr>
        <w:t>es</w:t>
      </w:r>
      <w:r w:rsidR="00921C48" w:rsidRPr="00EA1262">
        <w:rPr>
          <w:sz w:val="20"/>
        </w:rPr>
        <w:t xml:space="preserve"> the right of all MPs</w:t>
      </w:r>
      <w:r w:rsidR="001A4B8B">
        <w:rPr>
          <w:sz w:val="20"/>
        </w:rPr>
        <w:t xml:space="preserve"> </w:t>
      </w:r>
      <w:r w:rsidR="00921C48" w:rsidRPr="00EA1262">
        <w:rPr>
          <w:sz w:val="20"/>
        </w:rPr>
        <w:t xml:space="preserve">to initiate legislation in </w:t>
      </w:r>
      <w:r w:rsidRPr="00EA1262">
        <w:rPr>
          <w:sz w:val="20"/>
        </w:rPr>
        <w:t>parliament</w:t>
      </w:r>
      <w:r w:rsidR="00921C48" w:rsidRPr="00EA1262">
        <w:rPr>
          <w:sz w:val="20"/>
        </w:rPr>
        <w:t>. Any restrictions on this right</w:t>
      </w:r>
      <w:r w:rsidRPr="00EA1262">
        <w:rPr>
          <w:sz w:val="20"/>
        </w:rPr>
        <w:t xml:space="preserve">, </w:t>
      </w:r>
      <w:r w:rsidR="00921C48" w:rsidRPr="00EA1262">
        <w:rPr>
          <w:sz w:val="20"/>
        </w:rPr>
        <w:t xml:space="preserve">such as </w:t>
      </w:r>
      <w:r w:rsidRPr="00EA1262">
        <w:rPr>
          <w:sz w:val="20"/>
        </w:rPr>
        <w:t xml:space="preserve">a requirement for a minimum number of MPs to initiate legislation, or </w:t>
      </w:r>
      <w:r w:rsidR="00921C48" w:rsidRPr="00EA1262">
        <w:rPr>
          <w:sz w:val="20"/>
        </w:rPr>
        <w:t>restrictions concerning financial proposals</w:t>
      </w:r>
      <w:r w:rsidRPr="00EA1262">
        <w:rPr>
          <w:sz w:val="20"/>
        </w:rPr>
        <w:t>,</w:t>
      </w:r>
      <w:r w:rsidR="00921C48" w:rsidRPr="00EA1262">
        <w:rPr>
          <w:sz w:val="20"/>
        </w:rPr>
        <w:t xml:space="preserve"> are </w:t>
      </w:r>
      <w:proofErr w:type="gramStart"/>
      <w:r w:rsidR="001A4B8B" w:rsidRPr="00EA1262">
        <w:rPr>
          <w:sz w:val="20"/>
        </w:rPr>
        <w:t>limited</w:t>
      </w:r>
      <w:proofErr w:type="gramEnd"/>
      <w:r w:rsidR="001A4B8B" w:rsidRPr="00EA1262">
        <w:rPr>
          <w:sz w:val="20"/>
        </w:rPr>
        <w:t xml:space="preserve"> </w:t>
      </w:r>
      <w:r w:rsidR="001A4B8B">
        <w:rPr>
          <w:sz w:val="20"/>
        </w:rPr>
        <w:t xml:space="preserve">and </w:t>
      </w:r>
      <w:r w:rsidR="00921C48" w:rsidRPr="00EA1262">
        <w:rPr>
          <w:sz w:val="20"/>
        </w:rPr>
        <w:t xml:space="preserve">clearly defined. </w:t>
      </w:r>
      <w:r w:rsidRPr="00EA1262">
        <w:rPr>
          <w:sz w:val="20"/>
        </w:rPr>
        <w:t xml:space="preserve">The constitution may </w:t>
      </w:r>
      <w:r w:rsidR="00921C48" w:rsidRPr="00EA1262">
        <w:rPr>
          <w:sz w:val="20"/>
        </w:rPr>
        <w:t>also permit other</w:t>
      </w:r>
      <w:r w:rsidRPr="00EA1262">
        <w:rPr>
          <w:sz w:val="20"/>
        </w:rPr>
        <w:t xml:space="preserve"> participants</w:t>
      </w:r>
      <w:r w:rsidR="00921C48" w:rsidRPr="00EA1262">
        <w:rPr>
          <w:sz w:val="20"/>
        </w:rPr>
        <w:t xml:space="preserve"> </w:t>
      </w:r>
      <w:r w:rsidRPr="00EA1262">
        <w:rPr>
          <w:sz w:val="20"/>
        </w:rPr>
        <w:t>to initiate legislation, such as the executive and its agencies, or groups of citizens</w:t>
      </w:r>
      <w:r w:rsidR="00921C48" w:rsidRPr="00EA1262">
        <w:rPr>
          <w:sz w:val="20"/>
        </w:rPr>
        <w:t>.</w:t>
      </w:r>
    </w:p>
    <w:p w14:paraId="6979E9D5"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F86" w:rsidRPr="00EA1262" w14:paraId="6019724A"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0C9109" w14:textId="77777777" w:rsidR="00AD2F86" w:rsidRPr="00EA1262" w:rsidRDefault="00AD2F86">
            <w:pPr>
              <w:jc w:val="center"/>
              <w:rPr>
                <w:rFonts w:eastAsia="Calibri"/>
                <w:sz w:val="20"/>
                <w:szCs w:val="20"/>
              </w:rPr>
            </w:pPr>
            <w:r w:rsidRPr="00EA1262">
              <w:rPr>
                <w:sz w:val="20"/>
              </w:rPr>
              <w:t>Non-existent</w:t>
            </w:r>
          </w:p>
          <w:sdt>
            <w:sdtPr>
              <w:rPr>
                <w:rFonts w:eastAsia="Arimo"/>
                <w:sz w:val="20"/>
                <w:szCs w:val="20"/>
              </w:rPr>
              <w:id w:val="-518314876"/>
              <w14:checkbox>
                <w14:checked w14:val="0"/>
                <w14:checkedState w14:val="2612" w14:font="MS Gothic"/>
                <w14:uncheckedState w14:val="2610" w14:font="MS Gothic"/>
              </w14:checkbox>
            </w:sdtPr>
            <w:sdtEndPr/>
            <w:sdtContent>
              <w:p w14:paraId="4E24B506"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418E34" w14:textId="77777777" w:rsidR="00AD2F86" w:rsidRPr="00EA1262" w:rsidRDefault="00AD2F86">
            <w:pPr>
              <w:jc w:val="center"/>
              <w:rPr>
                <w:rFonts w:eastAsia="Calibri"/>
                <w:sz w:val="20"/>
                <w:szCs w:val="20"/>
              </w:rPr>
            </w:pPr>
            <w:r w:rsidRPr="00EA1262">
              <w:rPr>
                <w:sz w:val="20"/>
              </w:rPr>
              <w:t xml:space="preserve">Rudimentary </w:t>
            </w:r>
          </w:p>
          <w:sdt>
            <w:sdtPr>
              <w:rPr>
                <w:rFonts w:eastAsia="Arimo"/>
                <w:sz w:val="20"/>
                <w:szCs w:val="20"/>
              </w:rPr>
              <w:id w:val="1688170754"/>
              <w14:checkbox>
                <w14:checked w14:val="0"/>
                <w14:checkedState w14:val="2612" w14:font="MS Gothic"/>
                <w14:uncheckedState w14:val="2610" w14:font="MS Gothic"/>
              </w14:checkbox>
            </w:sdtPr>
            <w:sdtEndPr/>
            <w:sdtContent>
              <w:p w14:paraId="7AF957B9"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A757B5" w14:textId="77777777" w:rsidR="00AD2F86" w:rsidRPr="00EA1262" w:rsidRDefault="00AD2F86">
            <w:pPr>
              <w:jc w:val="center"/>
              <w:rPr>
                <w:rFonts w:eastAsia="Calibri"/>
                <w:sz w:val="20"/>
                <w:szCs w:val="20"/>
              </w:rPr>
            </w:pPr>
            <w:r w:rsidRPr="00EA1262">
              <w:rPr>
                <w:sz w:val="20"/>
              </w:rPr>
              <w:t>Basic</w:t>
            </w:r>
          </w:p>
          <w:sdt>
            <w:sdtPr>
              <w:rPr>
                <w:rFonts w:eastAsia="Arimo"/>
                <w:sz w:val="20"/>
                <w:szCs w:val="20"/>
              </w:rPr>
              <w:id w:val="-200859757"/>
              <w14:checkbox>
                <w14:checked w14:val="0"/>
                <w14:checkedState w14:val="2612" w14:font="MS Gothic"/>
                <w14:uncheckedState w14:val="2610" w14:font="MS Gothic"/>
              </w14:checkbox>
            </w:sdtPr>
            <w:sdtEndPr/>
            <w:sdtContent>
              <w:p w14:paraId="10DC8C34"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FB6B5F" w14:textId="77777777" w:rsidR="00AD2F86" w:rsidRPr="00EA1262" w:rsidRDefault="00AD2F86">
            <w:pPr>
              <w:jc w:val="center"/>
              <w:rPr>
                <w:rFonts w:eastAsia="Calibri"/>
                <w:sz w:val="20"/>
                <w:szCs w:val="20"/>
              </w:rPr>
            </w:pPr>
            <w:r w:rsidRPr="00EA1262">
              <w:rPr>
                <w:sz w:val="20"/>
              </w:rPr>
              <w:t>Good</w:t>
            </w:r>
          </w:p>
          <w:sdt>
            <w:sdtPr>
              <w:rPr>
                <w:rFonts w:eastAsia="Arimo"/>
                <w:sz w:val="20"/>
                <w:szCs w:val="20"/>
              </w:rPr>
              <w:id w:val="1549180275"/>
              <w14:checkbox>
                <w14:checked w14:val="0"/>
                <w14:checkedState w14:val="2612" w14:font="MS Gothic"/>
                <w14:uncheckedState w14:val="2610" w14:font="MS Gothic"/>
              </w14:checkbox>
            </w:sdtPr>
            <w:sdtEndPr/>
            <w:sdtContent>
              <w:p w14:paraId="03531C78"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77CBF0" w14:textId="77777777" w:rsidR="00AD2F86" w:rsidRPr="00EA1262" w:rsidRDefault="00AD2F86">
            <w:pPr>
              <w:jc w:val="center"/>
              <w:rPr>
                <w:rFonts w:eastAsia="Calibri"/>
                <w:sz w:val="20"/>
                <w:szCs w:val="20"/>
              </w:rPr>
            </w:pPr>
            <w:r w:rsidRPr="00EA1262">
              <w:rPr>
                <w:sz w:val="20"/>
              </w:rPr>
              <w:t>Very good</w:t>
            </w:r>
          </w:p>
          <w:sdt>
            <w:sdtPr>
              <w:rPr>
                <w:rFonts w:eastAsia="Arimo"/>
                <w:sz w:val="20"/>
                <w:szCs w:val="20"/>
              </w:rPr>
              <w:id w:val="-1325666986"/>
              <w14:checkbox>
                <w14:checked w14:val="0"/>
                <w14:checkedState w14:val="2612" w14:font="MS Gothic"/>
                <w14:uncheckedState w14:val="2610" w14:font="MS Gothic"/>
              </w14:checkbox>
            </w:sdtPr>
            <w:sdtEndPr/>
            <w:sdtContent>
              <w:p w14:paraId="5CD76D56"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F8A6118" w14:textId="77777777" w:rsidR="00AD2F86" w:rsidRPr="00EA1262" w:rsidRDefault="00AD2F86">
            <w:pPr>
              <w:jc w:val="center"/>
              <w:rPr>
                <w:rFonts w:eastAsia="Calibri"/>
                <w:sz w:val="20"/>
                <w:szCs w:val="20"/>
              </w:rPr>
            </w:pPr>
            <w:r w:rsidRPr="00EA1262">
              <w:rPr>
                <w:sz w:val="20"/>
              </w:rPr>
              <w:t>Excellent</w:t>
            </w:r>
          </w:p>
          <w:sdt>
            <w:sdtPr>
              <w:rPr>
                <w:rFonts w:eastAsia="Arimo"/>
                <w:sz w:val="20"/>
                <w:szCs w:val="20"/>
              </w:rPr>
              <w:id w:val="-273402835"/>
              <w14:checkbox>
                <w14:checked w14:val="0"/>
                <w14:checkedState w14:val="2612" w14:font="MS Gothic"/>
                <w14:uncheckedState w14:val="2610" w14:font="MS Gothic"/>
              </w14:checkbox>
            </w:sdtPr>
            <w:sdtEndPr/>
            <w:sdtContent>
              <w:p w14:paraId="0ABBC24B"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r>
      <w:tr w:rsidR="00AD2F86" w:rsidRPr="00EA1262" w14:paraId="7819D700"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25FD1" w14:textId="77777777" w:rsidR="00AD2F86" w:rsidRPr="00EA1262" w:rsidRDefault="00AD2F86">
            <w:pPr>
              <w:rPr>
                <w:rFonts w:eastAsia="Calibri"/>
                <w:color w:val="005F9A"/>
                <w:sz w:val="20"/>
                <w:szCs w:val="20"/>
              </w:rPr>
            </w:pPr>
            <w:r w:rsidRPr="00EA1262">
              <w:rPr>
                <w:color w:val="005F9A"/>
                <w:sz w:val="20"/>
              </w:rPr>
              <w:t>Evidence for this assessment criterion:</w:t>
            </w:r>
          </w:p>
          <w:p w14:paraId="4C62B416" w14:textId="77777777" w:rsidR="00AD2F86" w:rsidRPr="00EA1262" w:rsidRDefault="00AD2F86">
            <w:pPr>
              <w:rPr>
                <w:rFonts w:eastAsia="Calibri"/>
                <w:color w:val="0000FF"/>
                <w:sz w:val="20"/>
                <w:szCs w:val="20"/>
              </w:rPr>
            </w:pPr>
          </w:p>
          <w:p w14:paraId="01A37DB2" w14:textId="77777777" w:rsidR="00AD2F86" w:rsidRPr="00EA1262" w:rsidRDefault="00AD2F86">
            <w:pPr>
              <w:rPr>
                <w:rFonts w:eastAsia="Calibri"/>
                <w:color w:val="0000FF"/>
                <w:sz w:val="20"/>
                <w:szCs w:val="20"/>
              </w:rPr>
            </w:pPr>
          </w:p>
        </w:tc>
      </w:tr>
    </w:tbl>
    <w:p w14:paraId="125A03D4" w14:textId="492074B2" w:rsidR="00921C48" w:rsidRPr="00EA1262" w:rsidRDefault="00921C48" w:rsidP="004345A7">
      <w:pPr>
        <w:pStyle w:val="Heading4"/>
      </w:pPr>
      <w:bookmarkStart w:id="4" w:name="_heading=h.woempg3gay1y"/>
      <w:bookmarkEnd w:id="4"/>
      <w:r w:rsidRPr="00EA1262">
        <w:t xml:space="preserve">Assessment criterion 2: </w:t>
      </w:r>
      <w:r w:rsidR="00465186" w:rsidRPr="00EA1262">
        <w:t xml:space="preserve">Right to </w:t>
      </w:r>
      <w:r w:rsidR="001A4B8B">
        <w:t xml:space="preserve">propose </w:t>
      </w:r>
      <w:proofErr w:type="gramStart"/>
      <w:r w:rsidR="001A4B8B">
        <w:t>amendments</w:t>
      </w:r>
      <w:proofErr w:type="gramEnd"/>
      <w:r w:rsidR="001A4B8B">
        <w:t xml:space="preserve"> </w:t>
      </w:r>
    </w:p>
    <w:p w14:paraId="22519F87" w14:textId="5C21E8CD" w:rsidR="00921C48" w:rsidRPr="00EA1262" w:rsidRDefault="00465186" w:rsidP="00921C48">
      <w:pPr>
        <w:spacing w:line="240" w:lineRule="auto"/>
        <w:rPr>
          <w:sz w:val="20"/>
          <w:szCs w:val="20"/>
        </w:rPr>
      </w:pPr>
      <w:r w:rsidRPr="00EA1262">
        <w:rPr>
          <w:sz w:val="20"/>
        </w:rPr>
        <w:t>The constitution establish</w:t>
      </w:r>
      <w:r w:rsidR="001A4B8B">
        <w:rPr>
          <w:sz w:val="20"/>
        </w:rPr>
        <w:t>es</w:t>
      </w:r>
      <w:r w:rsidRPr="00EA1262">
        <w:rPr>
          <w:sz w:val="20"/>
        </w:rPr>
        <w:t xml:space="preserve"> the right of all MPs</w:t>
      </w:r>
      <w:r w:rsidR="00921C48" w:rsidRPr="00EA1262">
        <w:rPr>
          <w:sz w:val="20"/>
        </w:rPr>
        <w:t xml:space="preserve"> </w:t>
      </w:r>
      <w:r w:rsidR="004D372B">
        <w:rPr>
          <w:sz w:val="20"/>
        </w:rPr>
        <w:t xml:space="preserve">to </w:t>
      </w:r>
      <w:r w:rsidR="00921C48" w:rsidRPr="00EA1262">
        <w:rPr>
          <w:sz w:val="20"/>
        </w:rPr>
        <w:t xml:space="preserve">propose amendments to legislation as it proceeds through </w:t>
      </w:r>
      <w:r w:rsidRPr="00EA1262">
        <w:rPr>
          <w:sz w:val="20"/>
        </w:rPr>
        <w:t>parliament</w:t>
      </w:r>
      <w:r w:rsidR="00921C48" w:rsidRPr="00EA1262">
        <w:rPr>
          <w:sz w:val="20"/>
        </w:rPr>
        <w:t>. Any restrictions on this right</w:t>
      </w:r>
      <w:r w:rsidRPr="00EA1262">
        <w:rPr>
          <w:sz w:val="20"/>
        </w:rPr>
        <w:t>,</w:t>
      </w:r>
      <w:r w:rsidR="00921C48" w:rsidRPr="00EA1262">
        <w:rPr>
          <w:sz w:val="20"/>
        </w:rPr>
        <w:t xml:space="preserve"> such as restrictions concerning financial proposals</w:t>
      </w:r>
      <w:r w:rsidRPr="00EA1262">
        <w:rPr>
          <w:sz w:val="20"/>
        </w:rPr>
        <w:t>,</w:t>
      </w:r>
      <w:r w:rsidR="00921C48" w:rsidRPr="00EA1262">
        <w:rPr>
          <w:sz w:val="20"/>
        </w:rPr>
        <w:t xml:space="preserve"> are </w:t>
      </w:r>
      <w:proofErr w:type="gramStart"/>
      <w:r w:rsidR="001A4B8B">
        <w:rPr>
          <w:sz w:val="20"/>
        </w:rPr>
        <w:t>limited</w:t>
      </w:r>
      <w:proofErr w:type="gramEnd"/>
      <w:r w:rsidR="001A4B8B">
        <w:rPr>
          <w:sz w:val="20"/>
        </w:rPr>
        <w:t xml:space="preserve"> and </w:t>
      </w:r>
      <w:r w:rsidR="00921C48" w:rsidRPr="00EA1262">
        <w:rPr>
          <w:sz w:val="20"/>
        </w:rPr>
        <w:t xml:space="preserve">clearly defined. </w:t>
      </w:r>
    </w:p>
    <w:p w14:paraId="3061CAC5"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F86" w:rsidRPr="00EA1262" w14:paraId="71626A07"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ACC168" w14:textId="77777777" w:rsidR="00AD2F86" w:rsidRPr="00EA1262" w:rsidRDefault="00AD2F86">
            <w:pPr>
              <w:jc w:val="center"/>
              <w:rPr>
                <w:rFonts w:eastAsia="Calibri"/>
                <w:sz w:val="20"/>
                <w:szCs w:val="20"/>
              </w:rPr>
            </w:pPr>
            <w:r w:rsidRPr="00EA1262">
              <w:rPr>
                <w:sz w:val="20"/>
              </w:rPr>
              <w:t>Non-existent</w:t>
            </w:r>
          </w:p>
          <w:sdt>
            <w:sdtPr>
              <w:rPr>
                <w:rFonts w:eastAsia="Arimo"/>
                <w:sz w:val="20"/>
                <w:szCs w:val="20"/>
              </w:rPr>
              <w:id w:val="-1200858132"/>
              <w14:checkbox>
                <w14:checked w14:val="0"/>
                <w14:checkedState w14:val="2612" w14:font="MS Gothic"/>
                <w14:uncheckedState w14:val="2610" w14:font="MS Gothic"/>
              </w14:checkbox>
            </w:sdtPr>
            <w:sdtEndPr/>
            <w:sdtContent>
              <w:p w14:paraId="28848474"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DA2F87" w14:textId="77777777" w:rsidR="00AD2F86" w:rsidRPr="00EA1262" w:rsidRDefault="00AD2F86">
            <w:pPr>
              <w:jc w:val="center"/>
              <w:rPr>
                <w:rFonts w:eastAsia="Calibri"/>
                <w:sz w:val="20"/>
                <w:szCs w:val="20"/>
              </w:rPr>
            </w:pPr>
            <w:r w:rsidRPr="00EA1262">
              <w:rPr>
                <w:sz w:val="20"/>
              </w:rPr>
              <w:t xml:space="preserve">Rudimentary </w:t>
            </w:r>
          </w:p>
          <w:sdt>
            <w:sdtPr>
              <w:rPr>
                <w:rFonts w:eastAsia="Arimo"/>
                <w:sz w:val="20"/>
                <w:szCs w:val="20"/>
              </w:rPr>
              <w:id w:val="366643938"/>
              <w14:checkbox>
                <w14:checked w14:val="0"/>
                <w14:checkedState w14:val="2612" w14:font="MS Gothic"/>
                <w14:uncheckedState w14:val="2610" w14:font="MS Gothic"/>
              </w14:checkbox>
            </w:sdtPr>
            <w:sdtEndPr/>
            <w:sdtContent>
              <w:p w14:paraId="135E42A2"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2F0C9B" w14:textId="77777777" w:rsidR="00AD2F86" w:rsidRPr="00EA1262" w:rsidRDefault="00AD2F86">
            <w:pPr>
              <w:jc w:val="center"/>
              <w:rPr>
                <w:rFonts w:eastAsia="Calibri"/>
                <w:sz w:val="20"/>
                <w:szCs w:val="20"/>
              </w:rPr>
            </w:pPr>
            <w:r w:rsidRPr="00EA1262">
              <w:rPr>
                <w:sz w:val="20"/>
              </w:rPr>
              <w:t>Basic</w:t>
            </w:r>
          </w:p>
          <w:sdt>
            <w:sdtPr>
              <w:rPr>
                <w:rFonts w:eastAsia="Arimo"/>
                <w:sz w:val="20"/>
                <w:szCs w:val="20"/>
              </w:rPr>
              <w:id w:val="1414966274"/>
              <w14:checkbox>
                <w14:checked w14:val="0"/>
                <w14:checkedState w14:val="2612" w14:font="MS Gothic"/>
                <w14:uncheckedState w14:val="2610" w14:font="MS Gothic"/>
              </w14:checkbox>
            </w:sdtPr>
            <w:sdtEndPr/>
            <w:sdtContent>
              <w:p w14:paraId="0203624A"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DE6B67" w14:textId="77777777" w:rsidR="00AD2F86" w:rsidRPr="00EA1262" w:rsidRDefault="00AD2F86">
            <w:pPr>
              <w:jc w:val="center"/>
              <w:rPr>
                <w:rFonts w:eastAsia="Calibri"/>
                <w:sz w:val="20"/>
                <w:szCs w:val="20"/>
              </w:rPr>
            </w:pPr>
            <w:r w:rsidRPr="00EA1262">
              <w:rPr>
                <w:sz w:val="20"/>
              </w:rPr>
              <w:t>Good</w:t>
            </w:r>
          </w:p>
          <w:sdt>
            <w:sdtPr>
              <w:rPr>
                <w:rFonts w:eastAsia="Arimo"/>
                <w:sz w:val="20"/>
                <w:szCs w:val="20"/>
              </w:rPr>
              <w:id w:val="455374408"/>
              <w14:checkbox>
                <w14:checked w14:val="0"/>
                <w14:checkedState w14:val="2612" w14:font="MS Gothic"/>
                <w14:uncheckedState w14:val="2610" w14:font="MS Gothic"/>
              </w14:checkbox>
            </w:sdtPr>
            <w:sdtEndPr/>
            <w:sdtContent>
              <w:p w14:paraId="2DCB22F1"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083DD5" w14:textId="77777777" w:rsidR="00AD2F86" w:rsidRPr="00EA1262" w:rsidRDefault="00AD2F86">
            <w:pPr>
              <w:jc w:val="center"/>
              <w:rPr>
                <w:rFonts w:eastAsia="Calibri"/>
                <w:sz w:val="20"/>
                <w:szCs w:val="20"/>
              </w:rPr>
            </w:pPr>
            <w:r w:rsidRPr="00EA1262">
              <w:rPr>
                <w:sz w:val="20"/>
              </w:rPr>
              <w:t>Very good</w:t>
            </w:r>
          </w:p>
          <w:sdt>
            <w:sdtPr>
              <w:rPr>
                <w:rFonts w:eastAsia="Arimo"/>
                <w:sz w:val="20"/>
                <w:szCs w:val="20"/>
              </w:rPr>
              <w:id w:val="-136731747"/>
              <w14:checkbox>
                <w14:checked w14:val="0"/>
                <w14:checkedState w14:val="2612" w14:font="MS Gothic"/>
                <w14:uncheckedState w14:val="2610" w14:font="MS Gothic"/>
              </w14:checkbox>
            </w:sdtPr>
            <w:sdtEndPr/>
            <w:sdtContent>
              <w:p w14:paraId="0838FCC2"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D4552EE" w14:textId="77777777" w:rsidR="00AD2F86" w:rsidRPr="00EA1262" w:rsidRDefault="00AD2F86">
            <w:pPr>
              <w:jc w:val="center"/>
              <w:rPr>
                <w:rFonts w:eastAsia="Calibri"/>
                <w:sz w:val="20"/>
                <w:szCs w:val="20"/>
              </w:rPr>
            </w:pPr>
            <w:r w:rsidRPr="00EA1262">
              <w:rPr>
                <w:sz w:val="20"/>
              </w:rPr>
              <w:t>Excellent</w:t>
            </w:r>
          </w:p>
          <w:sdt>
            <w:sdtPr>
              <w:rPr>
                <w:rFonts w:eastAsia="Arimo"/>
                <w:sz w:val="20"/>
                <w:szCs w:val="20"/>
              </w:rPr>
              <w:id w:val="235523211"/>
              <w14:checkbox>
                <w14:checked w14:val="0"/>
                <w14:checkedState w14:val="2612" w14:font="MS Gothic"/>
                <w14:uncheckedState w14:val="2610" w14:font="MS Gothic"/>
              </w14:checkbox>
            </w:sdtPr>
            <w:sdtEndPr/>
            <w:sdtContent>
              <w:p w14:paraId="378B2DA2"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r>
      <w:tr w:rsidR="00AD2F86" w:rsidRPr="00EA1262" w14:paraId="7C4674F8"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A8800" w14:textId="77777777" w:rsidR="00AD2F86" w:rsidRPr="00EA1262" w:rsidRDefault="00AD2F86">
            <w:pPr>
              <w:rPr>
                <w:rFonts w:eastAsia="Calibri"/>
                <w:color w:val="005F9A"/>
                <w:sz w:val="20"/>
                <w:szCs w:val="20"/>
              </w:rPr>
            </w:pPr>
            <w:r w:rsidRPr="00EA1262">
              <w:rPr>
                <w:color w:val="005F9A"/>
                <w:sz w:val="20"/>
              </w:rPr>
              <w:t>Evidence for this assessment criterion:</w:t>
            </w:r>
          </w:p>
          <w:p w14:paraId="489052C6" w14:textId="77777777" w:rsidR="00AD2F86" w:rsidRPr="00EA1262" w:rsidRDefault="00AD2F86">
            <w:pPr>
              <w:rPr>
                <w:rFonts w:eastAsia="Calibri"/>
                <w:color w:val="0000FF"/>
                <w:sz w:val="20"/>
                <w:szCs w:val="20"/>
              </w:rPr>
            </w:pPr>
          </w:p>
          <w:p w14:paraId="63C4498C" w14:textId="77777777" w:rsidR="00AD2F86" w:rsidRPr="00EA1262" w:rsidRDefault="00AD2F86">
            <w:pPr>
              <w:rPr>
                <w:rFonts w:eastAsia="Calibri"/>
                <w:color w:val="0000FF"/>
                <w:sz w:val="20"/>
                <w:szCs w:val="20"/>
              </w:rPr>
            </w:pPr>
          </w:p>
        </w:tc>
      </w:tr>
    </w:tbl>
    <w:p w14:paraId="36024AA0" w14:textId="4B431F01" w:rsidR="00921C48" w:rsidRPr="00EA1262" w:rsidRDefault="00921C48" w:rsidP="004345A7">
      <w:pPr>
        <w:pStyle w:val="Heading4"/>
      </w:pPr>
      <w:bookmarkStart w:id="5" w:name="_heading=h.hnzm87r7qv5x"/>
      <w:bookmarkEnd w:id="5"/>
      <w:r w:rsidRPr="00EA1262">
        <w:t xml:space="preserve">Assessment criterion 3: </w:t>
      </w:r>
      <w:r w:rsidR="00A773F3">
        <w:t>Approval</w:t>
      </w:r>
      <w:r w:rsidR="00A773F3" w:rsidRPr="00EA1262">
        <w:t xml:space="preserve"> </w:t>
      </w:r>
      <w:r w:rsidRPr="00EA1262">
        <w:t>of legislation</w:t>
      </w:r>
    </w:p>
    <w:p w14:paraId="10F5B1C5" w14:textId="7FFB2738" w:rsidR="00921C48" w:rsidRPr="00EA1262" w:rsidRDefault="00DE275D" w:rsidP="00921C48">
      <w:pPr>
        <w:spacing w:line="240" w:lineRule="auto"/>
        <w:rPr>
          <w:sz w:val="20"/>
          <w:szCs w:val="20"/>
        </w:rPr>
      </w:pPr>
      <w:r w:rsidRPr="00EA1262">
        <w:rPr>
          <w:sz w:val="20"/>
        </w:rPr>
        <w:t xml:space="preserve">The constitution </w:t>
      </w:r>
      <w:r w:rsidR="00DB0466" w:rsidRPr="00EA1262">
        <w:rPr>
          <w:sz w:val="20"/>
        </w:rPr>
        <w:t>establish</w:t>
      </w:r>
      <w:r w:rsidR="001A4B8B">
        <w:rPr>
          <w:sz w:val="20"/>
        </w:rPr>
        <w:t>es</w:t>
      </w:r>
      <w:r w:rsidR="00DB0466" w:rsidRPr="00EA1262">
        <w:rPr>
          <w:sz w:val="20"/>
        </w:rPr>
        <w:t xml:space="preserve"> </w:t>
      </w:r>
      <w:r w:rsidR="00921C48" w:rsidRPr="00EA1262">
        <w:rPr>
          <w:sz w:val="20"/>
        </w:rPr>
        <w:t xml:space="preserve">that all legislation, including budgetary legislation, </w:t>
      </w:r>
      <w:r w:rsidR="0051256E" w:rsidRPr="00EA1262">
        <w:rPr>
          <w:sz w:val="20"/>
        </w:rPr>
        <w:t>must be approved by parliament</w:t>
      </w:r>
      <w:r w:rsidR="001A4B8B">
        <w:rPr>
          <w:sz w:val="20"/>
        </w:rPr>
        <w:t xml:space="preserve"> before enactment</w:t>
      </w:r>
      <w:r w:rsidR="0051256E" w:rsidRPr="00EA1262">
        <w:rPr>
          <w:sz w:val="20"/>
        </w:rPr>
        <w:t xml:space="preserve">. This includes approval by both houses in bicameral systems, </w:t>
      </w:r>
      <w:r w:rsidR="001A4B8B">
        <w:rPr>
          <w:sz w:val="20"/>
        </w:rPr>
        <w:t xml:space="preserve">except where </w:t>
      </w:r>
      <w:proofErr w:type="gramStart"/>
      <w:r w:rsidR="0051256E" w:rsidRPr="00EA1262">
        <w:rPr>
          <w:sz w:val="20"/>
        </w:rPr>
        <w:t>particular restrictions</w:t>
      </w:r>
      <w:proofErr w:type="gramEnd"/>
      <w:r w:rsidR="0051256E" w:rsidRPr="00EA1262">
        <w:rPr>
          <w:sz w:val="20"/>
        </w:rPr>
        <w:t xml:space="preserve"> on the upper house are in place.</w:t>
      </w:r>
      <w:r w:rsidR="00921C48" w:rsidRPr="00EA1262">
        <w:rPr>
          <w:sz w:val="20"/>
        </w:rPr>
        <w:t xml:space="preserve"> </w:t>
      </w:r>
    </w:p>
    <w:p w14:paraId="3CB19DA5"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F86" w:rsidRPr="00EA1262" w14:paraId="1BFB3776"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F99CEF" w14:textId="77777777" w:rsidR="00AD2F86" w:rsidRPr="00EA1262" w:rsidRDefault="00AD2F86">
            <w:pPr>
              <w:jc w:val="center"/>
              <w:rPr>
                <w:rFonts w:eastAsia="Calibri"/>
                <w:sz w:val="20"/>
                <w:szCs w:val="20"/>
              </w:rPr>
            </w:pPr>
            <w:r w:rsidRPr="00EA1262">
              <w:rPr>
                <w:sz w:val="20"/>
              </w:rPr>
              <w:lastRenderedPageBreak/>
              <w:t>Non-existent</w:t>
            </w:r>
          </w:p>
          <w:sdt>
            <w:sdtPr>
              <w:rPr>
                <w:rFonts w:eastAsia="Arimo"/>
                <w:sz w:val="20"/>
                <w:szCs w:val="20"/>
              </w:rPr>
              <w:id w:val="1255323347"/>
              <w14:checkbox>
                <w14:checked w14:val="0"/>
                <w14:checkedState w14:val="2612" w14:font="MS Gothic"/>
                <w14:uncheckedState w14:val="2610" w14:font="MS Gothic"/>
              </w14:checkbox>
            </w:sdtPr>
            <w:sdtEndPr/>
            <w:sdtContent>
              <w:p w14:paraId="77063611"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5521B0" w14:textId="77777777" w:rsidR="00AD2F86" w:rsidRPr="00EA1262" w:rsidRDefault="00AD2F86">
            <w:pPr>
              <w:jc w:val="center"/>
              <w:rPr>
                <w:rFonts w:eastAsia="Calibri"/>
                <w:sz w:val="20"/>
                <w:szCs w:val="20"/>
              </w:rPr>
            </w:pPr>
            <w:r w:rsidRPr="00EA1262">
              <w:rPr>
                <w:sz w:val="20"/>
              </w:rPr>
              <w:t xml:space="preserve">Rudimentary </w:t>
            </w:r>
          </w:p>
          <w:sdt>
            <w:sdtPr>
              <w:rPr>
                <w:rFonts w:eastAsia="Arimo"/>
                <w:sz w:val="20"/>
                <w:szCs w:val="20"/>
              </w:rPr>
              <w:id w:val="242770187"/>
              <w14:checkbox>
                <w14:checked w14:val="0"/>
                <w14:checkedState w14:val="2612" w14:font="MS Gothic"/>
                <w14:uncheckedState w14:val="2610" w14:font="MS Gothic"/>
              </w14:checkbox>
            </w:sdtPr>
            <w:sdtEndPr/>
            <w:sdtContent>
              <w:p w14:paraId="10FA2BFD"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765496" w14:textId="77777777" w:rsidR="00AD2F86" w:rsidRPr="00EA1262" w:rsidRDefault="00AD2F86">
            <w:pPr>
              <w:jc w:val="center"/>
              <w:rPr>
                <w:rFonts w:eastAsia="Calibri"/>
                <w:sz w:val="20"/>
                <w:szCs w:val="20"/>
              </w:rPr>
            </w:pPr>
            <w:r w:rsidRPr="00EA1262">
              <w:rPr>
                <w:sz w:val="20"/>
              </w:rPr>
              <w:t>Basic</w:t>
            </w:r>
          </w:p>
          <w:sdt>
            <w:sdtPr>
              <w:rPr>
                <w:rFonts w:eastAsia="Arimo"/>
                <w:sz w:val="20"/>
                <w:szCs w:val="20"/>
              </w:rPr>
              <w:id w:val="1160196821"/>
              <w14:checkbox>
                <w14:checked w14:val="0"/>
                <w14:checkedState w14:val="2612" w14:font="MS Gothic"/>
                <w14:uncheckedState w14:val="2610" w14:font="MS Gothic"/>
              </w14:checkbox>
            </w:sdtPr>
            <w:sdtEndPr/>
            <w:sdtContent>
              <w:p w14:paraId="1E97E9DE"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F3A84A" w14:textId="77777777" w:rsidR="00AD2F86" w:rsidRPr="00EA1262" w:rsidRDefault="00AD2F86">
            <w:pPr>
              <w:jc w:val="center"/>
              <w:rPr>
                <w:rFonts w:eastAsia="Calibri"/>
                <w:sz w:val="20"/>
                <w:szCs w:val="20"/>
              </w:rPr>
            </w:pPr>
            <w:r w:rsidRPr="00EA1262">
              <w:rPr>
                <w:sz w:val="20"/>
              </w:rPr>
              <w:t>Good</w:t>
            </w:r>
          </w:p>
          <w:sdt>
            <w:sdtPr>
              <w:rPr>
                <w:rFonts w:eastAsia="Arimo"/>
                <w:sz w:val="20"/>
                <w:szCs w:val="20"/>
              </w:rPr>
              <w:id w:val="1955140973"/>
              <w14:checkbox>
                <w14:checked w14:val="0"/>
                <w14:checkedState w14:val="2612" w14:font="MS Gothic"/>
                <w14:uncheckedState w14:val="2610" w14:font="MS Gothic"/>
              </w14:checkbox>
            </w:sdtPr>
            <w:sdtEndPr/>
            <w:sdtContent>
              <w:p w14:paraId="528BF307"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F72CB5" w14:textId="77777777" w:rsidR="00AD2F86" w:rsidRPr="00EA1262" w:rsidRDefault="00AD2F86">
            <w:pPr>
              <w:jc w:val="center"/>
              <w:rPr>
                <w:rFonts w:eastAsia="Calibri"/>
                <w:sz w:val="20"/>
                <w:szCs w:val="20"/>
              </w:rPr>
            </w:pPr>
            <w:r w:rsidRPr="00EA1262">
              <w:rPr>
                <w:sz w:val="20"/>
              </w:rPr>
              <w:t>Very good</w:t>
            </w:r>
          </w:p>
          <w:sdt>
            <w:sdtPr>
              <w:rPr>
                <w:rFonts w:eastAsia="Arimo"/>
                <w:sz w:val="20"/>
                <w:szCs w:val="20"/>
              </w:rPr>
              <w:id w:val="1197505173"/>
              <w14:checkbox>
                <w14:checked w14:val="0"/>
                <w14:checkedState w14:val="2612" w14:font="MS Gothic"/>
                <w14:uncheckedState w14:val="2610" w14:font="MS Gothic"/>
              </w14:checkbox>
            </w:sdtPr>
            <w:sdtEndPr/>
            <w:sdtContent>
              <w:p w14:paraId="6E7AFB6F"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F0CCFCD" w14:textId="77777777" w:rsidR="00AD2F86" w:rsidRPr="00EA1262" w:rsidRDefault="00AD2F86">
            <w:pPr>
              <w:jc w:val="center"/>
              <w:rPr>
                <w:rFonts w:eastAsia="Calibri"/>
                <w:sz w:val="20"/>
                <w:szCs w:val="20"/>
              </w:rPr>
            </w:pPr>
            <w:r w:rsidRPr="00EA1262">
              <w:rPr>
                <w:sz w:val="20"/>
              </w:rPr>
              <w:t>Excellent</w:t>
            </w:r>
          </w:p>
          <w:sdt>
            <w:sdtPr>
              <w:rPr>
                <w:rFonts w:eastAsia="Arimo"/>
                <w:sz w:val="20"/>
                <w:szCs w:val="20"/>
              </w:rPr>
              <w:id w:val="-29504802"/>
              <w14:checkbox>
                <w14:checked w14:val="0"/>
                <w14:checkedState w14:val="2612" w14:font="MS Gothic"/>
                <w14:uncheckedState w14:val="2610" w14:font="MS Gothic"/>
              </w14:checkbox>
            </w:sdtPr>
            <w:sdtEndPr/>
            <w:sdtContent>
              <w:p w14:paraId="298CDCB1"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r>
      <w:tr w:rsidR="00AD2F86" w:rsidRPr="00EA1262" w14:paraId="6537C23E"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B7672" w14:textId="77777777" w:rsidR="00AD2F86" w:rsidRPr="00EA1262" w:rsidRDefault="00AD2F86">
            <w:pPr>
              <w:rPr>
                <w:rFonts w:eastAsia="Calibri"/>
                <w:color w:val="005F9A"/>
                <w:sz w:val="20"/>
                <w:szCs w:val="20"/>
              </w:rPr>
            </w:pPr>
            <w:r w:rsidRPr="00EA1262">
              <w:rPr>
                <w:color w:val="005F9A"/>
                <w:sz w:val="20"/>
              </w:rPr>
              <w:t>Evidence for this assessment criterion:</w:t>
            </w:r>
          </w:p>
          <w:p w14:paraId="744BBF50" w14:textId="77777777" w:rsidR="00AD2F86" w:rsidRPr="00EA1262" w:rsidRDefault="00AD2F86">
            <w:pPr>
              <w:rPr>
                <w:rFonts w:eastAsia="Calibri"/>
                <w:color w:val="0000FF"/>
                <w:sz w:val="20"/>
                <w:szCs w:val="20"/>
              </w:rPr>
            </w:pPr>
          </w:p>
          <w:p w14:paraId="18F76058" w14:textId="77777777" w:rsidR="00AD2F86" w:rsidRPr="00EA1262" w:rsidRDefault="00AD2F86">
            <w:pPr>
              <w:rPr>
                <w:rFonts w:eastAsia="Calibri"/>
                <w:color w:val="0000FF"/>
                <w:sz w:val="20"/>
                <w:szCs w:val="20"/>
              </w:rPr>
            </w:pPr>
          </w:p>
        </w:tc>
      </w:tr>
    </w:tbl>
    <w:p w14:paraId="2723C028" w14:textId="77777777" w:rsidR="00921C48" w:rsidRPr="00EA1262" w:rsidRDefault="00921C48" w:rsidP="004345A7">
      <w:pPr>
        <w:pStyle w:val="Heading4"/>
      </w:pPr>
      <w:bookmarkStart w:id="6" w:name="_heading=h.ycegn0m50iou"/>
      <w:bookmarkEnd w:id="6"/>
      <w:r w:rsidRPr="00EA1262">
        <w:t xml:space="preserve">Assessment criterion 4: Practice </w:t>
      </w:r>
    </w:p>
    <w:p w14:paraId="218F8D22" w14:textId="76E91259" w:rsidR="00921C48" w:rsidRPr="00EA1262" w:rsidRDefault="00355695" w:rsidP="00921C48">
      <w:pPr>
        <w:spacing w:line="240" w:lineRule="auto"/>
        <w:rPr>
          <w:sz w:val="20"/>
          <w:szCs w:val="20"/>
        </w:rPr>
      </w:pPr>
      <w:r w:rsidRPr="00EA1262">
        <w:rPr>
          <w:sz w:val="20"/>
        </w:rPr>
        <w:t>In practice,</w:t>
      </w:r>
      <w:r w:rsidR="00921C48" w:rsidRPr="00EA1262">
        <w:rPr>
          <w:sz w:val="20"/>
        </w:rPr>
        <w:t xml:space="preserve"> </w:t>
      </w:r>
      <w:r w:rsidRPr="00EA1262">
        <w:rPr>
          <w:sz w:val="20"/>
        </w:rPr>
        <w:t>MPs</w:t>
      </w:r>
      <w:r w:rsidR="00C24EFF" w:rsidRPr="00EA1262">
        <w:rPr>
          <w:sz w:val="20"/>
        </w:rPr>
        <w:t xml:space="preserve"> – and, where applicable, other participants –</w:t>
      </w:r>
      <w:r w:rsidRPr="00EA1262">
        <w:rPr>
          <w:sz w:val="20"/>
        </w:rPr>
        <w:t xml:space="preserve"> are empowered to participate in all stages of the legislative process. Particular attention is given to opportunities for participation for opposition and independent MPs.</w:t>
      </w:r>
    </w:p>
    <w:p w14:paraId="1B261996"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F86" w:rsidRPr="00EA1262" w14:paraId="3D6182BB"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B046DE" w14:textId="77777777" w:rsidR="00AD2F86" w:rsidRPr="00EA1262" w:rsidRDefault="00AD2F86">
            <w:pPr>
              <w:jc w:val="center"/>
              <w:rPr>
                <w:rFonts w:eastAsia="Calibri"/>
                <w:sz w:val="20"/>
                <w:szCs w:val="20"/>
              </w:rPr>
            </w:pPr>
            <w:bookmarkStart w:id="7" w:name="_heading=h.eeifi7uudoh0"/>
            <w:bookmarkEnd w:id="7"/>
            <w:r w:rsidRPr="00EA1262">
              <w:rPr>
                <w:sz w:val="20"/>
              </w:rPr>
              <w:t>Non-existent</w:t>
            </w:r>
          </w:p>
          <w:sdt>
            <w:sdtPr>
              <w:rPr>
                <w:rFonts w:eastAsia="Arimo"/>
                <w:sz w:val="20"/>
                <w:szCs w:val="20"/>
              </w:rPr>
              <w:id w:val="-627401248"/>
              <w14:checkbox>
                <w14:checked w14:val="0"/>
                <w14:checkedState w14:val="2612" w14:font="MS Gothic"/>
                <w14:uncheckedState w14:val="2610" w14:font="MS Gothic"/>
              </w14:checkbox>
            </w:sdtPr>
            <w:sdtEndPr/>
            <w:sdtContent>
              <w:p w14:paraId="489B6F0A"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FFBBE9" w14:textId="77777777" w:rsidR="00AD2F86" w:rsidRPr="00EA1262" w:rsidRDefault="00AD2F86">
            <w:pPr>
              <w:jc w:val="center"/>
              <w:rPr>
                <w:rFonts w:eastAsia="Calibri"/>
                <w:sz w:val="20"/>
                <w:szCs w:val="20"/>
              </w:rPr>
            </w:pPr>
            <w:r w:rsidRPr="00EA1262">
              <w:rPr>
                <w:sz w:val="20"/>
              </w:rPr>
              <w:t xml:space="preserve">Rudimentary </w:t>
            </w:r>
          </w:p>
          <w:sdt>
            <w:sdtPr>
              <w:rPr>
                <w:rFonts w:eastAsia="Arimo"/>
                <w:sz w:val="20"/>
                <w:szCs w:val="20"/>
              </w:rPr>
              <w:id w:val="177468009"/>
              <w14:checkbox>
                <w14:checked w14:val="0"/>
                <w14:checkedState w14:val="2612" w14:font="MS Gothic"/>
                <w14:uncheckedState w14:val="2610" w14:font="MS Gothic"/>
              </w14:checkbox>
            </w:sdtPr>
            <w:sdtEndPr/>
            <w:sdtContent>
              <w:p w14:paraId="26D894FD"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D8825A" w14:textId="77777777" w:rsidR="00AD2F86" w:rsidRPr="00EA1262" w:rsidRDefault="00AD2F86">
            <w:pPr>
              <w:jc w:val="center"/>
              <w:rPr>
                <w:rFonts w:eastAsia="Calibri"/>
                <w:sz w:val="20"/>
                <w:szCs w:val="20"/>
              </w:rPr>
            </w:pPr>
            <w:r w:rsidRPr="00EA1262">
              <w:rPr>
                <w:sz w:val="20"/>
              </w:rPr>
              <w:t>Basic</w:t>
            </w:r>
          </w:p>
          <w:sdt>
            <w:sdtPr>
              <w:rPr>
                <w:rFonts w:eastAsia="Arimo"/>
                <w:sz w:val="20"/>
                <w:szCs w:val="20"/>
              </w:rPr>
              <w:id w:val="459923601"/>
              <w14:checkbox>
                <w14:checked w14:val="0"/>
                <w14:checkedState w14:val="2612" w14:font="MS Gothic"/>
                <w14:uncheckedState w14:val="2610" w14:font="MS Gothic"/>
              </w14:checkbox>
            </w:sdtPr>
            <w:sdtEndPr/>
            <w:sdtContent>
              <w:p w14:paraId="560DABBB"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821A7E" w14:textId="77777777" w:rsidR="00AD2F86" w:rsidRPr="00EA1262" w:rsidRDefault="00AD2F86">
            <w:pPr>
              <w:jc w:val="center"/>
              <w:rPr>
                <w:rFonts w:eastAsia="Calibri"/>
                <w:sz w:val="20"/>
                <w:szCs w:val="20"/>
              </w:rPr>
            </w:pPr>
            <w:r w:rsidRPr="00EA1262">
              <w:rPr>
                <w:sz w:val="20"/>
              </w:rPr>
              <w:t>Good</w:t>
            </w:r>
          </w:p>
          <w:sdt>
            <w:sdtPr>
              <w:rPr>
                <w:rFonts w:eastAsia="Arimo"/>
                <w:sz w:val="20"/>
                <w:szCs w:val="20"/>
              </w:rPr>
              <w:id w:val="1981338573"/>
              <w14:checkbox>
                <w14:checked w14:val="0"/>
                <w14:checkedState w14:val="2612" w14:font="MS Gothic"/>
                <w14:uncheckedState w14:val="2610" w14:font="MS Gothic"/>
              </w14:checkbox>
            </w:sdtPr>
            <w:sdtEndPr/>
            <w:sdtContent>
              <w:p w14:paraId="4B3F53C0"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7CCFE1" w14:textId="77777777" w:rsidR="00AD2F86" w:rsidRPr="00EA1262" w:rsidRDefault="00AD2F86">
            <w:pPr>
              <w:jc w:val="center"/>
              <w:rPr>
                <w:rFonts w:eastAsia="Calibri"/>
                <w:sz w:val="20"/>
                <w:szCs w:val="20"/>
              </w:rPr>
            </w:pPr>
            <w:r w:rsidRPr="00EA1262">
              <w:rPr>
                <w:sz w:val="20"/>
              </w:rPr>
              <w:t>Very good</w:t>
            </w:r>
          </w:p>
          <w:sdt>
            <w:sdtPr>
              <w:rPr>
                <w:rFonts w:eastAsia="Arimo"/>
                <w:sz w:val="20"/>
                <w:szCs w:val="20"/>
              </w:rPr>
              <w:id w:val="-634485829"/>
              <w14:checkbox>
                <w14:checked w14:val="0"/>
                <w14:checkedState w14:val="2612" w14:font="MS Gothic"/>
                <w14:uncheckedState w14:val="2610" w14:font="MS Gothic"/>
              </w14:checkbox>
            </w:sdtPr>
            <w:sdtEndPr/>
            <w:sdtContent>
              <w:p w14:paraId="6A3FD07D"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D2E3EE0" w14:textId="77777777" w:rsidR="00AD2F86" w:rsidRPr="00EA1262" w:rsidRDefault="00AD2F86">
            <w:pPr>
              <w:jc w:val="center"/>
              <w:rPr>
                <w:rFonts w:eastAsia="Calibri"/>
                <w:sz w:val="20"/>
                <w:szCs w:val="20"/>
              </w:rPr>
            </w:pPr>
            <w:r w:rsidRPr="00EA1262">
              <w:rPr>
                <w:sz w:val="20"/>
              </w:rPr>
              <w:t>Excellent</w:t>
            </w:r>
          </w:p>
          <w:sdt>
            <w:sdtPr>
              <w:rPr>
                <w:rFonts w:eastAsia="Arimo"/>
                <w:sz w:val="20"/>
                <w:szCs w:val="20"/>
              </w:rPr>
              <w:id w:val="113875784"/>
              <w14:checkbox>
                <w14:checked w14:val="0"/>
                <w14:checkedState w14:val="2612" w14:font="MS Gothic"/>
                <w14:uncheckedState w14:val="2610" w14:font="MS Gothic"/>
              </w14:checkbox>
            </w:sdtPr>
            <w:sdtEndPr/>
            <w:sdtContent>
              <w:p w14:paraId="622EEDB1"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r>
      <w:tr w:rsidR="00AD2F86" w:rsidRPr="00EA1262" w14:paraId="5B916052"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11B32" w14:textId="77777777" w:rsidR="00AD2F86" w:rsidRPr="00EA1262" w:rsidRDefault="00AD2F86">
            <w:pPr>
              <w:rPr>
                <w:rFonts w:eastAsia="Calibri"/>
                <w:color w:val="005F9A"/>
                <w:sz w:val="20"/>
                <w:szCs w:val="20"/>
              </w:rPr>
            </w:pPr>
            <w:r w:rsidRPr="00EA1262">
              <w:rPr>
                <w:color w:val="005F9A"/>
                <w:sz w:val="20"/>
              </w:rPr>
              <w:t>Evidence for this assessment criterion:</w:t>
            </w:r>
          </w:p>
          <w:p w14:paraId="36DD3025" w14:textId="77777777" w:rsidR="00AD2F86" w:rsidRPr="00EA1262" w:rsidRDefault="00AD2F86">
            <w:pPr>
              <w:rPr>
                <w:rFonts w:eastAsia="Calibri"/>
                <w:color w:val="0000FF"/>
                <w:sz w:val="20"/>
                <w:szCs w:val="20"/>
              </w:rPr>
            </w:pPr>
          </w:p>
          <w:p w14:paraId="5E8CD341" w14:textId="77777777" w:rsidR="00AD2F86" w:rsidRPr="00EA1262" w:rsidRDefault="00AD2F86">
            <w:pPr>
              <w:rPr>
                <w:rFonts w:eastAsia="Calibri"/>
                <w:color w:val="0000FF"/>
                <w:sz w:val="20"/>
                <w:szCs w:val="20"/>
              </w:rPr>
            </w:pPr>
          </w:p>
        </w:tc>
      </w:tr>
    </w:tbl>
    <w:p w14:paraId="7328FF5B" w14:textId="77777777" w:rsidR="00921C48" w:rsidRPr="00EA1262" w:rsidRDefault="00921C48" w:rsidP="00921C48">
      <w:pPr>
        <w:spacing w:line="240" w:lineRule="auto"/>
        <w:rPr>
          <w:sz w:val="20"/>
          <w:szCs w:val="20"/>
        </w:rPr>
      </w:pPr>
    </w:p>
    <w:p w14:paraId="5527AF97" w14:textId="4037F3A2" w:rsidR="00AD2F86" w:rsidRPr="00C24DCA" w:rsidRDefault="00AD2F86" w:rsidP="00C24DCA">
      <w:pPr>
        <w:pStyle w:val="section-title"/>
      </w:pPr>
      <w:r w:rsidRPr="00EA1262">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AD2F86" w:rsidRPr="00EA1262" w14:paraId="765C81FF" w14:textId="77777777" w:rsidTr="00AD2F8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E881A0E" w14:textId="5C952654" w:rsidR="00AD2F86" w:rsidRPr="00EA1262" w:rsidRDefault="00AD2F86">
            <w:pPr>
              <w:rPr>
                <w:rFonts w:cs="Arial"/>
                <w:sz w:val="20"/>
                <w:szCs w:val="20"/>
              </w:rPr>
            </w:pPr>
            <w:r w:rsidRPr="00EA1262">
              <w:rPr>
                <w:i/>
                <w:color w:val="000000"/>
                <w:sz w:val="20"/>
                <w:shd w:val="clear" w:color="auto" w:fill="FFFFFF"/>
              </w:rPr>
              <w:t>Use this space to note down recommendations and ideas for strengthening rules and practice in this area.</w:t>
            </w:r>
          </w:p>
        </w:tc>
      </w:tr>
    </w:tbl>
    <w:p w14:paraId="55F3F7AA" w14:textId="77777777" w:rsidR="00AD2F86" w:rsidRPr="00EA1262" w:rsidRDefault="00AD2F86" w:rsidP="00AD2F86">
      <w:pPr>
        <w:rPr>
          <w:rFonts w:cstheme="minorBidi"/>
          <w:sz w:val="20"/>
          <w:lang w:eastAsia="en-US"/>
        </w:rPr>
      </w:pPr>
    </w:p>
    <w:p w14:paraId="0B71217B" w14:textId="77777777" w:rsidR="00921C48" w:rsidRPr="00EA1262" w:rsidRDefault="00921C48" w:rsidP="00921C48">
      <w:pPr>
        <w:spacing w:line="240" w:lineRule="auto"/>
        <w:rPr>
          <w:sz w:val="20"/>
          <w:szCs w:val="20"/>
        </w:rPr>
      </w:pPr>
    </w:p>
    <w:p w14:paraId="0E1E34AB" w14:textId="77777777" w:rsidR="00921C48" w:rsidRPr="00EA1262" w:rsidRDefault="00921C48" w:rsidP="00921C48">
      <w:pPr>
        <w:spacing w:line="240" w:lineRule="auto"/>
        <w:rPr>
          <w:sz w:val="20"/>
          <w:szCs w:val="20"/>
        </w:rPr>
      </w:pPr>
    </w:p>
    <w:p w14:paraId="37D73473" w14:textId="77777777" w:rsidR="00921C48" w:rsidRPr="00EA1262" w:rsidRDefault="00921C48" w:rsidP="00921C48">
      <w:pPr>
        <w:spacing w:line="240" w:lineRule="auto"/>
        <w:rPr>
          <w:b/>
          <w:color w:val="005F9A"/>
          <w:sz w:val="24"/>
          <w:szCs w:val="24"/>
        </w:rPr>
      </w:pPr>
      <w:bookmarkStart w:id="8" w:name="_heading=h.f2ns0mc9n5po"/>
      <w:bookmarkEnd w:id="8"/>
      <w:r w:rsidRPr="00EA1262">
        <w:br w:type="page"/>
      </w:r>
    </w:p>
    <w:p w14:paraId="5603FFAF" w14:textId="77777777" w:rsidR="00921C48" w:rsidRPr="00EA1262" w:rsidRDefault="00921C48" w:rsidP="005820CD">
      <w:pPr>
        <w:pStyle w:val="Heading3"/>
      </w:pPr>
      <w:bookmarkStart w:id="9" w:name="_heading=h.v9vn4a6miz0w"/>
      <w:bookmarkEnd w:id="9"/>
      <w:r w:rsidRPr="00EA1262">
        <w:lastRenderedPageBreak/>
        <w:t>Dimension 1.6.2: Constitution-making and amendment</w:t>
      </w:r>
    </w:p>
    <w:tbl>
      <w:tblPr>
        <w:tblStyle w:val="TableGrid"/>
        <w:tblW w:w="0" w:type="auto"/>
        <w:shd w:val="clear" w:color="auto" w:fill="EEEEEE"/>
        <w:tblLook w:val="04A0" w:firstRow="1" w:lastRow="0" w:firstColumn="1" w:lastColumn="0" w:noHBand="0" w:noVBand="1"/>
      </w:tblPr>
      <w:tblGrid>
        <w:gridCol w:w="9120"/>
      </w:tblGrid>
      <w:tr w:rsidR="00AD2F86" w:rsidRPr="00EA1262" w14:paraId="76A6137A" w14:textId="77777777" w:rsidTr="007B0BD8">
        <w:tc>
          <w:tcPr>
            <w:tcW w:w="9350" w:type="dxa"/>
            <w:shd w:val="clear" w:color="auto" w:fill="EEEEEE"/>
          </w:tcPr>
          <w:p w14:paraId="7274C998" w14:textId="60EC562E" w:rsidR="00AD2F86" w:rsidRPr="00EA1262" w:rsidRDefault="00AD2F86" w:rsidP="007B0BD8">
            <w:pPr>
              <w:rPr>
                <w:sz w:val="20"/>
                <w:szCs w:val="20"/>
              </w:rPr>
            </w:pPr>
            <w:r w:rsidRPr="00EA1262">
              <w:rPr>
                <w:sz w:val="20"/>
              </w:rPr>
              <w:t>This dimension is part of:</w:t>
            </w:r>
          </w:p>
          <w:p w14:paraId="0566B113" w14:textId="77777777" w:rsidR="00AD2F86" w:rsidRPr="00EA1262" w:rsidRDefault="00AD2F86" w:rsidP="00AD2F86">
            <w:pPr>
              <w:pStyle w:val="ListParagraph"/>
              <w:numPr>
                <w:ilvl w:val="0"/>
                <w:numId w:val="39"/>
              </w:numPr>
              <w:rPr>
                <w:sz w:val="20"/>
                <w:szCs w:val="20"/>
              </w:rPr>
            </w:pPr>
            <w:r w:rsidRPr="00EA1262">
              <w:rPr>
                <w:sz w:val="20"/>
              </w:rPr>
              <w:t>Indicator 1.6: Law-making</w:t>
            </w:r>
          </w:p>
          <w:p w14:paraId="5EAB8F52" w14:textId="517CD702" w:rsidR="00AD2F86" w:rsidRPr="00EA1262" w:rsidRDefault="003A2E30" w:rsidP="003A2E30">
            <w:pPr>
              <w:numPr>
                <w:ilvl w:val="0"/>
                <w:numId w:val="40"/>
              </w:numPr>
            </w:pPr>
            <w:r w:rsidRPr="00B31823">
              <w:rPr>
                <w:sz w:val="20"/>
              </w:rPr>
              <w:t xml:space="preserve">Target </w:t>
            </w:r>
            <w:r w:rsidR="00AD2F86" w:rsidRPr="00EA1262">
              <w:rPr>
                <w:sz w:val="20"/>
              </w:rPr>
              <w:t>1: Effective parliament</w:t>
            </w:r>
          </w:p>
        </w:tc>
      </w:tr>
    </w:tbl>
    <w:p w14:paraId="5C463597" w14:textId="77777777" w:rsidR="00AD2F86" w:rsidRPr="00EA1262" w:rsidRDefault="00AD2F86" w:rsidP="00921C48">
      <w:pPr>
        <w:spacing w:line="240" w:lineRule="auto"/>
        <w:rPr>
          <w:sz w:val="20"/>
          <w:szCs w:val="20"/>
        </w:rPr>
      </w:pPr>
    </w:p>
    <w:p w14:paraId="11474C3B" w14:textId="71281A8F" w:rsidR="00921C48" w:rsidRPr="00C24DCA" w:rsidRDefault="00921C48" w:rsidP="00C24DCA">
      <w:pPr>
        <w:pStyle w:val="section-title"/>
      </w:pPr>
      <w:r w:rsidRPr="00EA1262">
        <w:t>About this dimension</w:t>
      </w:r>
    </w:p>
    <w:p w14:paraId="37C0ADE4" w14:textId="5E9F8BCA" w:rsidR="001A4B8B" w:rsidRDefault="001A4B8B" w:rsidP="00921C48">
      <w:pPr>
        <w:spacing w:line="240" w:lineRule="auto"/>
        <w:rPr>
          <w:sz w:val="20"/>
        </w:rPr>
      </w:pPr>
      <w:r>
        <w:rPr>
          <w:sz w:val="20"/>
        </w:rPr>
        <w:t xml:space="preserve">This dimension concerns the process for making and amending the constitution. </w:t>
      </w:r>
      <w:r w:rsidRPr="00EA1262">
        <w:rPr>
          <w:sz w:val="20"/>
        </w:rPr>
        <w:t>Constitution-making and amendment are distinct cases of law-making that usually involve special or additional requirements, such as passage by a supermajority of parliament</w:t>
      </w:r>
      <w:r>
        <w:rPr>
          <w:sz w:val="20"/>
        </w:rPr>
        <w:t>,</w:t>
      </w:r>
      <w:r w:rsidRPr="00EA1262">
        <w:rPr>
          <w:sz w:val="20"/>
        </w:rPr>
        <w:t xml:space="preserve"> adoption by </w:t>
      </w:r>
      <w:proofErr w:type="gramStart"/>
      <w:r w:rsidRPr="00EA1262">
        <w:rPr>
          <w:sz w:val="20"/>
        </w:rPr>
        <w:t>a majority of</w:t>
      </w:r>
      <w:proofErr w:type="gramEnd"/>
      <w:r w:rsidRPr="00EA1262">
        <w:rPr>
          <w:sz w:val="20"/>
        </w:rPr>
        <w:t xml:space="preserve"> states or provinces</w:t>
      </w:r>
      <w:r>
        <w:rPr>
          <w:sz w:val="20"/>
        </w:rPr>
        <w:t xml:space="preserve"> in federal systems, and/or </w:t>
      </w:r>
      <w:r w:rsidRPr="00EA1262">
        <w:rPr>
          <w:sz w:val="20"/>
        </w:rPr>
        <w:t>public approval.</w:t>
      </w:r>
    </w:p>
    <w:p w14:paraId="0F624EF2" w14:textId="77777777" w:rsidR="001A4B8B" w:rsidRDefault="001A4B8B" w:rsidP="00921C48">
      <w:pPr>
        <w:spacing w:line="240" w:lineRule="auto"/>
        <w:rPr>
          <w:sz w:val="20"/>
        </w:rPr>
      </w:pPr>
    </w:p>
    <w:p w14:paraId="774439A3" w14:textId="756FC329" w:rsidR="00921C48" w:rsidRPr="00EA1262" w:rsidRDefault="00921C48" w:rsidP="00921C48">
      <w:pPr>
        <w:spacing w:line="240" w:lineRule="auto"/>
        <w:rPr>
          <w:sz w:val="20"/>
          <w:szCs w:val="20"/>
        </w:rPr>
      </w:pPr>
      <w:r w:rsidRPr="00EA1262">
        <w:rPr>
          <w:sz w:val="20"/>
        </w:rPr>
        <w:t xml:space="preserve">Most countries have written constitutions that, at the highest level, </w:t>
      </w:r>
      <w:r w:rsidR="005B0953" w:rsidRPr="00EA1262">
        <w:rPr>
          <w:sz w:val="20"/>
        </w:rPr>
        <w:t xml:space="preserve">provide </w:t>
      </w:r>
      <w:r w:rsidRPr="00EA1262">
        <w:rPr>
          <w:sz w:val="20"/>
        </w:rPr>
        <w:t xml:space="preserve">for matters such as the separation of powers between the different branches of government, define the respective powers and responsibilities of the executive, </w:t>
      </w:r>
      <w:proofErr w:type="gramStart"/>
      <w:r w:rsidRPr="00EA1262">
        <w:rPr>
          <w:sz w:val="20"/>
        </w:rPr>
        <w:t>parliament</w:t>
      </w:r>
      <w:proofErr w:type="gramEnd"/>
      <w:r w:rsidRPr="00EA1262">
        <w:rPr>
          <w:sz w:val="20"/>
        </w:rPr>
        <w:t xml:space="preserve"> and the judiciary, and </w:t>
      </w:r>
      <w:r w:rsidR="005B0953" w:rsidRPr="00EA1262">
        <w:rPr>
          <w:sz w:val="20"/>
        </w:rPr>
        <w:t>address other</w:t>
      </w:r>
      <w:r w:rsidRPr="00EA1262">
        <w:rPr>
          <w:sz w:val="20"/>
        </w:rPr>
        <w:t xml:space="preserve"> aspects of a democratic form of government. These constitutions have been adopted and are subject to amendment through processes that vary across jurisdictions. </w:t>
      </w:r>
    </w:p>
    <w:p w14:paraId="0F6429FD" w14:textId="77777777" w:rsidR="00921C48" w:rsidRPr="00EA1262" w:rsidRDefault="00921C48" w:rsidP="00921C48">
      <w:pPr>
        <w:spacing w:line="240" w:lineRule="auto"/>
        <w:rPr>
          <w:sz w:val="20"/>
          <w:szCs w:val="20"/>
        </w:rPr>
      </w:pPr>
    </w:p>
    <w:p w14:paraId="10AB877C" w14:textId="7EF2D20A" w:rsidR="00921C48" w:rsidRPr="00EA1262" w:rsidRDefault="009C4A9E" w:rsidP="00921C48">
      <w:pPr>
        <w:spacing w:line="240" w:lineRule="auto"/>
        <w:rPr>
          <w:sz w:val="20"/>
          <w:szCs w:val="20"/>
        </w:rPr>
      </w:pPr>
      <w:r>
        <w:rPr>
          <w:sz w:val="20"/>
        </w:rPr>
        <w:t>Since</w:t>
      </w:r>
      <w:r w:rsidRPr="00EA1262">
        <w:rPr>
          <w:sz w:val="20"/>
        </w:rPr>
        <w:t xml:space="preserve"> </w:t>
      </w:r>
      <w:r w:rsidR="00921C48" w:rsidRPr="00EA1262">
        <w:rPr>
          <w:sz w:val="20"/>
        </w:rPr>
        <w:t xml:space="preserve">the constitution protects the democratic system </w:t>
      </w:r>
      <w:r w:rsidR="001825F0" w:rsidRPr="00EA1262">
        <w:rPr>
          <w:sz w:val="20"/>
        </w:rPr>
        <w:t>as well as</w:t>
      </w:r>
      <w:r w:rsidR="00921C48" w:rsidRPr="00EA1262">
        <w:rPr>
          <w:sz w:val="20"/>
        </w:rPr>
        <w:t xml:space="preserve"> minority and other rights, it should not be possible to change it easily</w:t>
      </w:r>
      <w:r w:rsidR="001825F0" w:rsidRPr="00EA1262">
        <w:rPr>
          <w:sz w:val="20"/>
        </w:rPr>
        <w:t xml:space="preserve">, otherwise </w:t>
      </w:r>
      <w:r w:rsidR="00921C48" w:rsidRPr="00EA1262">
        <w:rPr>
          <w:sz w:val="20"/>
        </w:rPr>
        <w:t>the protection</w:t>
      </w:r>
      <w:r w:rsidR="001825F0" w:rsidRPr="00EA1262">
        <w:rPr>
          <w:sz w:val="20"/>
        </w:rPr>
        <w:t>s</w:t>
      </w:r>
      <w:r w:rsidR="00921C48" w:rsidRPr="00EA1262">
        <w:rPr>
          <w:sz w:val="20"/>
        </w:rPr>
        <w:t xml:space="preserve"> that </w:t>
      </w:r>
      <w:r w:rsidR="001825F0" w:rsidRPr="00EA1262">
        <w:rPr>
          <w:sz w:val="20"/>
        </w:rPr>
        <w:t xml:space="preserve">it affords </w:t>
      </w:r>
      <w:r w:rsidR="00BB6E8E">
        <w:rPr>
          <w:sz w:val="20"/>
        </w:rPr>
        <w:t>c</w:t>
      </w:r>
      <w:r w:rsidR="00921C48" w:rsidRPr="00EA1262">
        <w:rPr>
          <w:sz w:val="20"/>
        </w:rPr>
        <w:t xml:space="preserve">ould be threatened. </w:t>
      </w:r>
      <w:r w:rsidR="001825F0" w:rsidRPr="00EA1262">
        <w:rPr>
          <w:sz w:val="20"/>
        </w:rPr>
        <w:t>Conversely, however, it should not be so difficult to amend</w:t>
      </w:r>
      <w:r w:rsidR="00921C48" w:rsidRPr="00EA1262">
        <w:rPr>
          <w:sz w:val="20"/>
        </w:rPr>
        <w:t xml:space="preserve"> that constitutional change is impossible to achieve.</w:t>
      </w:r>
    </w:p>
    <w:p w14:paraId="1F7958D8" w14:textId="77777777" w:rsidR="00921C48" w:rsidRPr="00EA1262" w:rsidRDefault="00921C48" w:rsidP="00921C48">
      <w:pPr>
        <w:spacing w:line="240" w:lineRule="auto"/>
        <w:rPr>
          <w:sz w:val="20"/>
          <w:szCs w:val="20"/>
        </w:rPr>
      </w:pPr>
    </w:p>
    <w:p w14:paraId="0D52242C" w14:textId="120DE42C" w:rsidR="00921C48" w:rsidRPr="00EA1262" w:rsidRDefault="00921C48" w:rsidP="00921C48">
      <w:pPr>
        <w:spacing w:line="240" w:lineRule="auto"/>
        <w:rPr>
          <w:sz w:val="20"/>
          <w:szCs w:val="20"/>
        </w:rPr>
      </w:pPr>
      <w:r w:rsidRPr="00EA1262">
        <w:rPr>
          <w:sz w:val="20"/>
        </w:rPr>
        <w:t xml:space="preserve">The right to </w:t>
      </w:r>
      <w:r w:rsidR="007A49CD" w:rsidRPr="00EA1262">
        <w:rPr>
          <w:sz w:val="20"/>
        </w:rPr>
        <w:t xml:space="preserve">propose </w:t>
      </w:r>
      <w:r w:rsidRPr="00EA1262">
        <w:rPr>
          <w:sz w:val="20"/>
        </w:rPr>
        <w:t xml:space="preserve">constitutional </w:t>
      </w:r>
      <w:r w:rsidR="00911F2C" w:rsidRPr="00EA1262">
        <w:rPr>
          <w:sz w:val="20"/>
        </w:rPr>
        <w:t xml:space="preserve">amendments </w:t>
      </w:r>
      <w:r w:rsidRPr="00EA1262">
        <w:rPr>
          <w:sz w:val="20"/>
        </w:rPr>
        <w:t xml:space="preserve">also is significant. In some jurisdictions, the right of initiative rests solely with </w:t>
      </w:r>
      <w:proofErr w:type="gramStart"/>
      <w:r w:rsidR="007A49CD" w:rsidRPr="00EA1262">
        <w:rPr>
          <w:sz w:val="20"/>
        </w:rPr>
        <w:t>parliament ,</w:t>
      </w:r>
      <w:proofErr w:type="gramEnd"/>
      <w:r w:rsidR="007A49CD" w:rsidRPr="00EA1262">
        <w:rPr>
          <w:sz w:val="20"/>
        </w:rPr>
        <w:t xml:space="preserve"> i.e. with individual </w:t>
      </w:r>
      <w:r w:rsidRPr="00EA1262">
        <w:rPr>
          <w:sz w:val="20"/>
        </w:rPr>
        <w:t>MPs or groups of MPs</w:t>
      </w:r>
      <w:r w:rsidR="007A49CD" w:rsidRPr="00EA1262">
        <w:rPr>
          <w:sz w:val="20"/>
        </w:rPr>
        <w:t>.</w:t>
      </w:r>
      <w:r w:rsidRPr="00EA1262">
        <w:rPr>
          <w:sz w:val="20"/>
        </w:rPr>
        <w:t xml:space="preserve"> </w:t>
      </w:r>
      <w:r w:rsidR="007A49CD" w:rsidRPr="00EA1262">
        <w:rPr>
          <w:sz w:val="20"/>
        </w:rPr>
        <w:t xml:space="preserve">In others, different </w:t>
      </w:r>
      <w:r w:rsidRPr="00EA1262">
        <w:rPr>
          <w:sz w:val="20"/>
        </w:rPr>
        <w:t xml:space="preserve">mechanisms for constitutional </w:t>
      </w:r>
      <w:r w:rsidR="00664236" w:rsidRPr="00EA1262">
        <w:rPr>
          <w:sz w:val="20"/>
        </w:rPr>
        <w:t xml:space="preserve">amendment </w:t>
      </w:r>
      <w:r w:rsidRPr="00EA1262">
        <w:rPr>
          <w:sz w:val="20"/>
        </w:rPr>
        <w:t>are also permitted</w:t>
      </w:r>
      <w:r w:rsidR="00A85F4C" w:rsidRPr="00EA1262">
        <w:rPr>
          <w:sz w:val="20"/>
        </w:rPr>
        <w:t>, such as citizen-initiated proposals</w:t>
      </w:r>
      <w:r w:rsidRPr="00EA1262">
        <w:rPr>
          <w:sz w:val="20"/>
        </w:rPr>
        <w:t xml:space="preserve">. Ideally, a range of mechanisms </w:t>
      </w:r>
      <w:r w:rsidR="00500A15" w:rsidRPr="00EA1262">
        <w:rPr>
          <w:sz w:val="20"/>
        </w:rPr>
        <w:t xml:space="preserve">should be </w:t>
      </w:r>
      <w:r w:rsidRPr="00EA1262">
        <w:rPr>
          <w:sz w:val="20"/>
        </w:rPr>
        <w:t>available to ensure that the opportunity to initiate change is not restricted.</w:t>
      </w:r>
    </w:p>
    <w:p w14:paraId="21E85B4D" w14:textId="77777777" w:rsidR="00921C48" w:rsidRPr="00EA1262" w:rsidRDefault="00921C48" w:rsidP="00921C48">
      <w:pPr>
        <w:spacing w:line="240" w:lineRule="auto"/>
        <w:rPr>
          <w:sz w:val="20"/>
          <w:szCs w:val="20"/>
        </w:rPr>
      </w:pPr>
    </w:p>
    <w:p w14:paraId="1D2B1759" w14:textId="3086FF1F" w:rsidR="00921C48" w:rsidRPr="00C24DCA" w:rsidRDefault="00921C48" w:rsidP="00C24DCA">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AD2F86" w:rsidRPr="00EA1262" w14:paraId="02EB7BDE"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92B62DD" w14:textId="69AAF8BF" w:rsidR="00921C48" w:rsidRPr="00EA1262" w:rsidRDefault="00921C48" w:rsidP="00921C48">
            <w:pPr>
              <w:spacing w:line="240" w:lineRule="auto"/>
              <w:rPr>
                <w:i/>
                <w:sz w:val="20"/>
                <w:szCs w:val="20"/>
              </w:rPr>
            </w:pPr>
            <w:r w:rsidRPr="00EA1262">
              <w:rPr>
                <w:i/>
                <w:sz w:val="20"/>
              </w:rPr>
              <w:t xml:space="preserve">Based on a global comparative analysis, an aspiring goal for parliaments </w:t>
            </w:r>
            <w:proofErr w:type="gramStart"/>
            <w:r w:rsidRPr="00EA1262">
              <w:rPr>
                <w:i/>
                <w:sz w:val="20"/>
              </w:rPr>
              <w:t>in the area of</w:t>
            </w:r>
            <w:proofErr w:type="gramEnd"/>
            <w:r w:rsidRPr="00EA1262">
              <w:rPr>
                <w:i/>
                <w:sz w:val="20"/>
              </w:rPr>
              <w:t xml:space="preserve"> </w:t>
            </w:r>
            <w:r w:rsidR="001039A1" w:rsidRPr="00EA1262">
              <w:rPr>
                <w:i/>
                <w:sz w:val="20"/>
              </w:rPr>
              <w:t>“</w:t>
            </w:r>
            <w:r w:rsidRPr="00EA1262">
              <w:rPr>
                <w:i/>
                <w:sz w:val="20"/>
              </w:rPr>
              <w:t>constitution-making and amendment</w:t>
            </w:r>
            <w:r w:rsidR="001039A1" w:rsidRPr="00EA1262">
              <w:rPr>
                <w:i/>
                <w:sz w:val="20"/>
              </w:rPr>
              <w:t>”</w:t>
            </w:r>
            <w:r w:rsidRPr="00EA1262">
              <w:rPr>
                <w:i/>
                <w:sz w:val="20"/>
              </w:rPr>
              <w:t xml:space="preserve"> is as follows:</w:t>
            </w:r>
          </w:p>
          <w:p w14:paraId="307C6E3C" w14:textId="77777777" w:rsidR="00921C48" w:rsidRPr="00EA1262" w:rsidRDefault="00921C48" w:rsidP="00921C48">
            <w:pPr>
              <w:spacing w:line="240" w:lineRule="auto"/>
              <w:rPr>
                <w:sz w:val="20"/>
                <w:szCs w:val="20"/>
              </w:rPr>
            </w:pPr>
          </w:p>
          <w:p w14:paraId="309DC53F" w14:textId="3152FFC0" w:rsidR="00921C48" w:rsidRPr="00EA1262" w:rsidRDefault="00B35F1F" w:rsidP="00921C48">
            <w:pPr>
              <w:spacing w:line="240" w:lineRule="auto"/>
              <w:rPr>
                <w:sz w:val="20"/>
                <w:szCs w:val="20"/>
              </w:rPr>
            </w:pPr>
            <w:r w:rsidRPr="00EA1262">
              <w:rPr>
                <w:sz w:val="20"/>
              </w:rPr>
              <w:t xml:space="preserve">The constitution and/or other aspects of the </w:t>
            </w:r>
            <w:r w:rsidR="00DF3922">
              <w:rPr>
                <w:sz w:val="20"/>
              </w:rPr>
              <w:t>legal f</w:t>
            </w:r>
            <w:r w:rsidRPr="00EA1262">
              <w:rPr>
                <w:sz w:val="20"/>
              </w:rPr>
              <w:t xml:space="preserve">ramework </w:t>
            </w:r>
            <w:r w:rsidR="00155731" w:rsidRPr="00EA1262">
              <w:rPr>
                <w:sz w:val="20"/>
              </w:rPr>
              <w:t>establish</w:t>
            </w:r>
            <w:r w:rsidR="00921C48" w:rsidRPr="00EA1262">
              <w:rPr>
                <w:sz w:val="20"/>
              </w:rPr>
              <w:t xml:space="preserve"> a range of mechanisms for </w:t>
            </w:r>
            <w:r w:rsidR="00523199" w:rsidRPr="00EA1262">
              <w:rPr>
                <w:sz w:val="20"/>
              </w:rPr>
              <w:t xml:space="preserve">initiating </w:t>
            </w:r>
            <w:r w:rsidR="00921C48" w:rsidRPr="00EA1262">
              <w:rPr>
                <w:sz w:val="20"/>
              </w:rPr>
              <w:t xml:space="preserve">constitutional </w:t>
            </w:r>
            <w:r w:rsidR="00523199" w:rsidRPr="00EA1262">
              <w:rPr>
                <w:sz w:val="20"/>
              </w:rPr>
              <w:t>amendments</w:t>
            </w:r>
            <w:r w:rsidR="00921C48" w:rsidRPr="00EA1262">
              <w:rPr>
                <w:sz w:val="20"/>
              </w:rPr>
              <w:t xml:space="preserve">, </w:t>
            </w:r>
            <w:r w:rsidR="00523199" w:rsidRPr="00EA1262">
              <w:rPr>
                <w:sz w:val="20"/>
              </w:rPr>
              <w:t xml:space="preserve">including </w:t>
            </w:r>
            <w:r w:rsidR="00921C48" w:rsidRPr="00EA1262">
              <w:rPr>
                <w:sz w:val="20"/>
              </w:rPr>
              <w:t xml:space="preserve">initiation by MPs </w:t>
            </w:r>
            <w:r w:rsidR="00523199" w:rsidRPr="00EA1262">
              <w:rPr>
                <w:sz w:val="20"/>
              </w:rPr>
              <w:t xml:space="preserve">and </w:t>
            </w:r>
            <w:r w:rsidR="00921C48" w:rsidRPr="00EA1262">
              <w:rPr>
                <w:sz w:val="20"/>
              </w:rPr>
              <w:t>citizen-initiated proposals.</w:t>
            </w:r>
          </w:p>
          <w:p w14:paraId="2FA4C65F" w14:textId="77777777" w:rsidR="00921C48" w:rsidRPr="00EA1262" w:rsidRDefault="00921C48" w:rsidP="00921C48">
            <w:pPr>
              <w:spacing w:line="240" w:lineRule="auto"/>
              <w:rPr>
                <w:sz w:val="20"/>
                <w:szCs w:val="20"/>
              </w:rPr>
            </w:pPr>
          </w:p>
          <w:p w14:paraId="5F5B0519" w14:textId="4644CCAE" w:rsidR="00921C48" w:rsidRPr="00EA1262" w:rsidRDefault="00454CA9" w:rsidP="00921C48">
            <w:pPr>
              <w:spacing w:line="240" w:lineRule="auto"/>
              <w:rPr>
                <w:sz w:val="20"/>
                <w:szCs w:val="20"/>
              </w:rPr>
            </w:pPr>
            <w:r w:rsidRPr="00EA1262">
              <w:rPr>
                <w:sz w:val="20"/>
              </w:rPr>
              <w:t xml:space="preserve">Broad </w:t>
            </w:r>
            <w:r w:rsidR="00921C48" w:rsidRPr="00EA1262">
              <w:rPr>
                <w:sz w:val="20"/>
              </w:rPr>
              <w:t xml:space="preserve">public consultations, with reasonably extensive time frames, are </w:t>
            </w:r>
            <w:r w:rsidRPr="00EA1262">
              <w:rPr>
                <w:sz w:val="20"/>
              </w:rPr>
              <w:t xml:space="preserve">required </w:t>
            </w:r>
            <w:r w:rsidR="00921C48" w:rsidRPr="00EA1262">
              <w:rPr>
                <w:sz w:val="20"/>
              </w:rPr>
              <w:t>after</w:t>
            </w:r>
            <w:r w:rsidRPr="00EA1262">
              <w:rPr>
                <w:sz w:val="20"/>
              </w:rPr>
              <w:t xml:space="preserve"> the</w:t>
            </w:r>
            <w:r w:rsidR="00921C48" w:rsidRPr="00EA1262">
              <w:rPr>
                <w:sz w:val="20"/>
              </w:rPr>
              <w:t xml:space="preserve"> initiation of constitutional </w:t>
            </w:r>
            <w:r w:rsidRPr="00EA1262">
              <w:rPr>
                <w:sz w:val="20"/>
              </w:rPr>
              <w:t>amendments</w:t>
            </w:r>
            <w:r w:rsidR="00921C48" w:rsidRPr="00EA1262">
              <w:rPr>
                <w:sz w:val="20"/>
              </w:rPr>
              <w:t>.</w:t>
            </w:r>
          </w:p>
          <w:p w14:paraId="41DF8113" w14:textId="77777777" w:rsidR="00921C48" w:rsidRPr="00EA1262" w:rsidRDefault="00921C48" w:rsidP="00921C48">
            <w:pPr>
              <w:spacing w:line="240" w:lineRule="auto"/>
              <w:rPr>
                <w:sz w:val="20"/>
                <w:szCs w:val="20"/>
              </w:rPr>
            </w:pPr>
          </w:p>
          <w:p w14:paraId="36678C72" w14:textId="78BAB0F2" w:rsidR="00921C48" w:rsidRPr="00EA1262" w:rsidRDefault="00454CA9" w:rsidP="00921C48">
            <w:pPr>
              <w:spacing w:line="240" w:lineRule="auto"/>
              <w:rPr>
                <w:sz w:val="20"/>
                <w:szCs w:val="20"/>
              </w:rPr>
            </w:pPr>
            <w:r w:rsidRPr="00EA1262">
              <w:rPr>
                <w:sz w:val="20"/>
              </w:rPr>
              <w:t xml:space="preserve">The constitution and/or other aspects of the </w:t>
            </w:r>
            <w:r w:rsidR="00DF3922">
              <w:rPr>
                <w:sz w:val="20"/>
              </w:rPr>
              <w:t>legal f</w:t>
            </w:r>
            <w:r w:rsidRPr="00EA1262">
              <w:rPr>
                <w:sz w:val="20"/>
              </w:rPr>
              <w:t>ramework establish</w:t>
            </w:r>
            <w:r w:rsidR="00921C48" w:rsidRPr="00EA1262">
              <w:rPr>
                <w:sz w:val="20"/>
              </w:rPr>
              <w:t xml:space="preserve"> that </w:t>
            </w:r>
            <w:r w:rsidRPr="00EA1262">
              <w:rPr>
                <w:sz w:val="20"/>
              </w:rPr>
              <w:t>parliament must</w:t>
            </w:r>
            <w:r w:rsidR="00921C48" w:rsidRPr="00EA1262">
              <w:rPr>
                <w:sz w:val="20"/>
              </w:rPr>
              <w:t xml:space="preserve"> approve a new constitution or </w:t>
            </w:r>
            <w:r w:rsidRPr="00EA1262">
              <w:rPr>
                <w:sz w:val="20"/>
              </w:rPr>
              <w:t>a constitutional amendment,</w:t>
            </w:r>
            <w:r w:rsidRPr="00EA1262" w:rsidDel="00454CA9">
              <w:rPr>
                <w:sz w:val="20"/>
              </w:rPr>
              <w:t xml:space="preserve"> </w:t>
            </w:r>
            <w:r w:rsidR="00AE0429" w:rsidRPr="00EA1262">
              <w:rPr>
                <w:sz w:val="20"/>
              </w:rPr>
              <w:t xml:space="preserve">ideally </w:t>
            </w:r>
            <w:r w:rsidR="00921C48" w:rsidRPr="00EA1262">
              <w:rPr>
                <w:sz w:val="20"/>
              </w:rPr>
              <w:t>by a supermajority.</w:t>
            </w:r>
            <w:r w:rsidR="001A4B8B">
              <w:rPr>
                <w:sz w:val="20"/>
              </w:rPr>
              <w:t xml:space="preserve"> There may also be other special or additional requirements. </w:t>
            </w:r>
          </w:p>
          <w:p w14:paraId="3D83C363" w14:textId="77777777" w:rsidR="00921C48" w:rsidRPr="00EA1262" w:rsidRDefault="00921C48" w:rsidP="00921C48">
            <w:pPr>
              <w:spacing w:line="240" w:lineRule="auto"/>
              <w:rPr>
                <w:sz w:val="20"/>
                <w:szCs w:val="20"/>
              </w:rPr>
            </w:pPr>
          </w:p>
        </w:tc>
      </w:tr>
    </w:tbl>
    <w:p w14:paraId="1EFBB164" w14:textId="77777777" w:rsidR="00921C48" w:rsidRPr="00EA1262" w:rsidRDefault="00921C48" w:rsidP="00921C48">
      <w:pPr>
        <w:spacing w:line="240" w:lineRule="auto"/>
        <w:rPr>
          <w:sz w:val="20"/>
          <w:szCs w:val="20"/>
        </w:rPr>
      </w:pPr>
      <w:bookmarkStart w:id="10" w:name="_heading=h.8pg1wb69ywa0"/>
      <w:bookmarkEnd w:id="10"/>
    </w:p>
    <w:p w14:paraId="485C2706" w14:textId="6ADABD28" w:rsidR="00AD2F86" w:rsidRPr="00EA1262" w:rsidRDefault="00921C48" w:rsidP="00D20662">
      <w:pPr>
        <w:pStyle w:val="section-title"/>
      </w:pPr>
      <w:r w:rsidRPr="00EA1262">
        <w:t>Assessment</w:t>
      </w:r>
      <w:r w:rsidRPr="00EA1262">
        <w:tab/>
      </w:r>
    </w:p>
    <w:p w14:paraId="1251E34E" w14:textId="79AA1B67" w:rsidR="00921C48" w:rsidRPr="00EA1262" w:rsidRDefault="00921C48" w:rsidP="00921C48">
      <w:pPr>
        <w:spacing w:line="240" w:lineRule="auto"/>
        <w:rPr>
          <w:sz w:val="20"/>
          <w:szCs w:val="20"/>
        </w:rPr>
      </w:pPr>
      <w:r w:rsidRPr="00EA1262">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EA1262">
        <w:rPr>
          <w:color w:val="000000"/>
          <w:sz w:val="20"/>
        </w:rPr>
        <w:t>Very</w:t>
      </w:r>
      <w:proofErr w:type="gramEnd"/>
      <w:r w:rsidRPr="00EA1262">
        <w:rPr>
          <w:color w:val="000000"/>
          <w:sz w:val="20"/>
        </w:rPr>
        <w:t xml:space="preserve"> good and Excellent) that best reflects the situation in your parliament, and provide details of the evidence on which this assessment is based.</w:t>
      </w:r>
      <w:r w:rsidRPr="00EA1262">
        <w:rPr>
          <w:sz w:val="20"/>
        </w:rPr>
        <w:t xml:space="preserve"> </w:t>
      </w:r>
    </w:p>
    <w:p w14:paraId="6A89DDCE" w14:textId="77777777" w:rsidR="00921C48" w:rsidRPr="00EA1262" w:rsidRDefault="00921C48" w:rsidP="00921C48">
      <w:pPr>
        <w:spacing w:line="240" w:lineRule="auto"/>
        <w:rPr>
          <w:sz w:val="20"/>
          <w:szCs w:val="20"/>
        </w:rPr>
      </w:pPr>
    </w:p>
    <w:p w14:paraId="460F2A10" w14:textId="0DEA4032" w:rsidR="00921C48" w:rsidRPr="00EA1262" w:rsidRDefault="00921C48" w:rsidP="00921C48">
      <w:pPr>
        <w:spacing w:line="240" w:lineRule="auto"/>
        <w:rPr>
          <w:sz w:val="20"/>
          <w:szCs w:val="20"/>
        </w:rPr>
      </w:pPr>
      <w:r w:rsidRPr="00EA1262">
        <w:rPr>
          <w:sz w:val="20"/>
        </w:rPr>
        <w:lastRenderedPageBreak/>
        <w:t>The evidence for assessment of this dimension could include the following:</w:t>
      </w:r>
    </w:p>
    <w:p w14:paraId="4ECD75D0" w14:textId="77777777" w:rsidR="00AD2F86" w:rsidRPr="00EA1262" w:rsidRDefault="00AD2F86" w:rsidP="00921C48">
      <w:pPr>
        <w:spacing w:line="240" w:lineRule="auto"/>
        <w:rPr>
          <w:sz w:val="20"/>
          <w:szCs w:val="20"/>
        </w:rPr>
      </w:pPr>
    </w:p>
    <w:p w14:paraId="3B2D89C6" w14:textId="72FC411C" w:rsidR="00921C48" w:rsidRPr="00EA1262" w:rsidRDefault="0053722B" w:rsidP="00AD2F86">
      <w:pPr>
        <w:numPr>
          <w:ilvl w:val="0"/>
          <w:numId w:val="31"/>
        </w:numPr>
        <w:spacing w:line="240" w:lineRule="auto"/>
        <w:ind w:left="562" w:hanging="562"/>
        <w:rPr>
          <w:sz w:val="20"/>
          <w:szCs w:val="20"/>
        </w:rPr>
      </w:pPr>
      <w:r w:rsidRPr="00EA1262">
        <w:rPr>
          <w:sz w:val="20"/>
        </w:rPr>
        <w:t xml:space="preserve">Provisions of the constitution and/or other aspects of the </w:t>
      </w:r>
      <w:r w:rsidR="00DF3922">
        <w:rPr>
          <w:sz w:val="20"/>
        </w:rPr>
        <w:t>legal f</w:t>
      </w:r>
      <w:r w:rsidRPr="00EA1262">
        <w:rPr>
          <w:sz w:val="20"/>
        </w:rPr>
        <w:t>ramework</w:t>
      </w:r>
      <w:r w:rsidR="00921C48" w:rsidRPr="00EA1262">
        <w:rPr>
          <w:sz w:val="20"/>
        </w:rPr>
        <w:t xml:space="preserve"> </w:t>
      </w:r>
      <w:r w:rsidRPr="00EA1262">
        <w:rPr>
          <w:sz w:val="20"/>
        </w:rPr>
        <w:t>concerning</w:t>
      </w:r>
      <w:r w:rsidR="00921C48" w:rsidRPr="00EA1262">
        <w:rPr>
          <w:sz w:val="20"/>
        </w:rPr>
        <w:t xml:space="preserve"> constitution-making and amendment</w:t>
      </w:r>
    </w:p>
    <w:p w14:paraId="5D0B4945" w14:textId="77777777" w:rsidR="00921C48" w:rsidRPr="00EA1262" w:rsidRDefault="00921C48" w:rsidP="00AD2F86">
      <w:pPr>
        <w:numPr>
          <w:ilvl w:val="0"/>
          <w:numId w:val="31"/>
        </w:numPr>
        <w:spacing w:line="240" w:lineRule="auto"/>
        <w:ind w:left="562" w:hanging="562"/>
        <w:rPr>
          <w:sz w:val="20"/>
          <w:szCs w:val="20"/>
        </w:rPr>
      </w:pPr>
      <w:r w:rsidRPr="00EA1262">
        <w:rPr>
          <w:sz w:val="20"/>
        </w:rPr>
        <w:t>Evidence of public consultation on proposals for constitution-making and amendment</w:t>
      </w:r>
    </w:p>
    <w:p w14:paraId="1506BBD4" w14:textId="77777777" w:rsidR="00921C48" w:rsidRPr="00EA1262" w:rsidRDefault="00921C48" w:rsidP="00AD2F86">
      <w:pPr>
        <w:numPr>
          <w:ilvl w:val="0"/>
          <w:numId w:val="31"/>
        </w:numPr>
        <w:spacing w:line="240" w:lineRule="auto"/>
        <w:ind w:left="562" w:hanging="562"/>
        <w:rPr>
          <w:sz w:val="20"/>
          <w:szCs w:val="20"/>
        </w:rPr>
      </w:pPr>
      <w:r w:rsidRPr="00EA1262">
        <w:rPr>
          <w:sz w:val="20"/>
        </w:rPr>
        <w:t xml:space="preserve">Any practice relating to constitution-making and </w:t>
      </w:r>
      <w:proofErr w:type="gramStart"/>
      <w:r w:rsidRPr="00EA1262">
        <w:rPr>
          <w:sz w:val="20"/>
        </w:rPr>
        <w:t>amendment</w:t>
      </w:r>
      <w:proofErr w:type="gramEnd"/>
    </w:p>
    <w:p w14:paraId="3E606CBD" w14:textId="77777777" w:rsidR="00AD2F86" w:rsidRPr="00EA1262" w:rsidRDefault="00AD2F86" w:rsidP="00921C48">
      <w:pPr>
        <w:spacing w:line="240" w:lineRule="auto"/>
        <w:rPr>
          <w:sz w:val="20"/>
          <w:szCs w:val="20"/>
        </w:rPr>
      </w:pPr>
    </w:p>
    <w:p w14:paraId="14385565" w14:textId="0137032D" w:rsidR="00921C48" w:rsidRPr="00EA1262" w:rsidRDefault="00921C48" w:rsidP="00921C48">
      <w:pPr>
        <w:spacing w:line="240" w:lineRule="auto"/>
        <w:rPr>
          <w:sz w:val="20"/>
          <w:szCs w:val="20"/>
        </w:rPr>
      </w:pPr>
      <w:r w:rsidRPr="00EA1262">
        <w:rPr>
          <w:sz w:val="20"/>
        </w:rPr>
        <w:t>Where relevant, provide additional comments or examples that support the assessment.</w:t>
      </w:r>
    </w:p>
    <w:p w14:paraId="5030C926" w14:textId="77777777" w:rsidR="00921C48" w:rsidRPr="00EA1262" w:rsidRDefault="00921C48" w:rsidP="00921C48">
      <w:pPr>
        <w:spacing w:line="240" w:lineRule="auto"/>
        <w:rPr>
          <w:b/>
          <w:sz w:val="20"/>
          <w:szCs w:val="20"/>
        </w:rPr>
      </w:pPr>
    </w:p>
    <w:p w14:paraId="7AA19F40" w14:textId="2012135B" w:rsidR="00921C48" w:rsidRPr="00EA1262" w:rsidRDefault="00921C48" w:rsidP="004345A7">
      <w:pPr>
        <w:pStyle w:val="Heading4"/>
      </w:pPr>
      <w:bookmarkStart w:id="11" w:name="_heading=h.ekq02olw9xyi"/>
      <w:bookmarkEnd w:id="11"/>
      <w:r w:rsidRPr="00EA1262">
        <w:t xml:space="preserve">Assessment criterion 1: Initiation of constitutional </w:t>
      </w:r>
      <w:r w:rsidR="00B4014F" w:rsidRPr="00EA1262">
        <w:t>amendments</w:t>
      </w:r>
    </w:p>
    <w:p w14:paraId="0DCE9571" w14:textId="707D59DB" w:rsidR="004712B3" w:rsidRPr="00EA1262" w:rsidRDefault="00155731" w:rsidP="004712B3">
      <w:pPr>
        <w:spacing w:line="240" w:lineRule="auto"/>
        <w:rPr>
          <w:sz w:val="20"/>
          <w:szCs w:val="20"/>
        </w:rPr>
      </w:pPr>
      <w:r w:rsidRPr="00EA1262">
        <w:rPr>
          <w:sz w:val="20"/>
        </w:rPr>
        <w:t xml:space="preserve">The constitution and/or other aspects of the </w:t>
      </w:r>
      <w:r w:rsidR="00DF3922">
        <w:rPr>
          <w:sz w:val="20"/>
        </w:rPr>
        <w:t>legal f</w:t>
      </w:r>
      <w:r w:rsidRPr="00EA1262">
        <w:rPr>
          <w:sz w:val="20"/>
        </w:rPr>
        <w:t>ramework establish a range of mechanisms for initiating constitutional amendments</w:t>
      </w:r>
      <w:r w:rsidR="004712B3">
        <w:rPr>
          <w:sz w:val="20"/>
        </w:rPr>
        <w:t xml:space="preserve">, </w:t>
      </w:r>
      <w:r w:rsidR="004712B3" w:rsidRPr="00EA1262">
        <w:rPr>
          <w:sz w:val="20"/>
        </w:rPr>
        <w:t>including initiation by MPs and citizen-initiated proposals.</w:t>
      </w:r>
    </w:p>
    <w:p w14:paraId="0A36982F"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F86" w:rsidRPr="00EA1262" w14:paraId="20835101"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78EE3B" w14:textId="77777777" w:rsidR="00AD2F86" w:rsidRPr="00EA1262" w:rsidRDefault="00AD2F86">
            <w:pPr>
              <w:jc w:val="center"/>
              <w:rPr>
                <w:rFonts w:eastAsia="Calibri"/>
                <w:sz w:val="20"/>
                <w:szCs w:val="20"/>
              </w:rPr>
            </w:pPr>
            <w:r w:rsidRPr="00EA1262">
              <w:rPr>
                <w:sz w:val="20"/>
              </w:rPr>
              <w:t>Non-existent</w:t>
            </w:r>
          </w:p>
          <w:sdt>
            <w:sdtPr>
              <w:rPr>
                <w:rFonts w:eastAsia="Arimo"/>
                <w:sz w:val="20"/>
                <w:szCs w:val="20"/>
              </w:rPr>
              <w:id w:val="1796946969"/>
              <w14:checkbox>
                <w14:checked w14:val="0"/>
                <w14:checkedState w14:val="2612" w14:font="MS Gothic"/>
                <w14:uncheckedState w14:val="2610" w14:font="MS Gothic"/>
              </w14:checkbox>
            </w:sdtPr>
            <w:sdtEndPr/>
            <w:sdtContent>
              <w:p w14:paraId="19583F41"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7F50CA" w14:textId="77777777" w:rsidR="00AD2F86" w:rsidRPr="00EA1262" w:rsidRDefault="00AD2F86">
            <w:pPr>
              <w:jc w:val="center"/>
              <w:rPr>
                <w:rFonts w:eastAsia="Calibri"/>
                <w:sz w:val="20"/>
                <w:szCs w:val="20"/>
              </w:rPr>
            </w:pPr>
            <w:r w:rsidRPr="00EA1262">
              <w:rPr>
                <w:sz w:val="20"/>
              </w:rPr>
              <w:t xml:space="preserve">Rudimentary </w:t>
            </w:r>
          </w:p>
          <w:sdt>
            <w:sdtPr>
              <w:rPr>
                <w:rFonts w:eastAsia="Arimo"/>
                <w:sz w:val="20"/>
                <w:szCs w:val="20"/>
              </w:rPr>
              <w:id w:val="-567346661"/>
              <w14:checkbox>
                <w14:checked w14:val="0"/>
                <w14:checkedState w14:val="2612" w14:font="MS Gothic"/>
                <w14:uncheckedState w14:val="2610" w14:font="MS Gothic"/>
              </w14:checkbox>
            </w:sdtPr>
            <w:sdtEndPr/>
            <w:sdtContent>
              <w:p w14:paraId="544B4DB7"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F15ABE" w14:textId="77777777" w:rsidR="00AD2F86" w:rsidRPr="00EA1262" w:rsidRDefault="00AD2F86">
            <w:pPr>
              <w:jc w:val="center"/>
              <w:rPr>
                <w:rFonts w:eastAsia="Calibri"/>
                <w:sz w:val="20"/>
                <w:szCs w:val="20"/>
              </w:rPr>
            </w:pPr>
            <w:r w:rsidRPr="00EA1262">
              <w:rPr>
                <w:sz w:val="20"/>
              </w:rPr>
              <w:t>Basic</w:t>
            </w:r>
          </w:p>
          <w:sdt>
            <w:sdtPr>
              <w:rPr>
                <w:rFonts w:eastAsia="Arimo"/>
                <w:sz w:val="20"/>
                <w:szCs w:val="20"/>
              </w:rPr>
              <w:id w:val="1193037829"/>
              <w14:checkbox>
                <w14:checked w14:val="0"/>
                <w14:checkedState w14:val="2612" w14:font="MS Gothic"/>
                <w14:uncheckedState w14:val="2610" w14:font="MS Gothic"/>
              </w14:checkbox>
            </w:sdtPr>
            <w:sdtEndPr/>
            <w:sdtContent>
              <w:p w14:paraId="31330F21"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D8323E" w14:textId="77777777" w:rsidR="00AD2F86" w:rsidRPr="00EA1262" w:rsidRDefault="00AD2F86">
            <w:pPr>
              <w:jc w:val="center"/>
              <w:rPr>
                <w:rFonts w:eastAsia="Calibri"/>
                <w:sz w:val="20"/>
                <w:szCs w:val="20"/>
              </w:rPr>
            </w:pPr>
            <w:r w:rsidRPr="00EA1262">
              <w:rPr>
                <w:sz w:val="20"/>
              </w:rPr>
              <w:t>Good</w:t>
            </w:r>
          </w:p>
          <w:sdt>
            <w:sdtPr>
              <w:rPr>
                <w:rFonts w:eastAsia="Arimo"/>
                <w:sz w:val="20"/>
                <w:szCs w:val="20"/>
              </w:rPr>
              <w:id w:val="943882224"/>
              <w14:checkbox>
                <w14:checked w14:val="0"/>
                <w14:checkedState w14:val="2612" w14:font="MS Gothic"/>
                <w14:uncheckedState w14:val="2610" w14:font="MS Gothic"/>
              </w14:checkbox>
            </w:sdtPr>
            <w:sdtEndPr/>
            <w:sdtContent>
              <w:p w14:paraId="170C326B"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F6E7B2" w14:textId="77777777" w:rsidR="00AD2F86" w:rsidRPr="00EA1262" w:rsidRDefault="00AD2F86">
            <w:pPr>
              <w:jc w:val="center"/>
              <w:rPr>
                <w:rFonts w:eastAsia="Calibri"/>
                <w:sz w:val="20"/>
                <w:szCs w:val="20"/>
              </w:rPr>
            </w:pPr>
            <w:r w:rsidRPr="00EA1262">
              <w:rPr>
                <w:sz w:val="20"/>
              </w:rPr>
              <w:t>Very good</w:t>
            </w:r>
          </w:p>
          <w:sdt>
            <w:sdtPr>
              <w:rPr>
                <w:rFonts w:eastAsia="Arimo"/>
                <w:sz w:val="20"/>
                <w:szCs w:val="20"/>
              </w:rPr>
              <w:id w:val="1958685079"/>
              <w14:checkbox>
                <w14:checked w14:val="0"/>
                <w14:checkedState w14:val="2612" w14:font="MS Gothic"/>
                <w14:uncheckedState w14:val="2610" w14:font="MS Gothic"/>
              </w14:checkbox>
            </w:sdtPr>
            <w:sdtEndPr/>
            <w:sdtContent>
              <w:p w14:paraId="202373AE"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B198FCA" w14:textId="77777777" w:rsidR="00AD2F86" w:rsidRPr="00EA1262" w:rsidRDefault="00AD2F86">
            <w:pPr>
              <w:jc w:val="center"/>
              <w:rPr>
                <w:rFonts w:eastAsia="Calibri"/>
                <w:sz w:val="20"/>
                <w:szCs w:val="20"/>
              </w:rPr>
            </w:pPr>
            <w:r w:rsidRPr="00EA1262">
              <w:rPr>
                <w:sz w:val="20"/>
              </w:rPr>
              <w:t>Excellent</w:t>
            </w:r>
          </w:p>
          <w:sdt>
            <w:sdtPr>
              <w:rPr>
                <w:rFonts w:eastAsia="Arimo"/>
                <w:sz w:val="20"/>
                <w:szCs w:val="20"/>
              </w:rPr>
              <w:id w:val="-435445558"/>
              <w14:checkbox>
                <w14:checked w14:val="0"/>
                <w14:checkedState w14:val="2612" w14:font="MS Gothic"/>
                <w14:uncheckedState w14:val="2610" w14:font="MS Gothic"/>
              </w14:checkbox>
            </w:sdtPr>
            <w:sdtEndPr/>
            <w:sdtContent>
              <w:p w14:paraId="6EADE6FC"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r>
      <w:tr w:rsidR="00AD2F86" w:rsidRPr="00EA1262" w14:paraId="5A7232F6"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745CA" w14:textId="77777777" w:rsidR="00AD2F86" w:rsidRPr="00EA1262" w:rsidRDefault="00AD2F86">
            <w:pPr>
              <w:rPr>
                <w:rFonts w:eastAsia="Calibri"/>
                <w:color w:val="005F9A"/>
                <w:sz w:val="20"/>
                <w:szCs w:val="20"/>
              </w:rPr>
            </w:pPr>
            <w:r w:rsidRPr="00EA1262">
              <w:rPr>
                <w:color w:val="005F9A"/>
                <w:sz w:val="20"/>
              </w:rPr>
              <w:t>Evidence for this assessment criterion:</w:t>
            </w:r>
          </w:p>
          <w:p w14:paraId="3FCD3997" w14:textId="77777777" w:rsidR="00AD2F86" w:rsidRPr="00EA1262" w:rsidRDefault="00AD2F86">
            <w:pPr>
              <w:rPr>
                <w:rFonts w:eastAsia="Calibri"/>
                <w:color w:val="0000FF"/>
                <w:sz w:val="20"/>
                <w:szCs w:val="20"/>
              </w:rPr>
            </w:pPr>
          </w:p>
          <w:p w14:paraId="3F271C37" w14:textId="77777777" w:rsidR="00AD2F86" w:rsidRPr="00EA1262" w:rsidRDefault="00AD2F86">
            <w:pPr>
              <w:rPr>
                <w:rFonts w:eastAsia="Calibri"/>
                <w:color w:val="0000FF"/>
                <w:sz w:val="20"/>
                <w:szCs w:val="20"/>
              </w:rPr>
            </w:pPr>
          </w:p>
        </w:tc>
      </w:tr>
    </w:tbl>
    <w:p w14:paraId="6A19DE0F" w14:textId="77777777" w:rsidR="00921C48" w:rsidRPr="00EA1262" w:rsidRDefault="00921C48" w:rsidP="004345A7">
      <w:pPr>
        <w:pStyle w:val="Heading4"/>
      </w:pPr>
      <w:bookmarkStart w:id="12" w:name="_heading=h.ygtoytjgquj1"/>
      <w:bookmarkEnd w:id="12"/>
      <w:r w:rsidRPr="00EA1262">
        <w:t>Assessment criterion 2: Public consultations</w:t>
      </w:r>
    </w:p>
    <w:p w14:paraId="7D68C55B" w14:textId="593BA844" w:rsidR="00921C48" w:rsidRPr="00EA1262" w:rsidRDefault="005015D0" w:rsidP="00921C48">
      <w:pPr>
        <w:spacing w:line="240" w:lineRule="auto"/>
        <w:rPr>
          <w:sz w:val="20"/>
          <w:szCs w:val="20"/>
        </w:rPr>
      </w:pPr>
      <w:r w:rsidRPr="00EA1262">
        <w:rPr>
          <w:sz w:val="20"/>
        </w:rPr>
        <w:t>Broad public consultations, with reasonably extensive time frames, are undertaken after the initiation of constitutional amendments</w:t>
      </w:r>
      <w:r w:rsidR="00AE0429" w:rsidRPr="00EA1262">
        <w:rPr>
          <w:sz w:val="20"/>
        </w:rPr>
        <w:t>.</w:t>
      </w:r>
    </w:p>
    <w:p w14:paraId="37682115"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F86" w:rsidRPr="00EA1262" w14:paraId="62C533C8"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C9E132" w14:textId="77777777" w:rsidR="00AD2F86" w:rsidRPr="00EA1262" w:rsidRDefault="00AD2F86">
            <w:pPr>
              <w:jc w:val="center"/>
              <w:rPr>
                <w:rFonts w:eastAsia="Calibri"/>
                <w:sz w:val="20"/>
                <w:szCs w:val="20"/>
              </w:rPr>
            </w:pPr>
            <w:bookmarkStart w:id="13" w:name="_heading=h.o5mtrex73f39"/>
            <w:bookmarkEnd w:id="13"/>
            <w:r w:rsidRPr="00EA1262">
              <w:rPr>
                <w:sz w:val="20"/>
              </w:rPr>
              <w:t>Non-existent</w:t>
            </w:r>
          </w:p>
          <w:sdt>
            <w:sdtPr>
              <w:rPr>
                <w:rFonts w:eastAsia="Arimo"/>
                <w:sz w:val="20"/>
                <w:szCs w:val="20"/>
              </w:rPr>
              <w:id w:val="33629025"/>
              <w14:checkbox>
                <w14:checked w14:val="0"/>
                <w14:checkedState w14:val="2612" w14:font="MS Gothic"/>
                <w14:uncheckedState w14:val="2610" w14:font="MS Gothic"/>
              </w14:checkbox>
            </w:sdtPr>
            <w:sdtEndPr/>
            <w:sdtContent>
              <w:p w14:paraId="4BD10857"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39CEE5" w14:textId="77777777" w:rsidR="00AD2F86" w:rsidRPr="00EA1262" w:rsidRDefault="00AD2F86">
            <w:pPr>
              <w:jc w:val="center"/>
              <w:rPr>
                <w:rFonts w:eastAsia="Calibri"/>
                <w:sz w:val="20"/>
                <w:szCs w:val="20"/>
              </w:rPr>
            </w:pPr>
            <w:r w:rsidRPr="00EA1262">
              <w:rPr>
                <w:sz w:val="20"/>
              </w:rPr>
              <w:t xml:space="preserve">Rudimentary </w:t>
            </w:r>
          </w:p>
          <w:sdt>
            <w:sdtPr>
              <w:rPr>
                <w:rFonts w:eastAsia="Arimo"/>
                <w:sz w:val="20"/>
                <w:szCs w:val="20"/>
              </w:rPr>
              <w:id w:val="-1704781457"/>
              <w14:checkbox>
                <w14:checked w14:val="0"/>
                <w14:checkedState w14:val="2612" w14:font="MS Gothic"/>
                <w14:uncheckedState w14:val="2610" w14:font="MS Gothic"/>
              </w14:checkbox>
            </w:sdtPr>
            <w:sdtEndPr/>
            <w:sdtContent>
              <w:p w14:paraId="1DC2E024"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1D7A5A" w14:textId="77777777" w:rsidR="00AD2F86" w:rsidRPr="00EA1262" w:rsidRDefault="00AD2F86">
            <w:pPr>
              <w:jc w:val="center"/>
              <w:rPr>
                <w:rFonts w:eastAsia="Calibri"/>
                <w:sz w:val="20"/>
                <w:szCs w:val="20"/>
              </w:rPr>
            </w:pPr>
            <w:r w:rsidRPr="00EA1262">
              <w:rPr>
                <w:sz w:val="20"/>
              </w:rPr>
              <w:t>Basic</w:t>
            </w:r>
          </w:p>
          <w:sdt>
            <w:sdtPr>
              <w:rPr>
                <w:rFonts w:eastAsia="Arimo"/>
                <w:sz w:val="20"/>
                <w:szCs w:val="20"/>
              </w:rPr>
              <w:id w:val="-247580664"/>
              <w14:checkbox>
                <w14:checked w14:val="0"/>
                <w14:checkedState w14:val="2612" w14:font="MS Gothic"/>
                <w14:uncheckedState w14:val="2610" w14:font="MS Gothic"/>
              </w14:checkbox>
            </w:sdtPr>
            <w:sdtEndPr/>
            <w:sdtContent>
              <w:p w14:paraId="7DEBAE27"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84F7BE" w14:textId="77777777" w:rsidR="00AD2F86" w:rsidRPr="00EA1262" w:rsidRDefault="00AD2F86">
            <w:pPr>
              <w:jc w:val="center"/>
              <w:rPr>
                <w:rFonts w:eastAsia="Calibri"/>
                <w:sz w:val="20"/>
                <w:szCs w:val="20"/>
              </w:rPr>
            </w:pPr>
            <w:r w:rsidRPr="00EA1262">
              <w:rPr>
                <w:sz w:val="20"/>
              </w:rPr>
              <w:t>Good</w:t>
            </w:r>
          </w:p>
          <w:sdt>
            <w:sdtPr>
              <w:rPr>
                <w:rFonts w:eastAsia="Arimo"/>
                <w:sz w:val="20"/>
                <w:szCs w:val="20"/>
              </w:rPr>
              <w:id w:val="-882794722"/>
              <w14:checkbox>
                <w14:checked w14:val="0"/>
                <w14:checkedState w14:val="2612" w14:font="MS Gothic"/>
                <w14:uncheckedState w14:val="2610" w14:font="MS Gothic"/>
              </w14:checkbox>
            </w:sdtPr>
            <w:sdtEndPr/>
            <w:sdtContent>
              <w:p w14:paraId="69210B50"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BBED5B" w14:textId="77777777" w:rsidR="00AD2F86" w:rsidRPr="00EA1262" w:rsidRDefault="00AD2F86">
            <w:pPr>
              <w:jc w:val="center"/>
              <w:rPr>
                <w:rFonts w:eastAsia="Calibri"/>
                <w:sz w:val="20"/>
                <w:szCs w:val="20"/>
              </w:rPr>
            </w:pPr>
            <w:r w:rsidRPr="00EA1262">
              <w:rPr>
                <w:sz w:val="20"/>
              </w:rPr>
              <w:t>Very good</w:t>
            </w:r>
          </w:p>
          <w:sdt>
            <w:sdtPr>
              <w:rPr>
                <w:rFonts w:eastAsia="Arimo"/>
                <w:sz w:val="20"/>
                <w:szCs w:val="20"/>
              </w:rPr>
              <w:id w:val="-1809697707"/>
              <w14:checkbox>
                <w14:checked w14:val="0"/>
                <w14:checkedState w14:val="2612" w14:font="MS Gothic"/>
                <w14:uncheckedState w14:val="2610" w14:font="MS Gothic"/>
              </w14:checkbox>
            </w:sdtPr>
            <w:sdtEndPr/>
            <w:sdtContent>
              <w:p w14:paraId="4B8D881C"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FAB8207" w14:textId="77777777" w:rsidR="00AD2F86" w:rsidRPr="00EA1262" w:rsidRDefault="00AD2F86">
            <w:pPr>
              <w:jc w:val="center"/>
              <w:rPr>
                <w:rFonts w:eastAsia="Calibri"/>
                <w:sz w:val="20"/>
                <w:szCs w:val="20"/>
              </w:rPr>
            </w:pPr>
            <w:r w:rsidRPr="00EA1262">
              <w:rPr>
                <w:sz w:val="20"/>
              </w:rPr>
              <w:t>Excellent</w:t>
            </w:r>
          </w:p>
          <w:sdt>
            <w:sdtPr>
              <w:rPr>
                <w:rFonts w:eastAsia="Arimo"/>
                <w:sz w:val="20"/>
                <w:szCs w:val="20"/>
              </w:rPr>
              <w:id w:val="8952162"/>
              <w14:checkbox>
                <w14:checked w14:val="0"/>
                <w14:checkedState w14:val="2612" w14:font="MS Gothic"/>
                <w14:uncheckedState w14:val="2610" w14:font="MS Gothic"/>
              </w14:checkbox>
            </w:sdtPr>
            <w:sdtEndPr/>
            <w:sdtContent>
              <w:p w14:paraId="41A7F094"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r>
      <w:tr w:rsidR="00AD2F86" w:rsidRPr="00EA1262" w14:paraId="138B296D"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06D94" w14:textId="77777777" w:rsidR="00AD2F86" w:rsidRPr="00EA1262" w:rsidRDefault="00AD2F86">
            <w:pPr>
              <w:rPr>
                <w:rFonts w:eastAsia="Calibri"/>
                <w:color w:val="005F9A"/>
                <w:sz w:val="20"/>
                <w:szCs w:val="20"/>
              </w:rPr>
            </w:pPr>
            <w:r w:rsidRPr="00EA1262">
              <w:rPr>
                <w:color w:val="005F9A"/>
                <w:sz w:val="20"/>
              </w:rPr>
              <w:t>Evidence for this assessment criterion:</w:t>
            </w:r>
          </w:p>
          <w:p w14:paraId="08588C27" w14:textId="77777777" w:rsidR="00AD2F86" w:rsidRPr="00EA1262" w:rsidRDefault="00AD2F86">
            <w:pPr>
              <w:rPr>
                <w:rFonts w:eastAsia="Calibri"/>
                <w:color w:val="0000FF"/>
                <w:sz w:val="20"/>
                <w:szCs w:val="20"/>
              </w:rPr>
            </w:pPr>
          </w:p>
          <w:p w14:paraId="48056F49" w14:textId="77777777" w:rsidR="00AD2F86" w:rsidRPr="00EA1262" w:rsidRDefault="00AD2F86">
            <w:pPr>
              <w:rPr>
                <w:rFonts w:eastAsia="Calibri"/>
                <w:color w:val="0000FF"/>
                <w:sz w:val="20"/>
                <w:szCs w:val="20"/>
              </w:rPr>
            </w:pPr>
          </w:p>
        </w:tc>
      </w:tr>
    </w:tbl>
    <w:p w14:paraId="5CC0EF45" w14:textId="77777777" w:rsidR="00921C48" w:rsidRPr="00EA1262" w:rsidRDefault="00921C48" w:rsidP="004345A7">
      <w:pPr>
        <w:pStyle w:val="Heading4"/>
      </w:pPr>
      <w:r w:rsidRPr="00EA1262">
        <w:t>Assessment criterion 3: Adoption</w:t>
      </w:r>
    </w:p>
    <w:p w14:paraId="0425F921" w14:textId="2593B7EA" w:rsidR="00AE0429" w:rsidRPr="00EA1262" w:rsidRDefault="00AE0429" w:rsidP="00AE0429">
      <w:pPr>
        <w:spacing w:line="240" w:lineRule="auto"/>
        <w:rPr>
          <w:sz w:val="20"/>
          <w:szCs w:val="20"/>
        </w:rPr>
      </w:pPr>
      <w:r w:rsidRPr="00EA1262">
        <w:rPr>
          <w:sz w:val="20"/>
        </w:rPr>
        <w:t xml:space="preserve">The constitution and/or other aspects of the </w:t>
      </w:r>
      <w:r w:rsidR="00DF3922">
        <w:rPr>
          <w:sz w:val="20"/>
        </w:rPr>
        <w:t>legal f</w:t>
      </w:r>
      <w:r w:rsidRPr="00EA1262">
        <w:rPr>
          <w:sz w:val="20"/>
        </w:rPr>
        <w:t>ramework establish that parliament must approve a new constitution or a constitutional amendment,</w:t>
      </w:r>
      <w:r w:rsidRPr="00EA1262" w:rsidDel="00454CA9">
        <w:rPr>
          <w:sz w:val="20"/>
        </w:rPr>
        <w:t xml:space="preserve"> </w:t>
      </w:r>
      <w:r w:rsidRPr="00EA1262">
        <w:rPr>
          <w:sz w:val="20"/>
        </w:rPr>
        <w:t>ideally by a supermajority.</w:t>
      </w:r>
    </w:p>
    <w:p w14:paraId="7790A70E"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F86" w:rsidRPr="00EA1262" w14:paraId="3442C5FF"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65C8DD" w14:textId="77777777" w:rsidR="00AD2F86" w:rsidRPr="00EA1262" w:rsidRDefault="00AD2F86">
            <w:pPr>
              <w:jc w:val="center"/>
              <w:rPr>
                <w:rFonts w:eastAsia="Calibri"/>
                <w:sz w:val="20"/>
                <w:szCs w:val="20"/>
              </w:rPr>
            </w:pPr>
            <w:bookmarkStart w:id="14" w:name="_heading=h.rhs85sgudkni"/>
            <w:bookmarkEnd w:id="14"/>
            <w:r w:rsidRPr="00EA1262">
              <w:rPr>
                <w:sz w:val="20"/>
              </w:rPr>
              <w:t>Non-existent</w:t>
            </w:r>
          </w:p>
          <w:sdt>
            <w:sdtPr>
              <w:rPr>
                <w:rFonts w:eastAsia="Arimo"/>
                <w:sz w:val="20"/>
                <w:szCs w:val="20"/>
              </w:rPr>
              <w:id w:val="737372818"/>
              <w14:checkbox>
                <w14:checked w14:val="0"/>
                <w14:checkedState w14:val="2612" w14:font="MS Gothic"/>
                <w14:uncheckedState w14:val="2610" w14:font="MS Gothic"/>
              </w14:checkbox>
            </w:sdtPr>
            <w:sdtEndPr/>
            <w:sdtContent>
              <w:p w14:paraId="72D774AA"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A3884E" w14:textId="77777777" w:rsidR="00AD2F86" w:rsidRPr="00EA1262" w:rsidRDefault="00AD2F86">
            <w:pPr>
              <w:jc w:val="center"/>
              <w:rPr>
                <w:rFonts w:eastAsia="Calibri"/>
                <w:sz w:val="20"/>
                <w:szCs w:val="20"/>
              </w:rPr>
            </w:pPr>
            <w:r w:rsidRPr="00EA1262">
              <w:rPr>
                <w:sz w:val="20"/>
              </w:rPr>
              <w:t xml:space="preserve">Rudimentary </w:t>
            </w:r>
          </w:p>
          <w:sdt>
            <w:sdtPr>
              <w:rPr>
                <w:rFonts w:eastAsia="Arimo"/>
                <w:sz w:val="20"/>
                <w:szCs w:val="20"/>
              </w:rPr>
              <w:id w:val="-1374311243"/>
              <w14:checkbox>
                <w14:checked w14:val="0"/>
                <w14:checkedState w14:val="2612" w14:font="MS Gothic"/>
                <w14:uncheckedState w14:val="2610" w14:font="MS Gothic"/>
              </w14:checkbox>
            </w:sdtPr>
            <w:sdtEndPr/>
            <w:sdtContent>
              <w:p w14:paraId="72B0FD90"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FC665E" w14:textId="77777777" w:rsidR="00AD2F86" w:rsidRPr="00EA1262" w:rsidRDefault="00AD2F86">
            <w:pPr>
              <w:jc w:val="center"/>
              <w:rPr>
                <w:rFonts w:eastAsia="Calibri"/>
                <w:sz w:val="20"/>
                <w:szCs w:val="20"/>
              </w:rPr>
            </w:pPr>
            <w:r w:rsidRPr="00EA1262">
              <w:rPr>
                <w:sz w:val="20"/>
              </w:rPr>
              <w:t>Basic</w:t>
            </w:r>
          </w:p>
          <w:sdt>
            <w:sdtPr>
              <w:rPr>
                <w:rFonts w:eastAsia="Arimo"/>
                <w:sz w:val="20"/>
                <w:szCs w:val="20"/>
              </w:rPr>
              <w:id w:val="-162094605"/>
              <w14:checkbox>
                <w14:checked w14:val="0"/>
                <w14:checkedState w14:val="2612" w14:font="MS Gothic"/>
                <w14:uncheckedState w14:val="2610" w14:font="MS Gothic"/>
              </w14:checkbox>
            </w:sdtPr>
            <w:sdtEndPr/>
            <w:sdtContent>
              <w:p w14:paraId="0FEFCABD"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417D0A" w14:textId="77777777" w:rsidR="00AD2F86" w:rsidRPr="00EA1262" w:rsidRDefault="00AD2F86">
            <w:pPr>
              <w:jc w:val="center"/>
              <w:rPr>
                <w:rFonts w:eastAsia="Calibri"/>
                <w:sz w:val="20"/>
                <w:szCs w:val="20"/>
              </w:rPr>
            </w:pPr>
            <w:r w:rsidRPr="00EA1262">
              <w:rPr>
                <w:sz w:val="20"/>
              </w:rPr>
              <w:t>Good</w:t>
            </w:r>
          </w:p>
          <w:sdt>
            <w:sdtPr>
              <w:rPr>
                <w:rFonts w:eastAsia="Arimo"/>
                <w:sz w:val="20"/>
                <w:szCs w:val="20"/>
              </w:rPr>
              <w:id w:val="968244116"/>
              <w14:checkbox>
                <w14:checked w14:val="0"/>
                <w14:checkedState w14:val="2612" w14:font="MS Gothic"/>
                <w14:uncheckedState w14:val="2610" w14:font="MS Gothic"/>
              </w14:checkbox>
            </w:sdtPr>
            <w:sdtEndPr/>
            <w:sdtContent>
              <w:p w14:paraId="5466D44E"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EB8EEE" w14:textId="77777777" w:rsidR="00AD2F86" w:rsidRPr="00EA1262" w:rsidRDefault="00AD2F86">
            <w:pPr>
              <w:jc w:val="center"/>
              <w:rPr>
                <w:rFonts w:eastAsia="Calibri"/>
                <w:sz w:val="20"/>
                <w:szCs w:val="20"/>
              </w:rPr>
            </w:pPr>
            <w:r w:rsidRPr="00EA1262">
              <w:rPr>
                <w:sz w:val="20"/>
              </w:rPr>
              <w:t>Very good</w:t>
            </w:r>
          </w:p>
          <w:sdt>
            <w:sdtPr>
              <w:rPr>
                <w:rFonts w:eastAsia="Arimo"/>
                <w:sz w:val="20"/>
                <w:szCs w:val="20"/>
              </w:rPr>
              <w:id w:val="-39290219"/>
              <w14:checkbox>
                <w14:checked w14:val="0"/>
                <w14:checkedState w14:val="2612" w14:font="MS Gothic"/>
                <w14:uncheckedState w14:val="2610" w14:font="MS Gothic"/>
              </w14:checkbox>
            </w:sdtPr>
            <w:sdtEndPr/>
            <w:sdtContent>
              <w:p w14:paraId="72D6E4B9"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9118A1D" w14:textId="77777777" w:rsidR="00AD2F86" w:rsidRPr="00EA1262" w:rsidRDefault="00AD2F86">
            <w:pPr>
              <w:jc w:val="center"/>
              <w:rPr>
                <w:rFonts w:eastAsia="Calibri"/>
                <w:sz w:val="20"/>
                <w:szCs w:val="20"/>
              </w:rPr>
            </w:pPr>
            <w:r w:rsidRPr="00EA1262">
              <w:rPr>
                <w:sz w:val="20"/>
              </w:rPr>
              <w:t>Excellent</w:t>
            </w:r>
          </w:p>
          <w:sdt>
            <w:sdtPr>
              <w:rPr>
                <w:rFonts w:eastAsia="Arimo"/>
                <w:sz w:val="20"/>
                <w:szCs w:val="20"/>
              </w:rPr>
              <w:id w:val="96996125"/>
              <w14:checkbox>
                <w14:checked w14:val="0"/>
                <w14:checkedState w14:val="2612" w14:font="MS Gothic"/>
                <w14:uncheckedState w14:val="2610" w14:font="MS Gothic"/>
              </w14:checkbox>
            </w:sdtPr>
            <w:sdtEndPr/>
            <w:sdtContent>
              <w:p w14:paraId="70EC4C94"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r>
      <w:tr w:rsidR="00AD2F86" w:rsidRPr="00EA1262" w14:paraId="4C6A0F7B"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2A7C6" w14:textId="77777777" w:rsidR="00AD2F86" w:rsidRPr="00EA1262" w:rsidRDefault="00AD2F86">
            <w:pPr>
              <w:rPr>
                <w:rFonts w:eastAsia="Calibri"/>
                <w:color w:val="005F9A"/>
                <w:sz w:val="20"/>
                <w:szCs w:val="20"/>
              </w:rPr>
            </w:pPr>
            <w:r w:rsidRPr="00EA1262">
              <w:rPr>
                <w:color w:val="005F9A"/>
                <w:sz w:val="20"/>
              </w:rPr>
              <w:t>Evidence for this assessment criterion:</w:t>
            </w:r>
          </w:p>
          <w:p w14:paraId="60DB0C21" w14:textId="77777777" w:rsidR="00AD2F86" w:rsidRPr="00EA1262" w:rsidRDefault="00AD2F86">
            <w:pPr>
              <w:rPr>
                <w:rFonts w:eastAsia="Calibri"/>
                <w:color w:val="0000FF"/>
                <w:sz w:val="20"/>
                <w:szCs w:val="20"/>
              </w:rPr>
            </w:pPr>
          </w:p>
          <w:p w14:paraId="4E6D267B" w14:textId="77777777" w:rsidR="00AD2F86" w:rsidRPr="00EA1262" w:rsidRDefault="00AD2F86">
            <w:pPr>
              <w:rPr>
                <w:rFonts w:eastAsia="Calibri"/>
                <w:color w:val="0000FF"/>
                <w:sz w:val="20"/>
                <w:szCs w:val="20"/>
              </w:rPr>
            </w:pPr>
          </w:p>
        </w:tc>
      </w:tr>
    </w:tbl>
    <w:p w14:paraId="1BE0B083" w14:textId="77777777" w:rsidR="00921C48" w:rsidRPr="00EA1262" w:rsidRDefault="00921C48" w:rsidP="004345A7">
      <w:pPr>
        <w:pStyle w:val="Heading4"/>
      </w:pPr>
      <w:bookmarkStart w:id="15" w:name="_heading=h.1l3weo8brx7n"/>
      <w:bookmarkEnd w:id="15"/>
      <w:r w:rsidRPr="00EA1262">
        <w:t>Assessment criterion 4: Ease of constitution-making or amendment</w:t>
      </w:r>
    </w:p>
    <w:p w14:paraId="15E0485E" w14:textId="24C28AD7" w:rsidR="00921C48" w:rsidRPr="00EA1262" w:rsidRDefault="00562538" w:rsidP="00921C48">
      <w:pPr>
        <w:spacing w:line="240" w:lineRule="auto"/>
        <w:rPr>
          <w:sz w:val="20"/>
          <w:szCs w:val="20"/>
        </w:rPr>
      </w:pPr>
      <w:r w:rsidRPr="00EA1262">
        <w:rPr>
          <w:sz w:val="20"/>
        </w:rPr>
        <w:t>In practice, the constitution is not so difficult to amend that constitutional change is impossible to achieve, but no</w:t>
      </w:r>
      <w:r w:rsidR="00D65DC3">
        <w:rPr>
          <w:sz w:val="20"/>
        </w:rPr>
        <w:t>t</w:t>
      </w:r>
      <w:r w:rsidRPr="00EA1262">
        <w:rPr>
          <w:sz w:val="20"/>
        </w:rPr>
        <w:t xml:space="preserve"> s</w:t>
      </w:r>
      <w:r w:rsidR="00473E76" w:rsidRPr="00EA1262">
        <w:rPr>
          <w:sz w:val="20"/>
        </w:rPr>
        <w:t>o</w:t>
      </w:r>
      <w:r w:rsidRPr="00EA1262">
        <w:rPr>
          <w:sz w:val="20"/>
        </w:rPr>
        <w:t xml:space="preserve"> easy to amend as to threaten its protection of the democratic system as well as minority and other rights.</w:t>
      </w:r>
    </w:p>
    <w:p w14:paraId="5844E928"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F86" w:rsidRPr="00EA1262" w14:paraId="128537AE" w14:textId="77777777" w:rsidTr="00AD2F8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6B18769" w14:textId="77777777" w:rsidR="00AD2F86" w:rsidRPr="00EA1262" w:rsidRDefault="00AD2F86">
            <w:pPr>
              <w:jc w:val="center"/>
              <w:rPr>
                <w:rFonts w:eastAsia="Calibri"/>
                <w:sz w:val="20"/>
                <w:szCs w:val="20"/>
              </w:rPr>
            </w:pPr>
            <w:bookmarkStart w:id="16" w:name="_heading=h.o5e2hhpq9bna"/>
            <w:bookmarkEnd w:id="16"/>
            <w:r w:rsidRPr="00EA1262">
              <w:rPr>
                <w:sz w:val="20"/>
              </w:rPr>
              <w:lastRenderedPageBreak/>
              <w:t>Non-existent</w:t>
            </w:r>
          </w:p>
          <w:sdt>
            <w:sdtPr>
              <w:rPr>
                <w:rFonts w:eastAsia="Arimo"/>
                <w:sz w:val="20"/>
                <w:szCs w:val="20"/>
              </w:rPr>
              <w:id w:val="-529493299"/>
              <w14:checkbox>
                <w14:checked w14:val="0"/>
                <w14:checkedState w14:val="2612" w14:font="MS Gothic"/>
                <w14:uncheckedState w14:val="2610" w14:font="MS Gothic"/>
              </w14:checkbox>
            </w:sdtPr>
            <w:sdtEndPr/>
            <w:sdtContent>
              <w:p w14:paraId="43A4A5DB"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7B8CD1" w14:textId="77777777" w:rsidR="00AD2F86" w:rsidRPr="00EA1262" w:rsidRDefault="00AD2F86">
            <w:pPr>
              <w:jc w:val="center"/>
              <w:rPr>
                <w:rFonts w:eastAsia="Calibri"/>
                <w:sz w:val="20"/>
                <w:szCs w:val="20"/>
              </w:rPr>
            </w:pPr>
            <w:r w:rsidRPr="00EA1262">
              <w:rPr>
                <w:sz w:val="20"/>
              </w:rPr>
              <w:t xml:space="preserve">Rudimentary </w:t>
            </w:r>
          </w:p>
          <w:sdt>
            <w:sdtPr>
              <w:rPr>
                <w:rFonts w:eastAsia="Arimo"/>
                <w:sz w:val="20"/>
                <w:szCs w:val="20"/>
              </w:rPr>
              <w:id w:val="605925776"/>
              <w14:checkbox>
                <w14:checked w14:val="0"/>
                <w14:checkedState w14:val="2612" w14:font="MS Gothic"/>
                <w14:uncheckedState w14:val="2610" w14:font="MS Gothic"/>
              </w14:checkbox>
            </w:sdtPr>
            <w:sdtEndPr/>
            <w:sdtContent>
              <w:p w14:paraId="04D5E1A1"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3D9DB4" w14:textId="77777777" w:rsidR="00AD2F86" w:rsidRPr="00EA1262" w:rsidRDefault="00AD2F86">
            <w:pPr>
              <w:jc w:val="center"/>
              <w:rPr>
                <w:rFonts w:eastAsia="Calibri"/>
                <w:sz w:val="20"/>
                <w:szCs w:val="20"/>
              </w:rPr>
            </w:pPr>
            <w:r w:rsidRPr="00EA1262">
              <w:rPr>
                <w:sz w:val="20"/>
              </w:rPr>
              <w:t>Basic</w:t>
            </w:r>
          </w:p>
          <w:sdt>
            <w:sdtPr>
              <w:rPr>
                <w:rFonts w:eastAsia="Arimo"/>
                <w:sz w:val="20"/>
                <w:szCs w:val="20"/>
              </w:rPr>
              <w:id w:val="1429158866"/>
              <w14:checkbox>
                <w14:checked w14:val="0"/>
                <w14:checkedState w14:val="2612" w14:font="MS Gothic"/>
                <w14:uncheckedState w14:val="2610" w14:font="MS Gothic"/>
              </w14:checkbox>
            </w:sdtPr>
            <w:sdtEndPr/>
            <w:sdtContent>
              <w:p w14:paraId="02D7CF6C"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3D0B39" w14:textId="77777777" w:rsidR="00AD2F86" w:rsidRPr="00EA1262" w:rsidRDefault="00AD2F86">
            <w:pPr>
              <w:jc w:val="center"/>
              <w:rPr>
                <w:rFonts w:eastAsia="Calibri"/>
                <w:sz w:val="20"/>
                <w:szCs w:val="20"/>
              </w:rPr>
            </w:pPr>
            <w:r w:rsidRPr="00EA1262">
              <w:rPr>
                <w:sz w:val="20"/>
              </w:rPr>
              <w:t>Good</w:t>
            </w:r>
          </w:p>
          <w:sdt>
            <w:sdtPr>
              <w:rPr>
                <w:rFonts w:eastAsia="Arimo"/>
                <w:sz w:val="20"/>
                <w:szCs w:val="20"/>
              </w:rPr>
              <w:id w:val="755644775"/>
              <w14:checkbox>
                <w14:checked w14:val="0"/>
                <w14:checkedState w14:val="2612" w14:font="MS Gothic"/>
                <w14:uncheckedState w14:val="2610" w14:font="MS Gothic"/>
              </w14:checkbox>
            </w:sdtPr>
            <w:sdtEndPr/>
            <w:sdtContent>
              <w:p w14:paraId="3CE44AE6" w14:textId="77777777" w:rsidR="00AD2F86" w:rsidRPr="00EA1262" w:rsidRDefault="00AD2F86">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1A2516" w14:textId="77777777" w:rsidR="00AD2F86" w:rsidRPr="00EA1262" w:rsidRDefault="00AD2F86">
            <w:pPr>
              <w:jc w:val="center"/>
              <w:rPr>
                <w:rFonts w:eastAsia="Calibri"/>
                <w:sz w:val="20"/>
                <w:szCs w:val="20"/>
              </w:rPr>
            </w:pPr>
            <w:r w:rsidRPr="00EA1262">
              <w:rPr>
                <w:sz w:val="20"/>
              </w:rPr>
              <w:t>Very good</w:t>
            </w:r>
          </w:p>
          <w:sdt>
            <w:sdtPr>
              <w:rPr>
                <w:rFonts w:eastAsia="Arimo"/>
                <w:sz w:val="20"/>
                <w:szCs w:val="20"/>
              </w:rPr>
              <w:id w:val="2142144857"/>
              <w14:checkbox>
                <w14:checked w14:val="0"/>
                <w14:checkedState w14:val="2612" w14:font="MS Gothic"/>
                <w14:uncheckedState w14:val="2610" w14:font="MS Gothic"/>
              </w14:checkbox>
            </w:sdtPr>
            <w:sdtEndPr/>
            <w:sdtContent>
              <w:p w14:paraId="0F0D7411"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22A7710" w14:textId="77777777" w:rsidR="00AD2F86" w:rsidRPr="00EA1262" w:rsidRDefault="00AD2F86">
            <w:pPr>
              <w:jc w:val="center"/>
              <w:rPr>
                <w:rFonts w:eastAsia="Calibri"/>
                <w:sz w:val="20"/>
                <w:szCs w:val="20"/>
              </w:rPr>
            </w:pPr>
            <w:r w:rsidRPr="00EA1262">
              <w:rPr>
                <w:sz w:val="20"/>
              </w:rPr>
              <w:t>Excellent</w:t>
            </w:r>
          </w:p>
          <w:sdt>
            <w:sdtPr>
              <w:rPr>
                <w:rFonts w:eastAsia="Arimo"/>
                <w:sz w:val="20"/>
                <w:szCs w:val="20"/>
              </w:rPr>
              <w:id w:val="2026442484"/>
              <w14:checkbox>
                <w14:checked w14:val="0"/>
                <w14:checkedState w14:val="2612" w14:font="MS Gothic"/>
                <w14:uncheckedState w14:val="2610" w14:font="MS Gothic"/>
              </w14:checkbox>
            </w:sdtPr>
            <w:sdtEndPr/>
            <w:sdtContent>
              <w:p w14:paraId="02264DD9" w14:textId="77777777" w:rsidR="00AD2F86" w:rsidRPr="00EA1262" w:rsidRDefault="00AD2F86">
                <w:pPr>
                  <w:jc w:val="center"/>
                  <w:rPr>
                    <w:rFonts w:eastAsia="Calibri"/>
                    <w:sz w:val="20"/>
                    <w:szCs w:val="20"/>
                  </w:rPr>
                </w:pPr>
                <w:r w:rsidRPr="00EA1262">
                  <w:rPr>
                    <w:rFonts w:ascii="Segoe UI Symbol" w:eastAsia="Arimo" w:hAnsi="Segoe UI Symbol" w:cs="Segoe UI Symbol"/>
                    <w:sz w:val="20"/>
                    <w:szCs w:val="20"/>
                  </w:rPr>
                  <w:t>☐</w:t>
                </w:r>
              </w:p>
            </w:sdtContent>
          </w:sdt>
        </w:tc>
      </w:tr>
      <w:tr w:rsidR="00AD2F86" w:rsidRPr="00EA1262" w14:paraId="0120D7FF"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5CA62" w14:textId="77777777" w:rsidR="00AD2F86" w:rsidRPr="00EA1262" w:rsidRDefault="00AD2F86">
            <w:pPr>
              <w:rPr>
                <w:rFonts w:eastAsia="Calibri"/>
                <w:color w:val="005F9A"/>
                <w:sz w:val="20"/>
                <w:szCs w:val="20"/>
              </w:rPr>
            </w:pPr>
            <w:r w:rsidRPr="00EA1262">
              <w:rPr>
                <w:color w:val="005F9A"/>
                <w:sz w:val="20"/>
              </w:rPr>
              <w:t>Evidence for this assessment criterion:</w:t>
            </w:r>
          </w:p>
          <w:p w14:paraId="2821D69D" w14:textId="77777777" w:rsidR="00AD2F86" w:rsidRPr="00EA1262" w:rsidRDefault="00AD2F86">
            <w:pPr>
              <w:rPr>
                <w:rFonts w:eastAsia="Calibri"/>
                <w:color w:val="0000FF"/>
                <w:sz w:val="20"/>
                <w:szCs w:val="20"/>
              </w:rPr>
            </w:pPr>
          </w:p>
          <w:p w14:paraId="353303AD" w14:textId="77777777" w:rsidR="00AD2F86" w:rsidRPr="00EA1262" w:rsidRDefault="00AD2F86">
            <w:pPr>
              <w:rPr>
                <w:rFonts w:eastAsia="Calibri"/>
                <w:color w:val="0000FF"/>
                <w:sz w:val="20"/>
                <w:szCs w:val="20"/>
              </w:rPr>
            </w:pPr>
          </w:p>
        </w:tc>
      </w:tr>
    </w:tbl>
    <w:p w14:paraId="640B0470" w14:textId="77777777" w:rsidR="00921C48" w:rsidRPr="00EA1262" w:rsidRDefault="00921C48" w:rsidP="00921C48">
      <w:pPr>
        <w:spacing w:line="240" w:lineRule="auto"/>
        <w:rPr>
          <w:sz w:val="20"/>
          <w:szCs w:val="20"/>
        </w:rPr>
      </w:pPr>
    </w:p>
    <w:p w14:paraId="066B4C18" w14:textId="3E0F133E" w:rsidR="00AD2F86" w:rsidRPr="00C24DCA" w:rsidRDefault="00AD2F86" w:rsidP="00C24DCA">
      <w:pPr>
        <w:pStyle w:val="section-title"/>
      </w:pPr>
      <w:r w:rsidRPr="00EA1262">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AD2F86" w:rsidRPr="00EA1262" w14:paraId="52EFDD53" w14:textId="77777777" w:rsidTr="00AD2F8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D52F78E" w14:textId="20EB0435" w:rsidR="00AD2F86" w:rsidRPr="00EA1262" w:rsidRDefault="00AD2F86">
            <w:pPr>
              <w:rPr>
                <w:rFonts w:cs="Arial"/>
                <w:sz w:val="20"/>
                <w:szCs w:val="20"/>
              </w:rPr>
            </w:pPr>
            <w:r w:rsidRPr="00EA1262">
              <w:rPr>
                <w:i/>
                <w:color w:val="000000"/>
                <w:sz w:val="20"/>
                <w:shd w:val="clear" w:color="auto" w:fill="FFFFFF"/>
              </w:rPr>
              <w:t>Use this space to note down recommendations and ideas for strengthening rules and practice in this area.</w:t>
            </w:r>
          </w:p>
        </w:tc>
      </w:tr>
    </w:tbl>
    <w:p w14:paraId="570A91B7" w14:textId="77777777" w:rsidR="00AD2F86" w:rsidRPr="00EA1262" w:rsidRDefault="00AD2F86" w:rsidP="00AD2F86">
      <w:pPr>
        <w:rPr>
          <w:rFonts w:cstheme="minorBidi"/>
          <w:sz w:val="20"/>
          <w:lang w:eastAsia="en-US"/>
        </w:rPr>
      </w:pPr>
    </w:p>
    <w:p w14:paraId="4B850E25" w14:textId="77777777" w:rsidR="00921C48" w:rsidRPr="00EA1262" w:rsidRDefault="00921C48" w:rsidP="00921C48">
      <w:pPr>
        <w:spacing w:line="240" w:lineRule="auto"/>
        <w:rPr>
          <w:sz w:val="20"/>
          <w:szCs w:val="20"/>
        </w:rPr>
      </w:pPr>
    </w:p>
    <w:p w14:paraId="4A7C7429" w14:textId="77777777" w:rsidR="00921C48" w:rsidRPr="00EA1262" w:rsidRDefault="00921C48" w:rsidP="00921C48">
      <w:pPr>
        <w:spacing w:line="240" w:lineRule="auto"/>
        <w:rPr>
          <w:sz w:val="20"/>
          <w:szCs w:val="20"/>
        </w:rPr>
      </w:pPr>
    </w:p>
    <w:p w14:paraId="6F7BF8A1" w14:textId="77777777" w:rsidR="00921C48" w:rsidRPr="00EA1262" w:rsidRDefault="00921C48" w:rsidP="00921C48">
      <w:pPr>
        <w:spacing w:line="240" w:lineRule="auto"/>
        <w:rPr>
          <w:sz w:val="20"/>
          <w:szCs w:val="20"/>
        </w:rPr>
      </w:pPr>
    </w:p>
    <w:p w14:paraId="01FE34F3" w14:textId="77777777" w:rsidR="00921C48" w:rsidRPr="00EA1262" w:rsidRDefault="00921C48" w:rsidP="00921C48">
      <w:pPr>
        <w:spacing w:line="240" w:lineRule="auto"/>
        <w:rPr>
          <w:sz w:val="20"/>
          <w:szCs w:val="20"/>
        </w:rPr>
      </w:pPr>
    </w:p>
    <w:p w14:paraId="1041F684" w14:textId="77777777" w:rsidR="00921C48" w:rsidRPr="00EA1262" w:rsidRDefault="00921C48" w:rsidP="00921C48">
      <w:pPr>
        <w:keepNext/>
        <w:keepLines/>
        <w:spacing w:line="240" w:lineRule="auto"/>
        <w:rPr>
          <w:rFonts w:eastAsia="Calibri"/>
          <w:b/>
          <w:sz w:val="36"/>
          <w:szCs w:val="36"/>
        </w:rPr>
      </w:pPr>
      <w:bookmarkStart w:id="17" w:name="_heading=h.7sbnofhimnfq"/>
      <w:bookmarkEnd w:id="17"/>
      <w:r w:rsidRPr="00EA1262">
        <w:br w:type="page"/>
      </w:r>
    </w:p>
    <w:p w14:paraId="4D9AEE30" w14:textId="77777777" w:rsidR="00921C48" w:rsidRPr="00EA1262" w:rsidRDefault="00921C48" w:rsidP="005820CD">
      <w:pPr>
        <w:pStyle w:val="Heading3"/>
      </w:pPr>
      <w:bookmarkStart w:id="18" w:name="_heading=h.xbuv8lkj35kn"/>
      <w:bookmarkEnd w:id="18"/>
      <w:r w:rsidRPr="00EA1262">
        <w:lastRenderedPageBreak/>
        <w:t>Dimension 1.6.3: Legislative procedure</w:t>
      </w:r>
    </w:p>
    <w:tbl>
      <w:tblPr>
        <w:tblStyle w:val="TableGrid"/>
        <w:tblW w:w="0" w:type="auto"/>
        <w:shd w:val="clear" w:color="auto" w:fill="EEEEEE"/>
        <w:tblLook w:val="04A0" w:firstRow="1" w:lastRow="0" w:firstColumn="1" w:lastColumn="0" w:noHBand="0" w:noVBand="1"/>
      </w:tblPr>
      <w:tblGrid>
        <w:gridCol w:w="9120"/>
      </w:tblGrid>
      <w:tr w:rsidR="00AD2F86" w:rsidRPr="00EA1262" w14:paraId="6DB0B335" w14:textId="77777777" w:rsidTr="007B0BD8">
        <w:tc>
          <w:tcPr>
            <w:tcW w:w="9350" w:type="dxa"/>
            <w:shd w:val="clear" w:color="auto" w:fill="EEEEEE"/>
          </w:tcPr>
          <w:p w14:paraId="4BB075D0" w14:textId="730D1E59" w:rsidR="00AD2F86" w:rsidRPr="00EA1262" w:rsidRDefault="00AD2F86" w:rsidP="007B0BD8">
            <w:pPr>
              <w:rPr>
                <w:sz w:val="20"/>
                <w:szCs w:val="20"/>
              </w:rPr>
            </w:pPr>
            <w:r w:rsidRPr="00EA1262">
              <w:rPr>
                <w:sz w:val="20"/>
              </w:rPr>
              <w:t>This dimension is part of:</w:t>
            </w:r>
          </w:p>
          <w:p w14:paraId="4BA48640" w14:textId="77777777" w:rsidR="00AD2F86" w:rsidRPr="00EA1262" w:rsidRDefault="00AD2F86" w:rsidP="00AD2F86">
            <w:pPr>
              <w:pStyle w:val="ListParagraph"/>
              <w:numPr>
                <w:ilvl w:val="0"/>
                <w:numId w:val="39"/>
              </w:numPr>
              <w:rPr>
                <w:sz w:val="20"/>
                <w:szCs w:val="20"/>
              </w:rPr>
            </w:pPr>
            <w:r w:rsidRPr="00EA1262">
              <w:rPr>
                <w:sz w:val="20"/>
              </w:rPr>
              <w:t>Indicator 1.6: Law-making</w:t>
            </w:r>
          </w:p>
          <w:p w14:paraId="1E884AF7" w14:textId="1F4388A0" w:rsidR="00AD2F86" w:rsidRPr="00EA1262" w:rsidRDefault="006F0D64" w:rsidP="006F0D64">
            <w:pPr>
              <w:numPr>
                <w:ilvl w:val="0"/>
                <w:numId w:val="40"/>
              </w:numPr>
            </w:pPr>
            <w:r w:rsidRPr="00B31823">
              <w:rPr>
                <w:sz w:val="20"/>
              </w:rPr>
              <w:t xml:space="preserve">Target </w:t>
            </w:r>
            <w:r w:rsidR="00AD2F86" w:rsidRPr="00EA1262">
              <w:rPr>
                <w:sz w:val="20"/>
              </w:rPr>
              <w:t>1: Effective parliament</w:t>
            </w:r>
          </w:p>
        </w:tc>
      </w:tr>
    </w:tbl>
    <w:p w14:paraId="2ED7E20E" w14:textId="77777777" w:rsidR="00921C48" w:rsidRPr="00EA1262" w:rsidRDefault="00921C48" w:rsidP="00921C48">
      <w:pPr>
        <w:spacing w:line="240" w:lineRule="auto"/>
        <w:rPr>
          <w:sz w:val="20"/>
          <w:szCs w:val="20"/>
        </w:rPr>
      </w:pPr>
    </w:p>
    <w:p w14:paraId="6BE2546D" w14:textId="7DAA53E9" w:rsidR="00921C48" w:rsidRPr="00C24DCA" w:rsidRDefault="00921C48" w:rsidP="00C24DCA">
      <w:pPr>
        <w:pStyle w:val="section-title"/>
      </w:pPr>
      <w:r w:rsidRPr="00EA1262">
        <w:t>About this dimension</w:t>
      </w:r>
    </w:p>
    <w:p w14:paraId="5ADBA02A" w14:textId="41308421" w:rsidR="00921C48" w:rsidRPr="00EA1262" w:rsidRDefault="00921C48" w:rsidP="00921C48">
      <w:pPr>
        <w:spacing w:line="240" w:lineRule="auto"/>
        <w:rPr>
          <w:sz w:val="20"/>
          <w:szCs w:val="20"/>
        </w:rPr>
      </w:pPr>
      <w:r w:rsidRPr="00EA1262">
        <w:rPr>
          <w:sz w:val="20"/>
        </w:rPr>
        <w:t xml:space="preserve">This dimension </w:t>
      </w:r>
      <w:r w:rsidR="00D50E50" w:rsidRPr="00EA1262">
        <w:rPr>
          <w:sz w:val="20"/>
        </w:rPr>
        <w:t>concerns the</w:t>
      </w:r>
      <w:r w:rsidRPr="00EA1262">
        <w:rPr>
          <w:sz w:val="20"/>
        </w:rPr>
        <w:t xml:space="preserve"> process</w:t>
      </w:r>
      <w:r w:rsidR="00D50E50" w:rsidRPr="00EA1262">
        <w:rPr>
          <w:sz w:val="20"/>
        </w:rPr>
        <w:t>es</w:t>
      </w:r>
      <w:r w:rsidRPr="00EA1262">
        <w:rPr>
          <w:sz w:val="20"/>
        </w:rPr>
        <w:t xml:space="preserve"> for the passage of legislation</w:t>
      </w:r>
      <w:r w:rsidR="00D50E50" w:rsidRPr="00EA1262">
        <w:rPr>
          <w:sz w:val="20"/>
        </w:rPr>
        <w:t xml:space="preserve">, as reflected in the </w:t>
      </w:r>
      <w:r w:rsidRPr="00EA1262">
        <w:rPr>
          <w:sz w:val="20"/>
        </w:rPr>
        <w:t>constitution</w:t>
      </w:r>
      <w:r w:rsidR="00D50E50" w:rsidRPr="00EA1262">
        <w:rPr>
          <w:sz w:val="20"/>
        </w:rPr>
        <w:t xml:space="preserve"> and/or other aspects of the </w:t>
      </w:r>
      <w:r w:rsidR="00DF3922">
        <w:rPr>
          <w:sz w:val="20"/>
        </w:rPr>
        <w:t>legal f</w:t>
      </w:r>
      <w:r w:rsidR="00D50E50" w:rsidRPr="00EA1262">
        <w:rPr>
          <w:sz w:val="20"/>
        </w:rPr>
        <w:t xml:space="preserve">ramework, and as normally expanded upon in parliament’s </w:t>
      </w:r>
      <w:r w:rsidRPr="00EA1262">
        <w:rPr>
          <w:sz w:val="20"/>
        </w:rPr>
        <w:t>rules of procedure.</w:t>
      </w:r>
      <w:r w:rsidR="00A14B57" w:rsidRPr="00EA1262">
        <w:rPr>
          <w:sz w:val="20"/>
        </w:rPr>
        <w:t xml:space="preserve"> </w:t>
      </w:r>
      <w:r w:rsidRPr="00EA1262">
        <w:rPr>
          <w:sz w:val="20"/>
        </w:rPr>
        <w:t>The</w:t>
      </w:r>
      <w:r w:rsidR="00A14B57" w:rsidRPr="00EA1262">
        <w:rPr>
          <w:sz w:val="20"/>
        </w:rPr>
        <w:t>se</w:t>
      </w:r>
      <w:r w:rsidRPr="00EA1262">
        <w:rPr>
          <w:sz w:val="20"/>
        </w:rPr>
        <w:t xml:space="preserve"> </w:t>
      </w:r>
      <w:r w:rsidR="00A14B57" w:rsidRPr="00EA1262">
        <w:rPr>
          <w:sz w:val="20"/>
        </w:rPr>
        <w:t>processes</w:t>
      </w:r>
      <w:r w:rsidRPr="00EA1262">
        <w:rPr>
          <w:sz w:val="20"/>
        </w:rPr>
        <w:t xml:space="preserve"> should be clear, </w:t>
      </w:r>
      <w:proofErr w:type="gramStart"/>
      <w:r w:rsidRPr="00EA1262">
        <w:rPr>
          <w:sz w:val="20"/>
        </w:rPr>
        <w:t>transparent</w:t>
      </w:r>
      <w:proofErr w:type="gramEnd"/>
      <w:r w:rsidRPr="00EA1262">
        <w:rPr>
          <w:sz w:val="20"/>
        </w:rPr>
        <w:t xml:space="preserve"> and understandable</w:t>
      </w:r>
      <w:r w:rsidR="00A14B57" w:rsidRPr="00EA1262">
        <w:rPr>
          <w:sz w:val="20"/>
        </w:rPr>
        <w:t>,</w:t>
      </w:r>
      <w:r w:rsidRPr="00EA1262">
        <w:rPr>
          <w:sz w:val="20"/>
        </w:rPr>
        <w:t xml:space="preserve"> and</w:t>
      </w:r>
      <w:r w:rsidR="00A14B57" w:rsidRPr="00EA1262">
        <w:rPr>
          <w:sz w:val="20"/>
        </w:rPr>
        <w:t xml:space="preserve"> should</w:t>
      </w:r>
      <w:r w:rsidRPr="00EA1262">
        <w:rPr>
          <w:sz w:val="20"/>
        </w:rPr>
        <w:t xml:space="preserve"> allow for the proper consideration and debate of legislation as it progresses through all stages. </w:t>
      </w:r>
      <w:r w:rsidR="00A14B57" w:rsidRPr="00EA1262">
        <w:rPr>
          <w:sz w:val="20"/>
        </w:rPr>
        <w:t>In bicameral system</w:t>
      </w:r>
      <w:r w:rsidRPr="00EA1262">
        <w:rPr>
          <w:sz w:val="20"/>
        </w:rPr>
        <w:t>s, there should be clear, well-understood and accepted procedures set by each house for its own consideration of legislation</w:t>
      </w:r>
      <w:r w:rsidR="00A14B57" w:rsidRPr="00EA1262">
        <w:rPr>
          <w:sz w:val="20"/>
        </w:rPr>
        <w:t xml:space="preserve">, as well </w:t>
      </w:r>
      <w:r w:rsidR="00AD6F59" w:rsidRPr="00EA1262">
        <w:rPr>
          <w:sz w:val="20"/>
        </w:rPr>
        <w:t xml:space="preserve">as </w:t>
      </w:r>
      <w:r w:rsidRPr="00EA1262">
        <w:rPr>
          <w:sz w:val="20"/>
        </w:rPr>
        <w:t xml:space="preserve">clear, </w:t>
      </w:r>
      <w:proofErr w:type="gramStart"/>
      <w:r w:rsidRPr="00EA1262">
        <w:rPr>
          <w:sz w:val="20"/>
        </w:rPr>
        <w:t>accepted</w:t>
      </w:r>
      <w:proofErr w:type="gramEnd"/>
      <w:r w:rsidRPr="00EA1262">
        <w:rPr>
          <w:sz w:val="20"/>
        </w:rPr>
        <w:t xml:space="preserve"> and manageable</w:t>
      </w:r>
      <w:r w:rsidR="00A14B57" w:rsidRPr="00EA1262">
        <w:rPr>
          <w:sz w:val="20"/>
        </w:rPr>
        <w:t xml:space="preserve"> arrangements</w:t>
      </w:r>
      <w:r w:rsidRPr="00EA1262">
        <w:rPr>
          <w:sz w:val="20"/>
        </w:rPr>
        <w:t xml:space="preserve"> to allow for the resolution of </w:t>
      </w:r>
      <w:r w:rsidR="00D504F7" w:rsidRPr="00EA1262">
        <w:rPr>
          <w:sz w:val="20"/>
        </w:rPr>
        <w:t xml:space="preserve">any </w:t>
      </w:r>
      <w:r w:rsidRPr="00EA1262">
        <w:rPr>
          <w:sz w:val="20"/>
        </w:rPr>
        <w:t>differences between the houses.</w:t>
      </w:r>
    </w:p>
    <w:p w14:paraId="369C5761" w14:textId="77777777" w:rsidR="00921C48" w:rsidRPr="00EA1262" w:rsidRDefault="00921C48" w:rsidP="00921C48">
      <w:pPr>
        <w:spacing w:line="240" w:lineRule="auto"/>
        <w:rPr>
          <w:sz w:val="20"/>
          <w:szCs w:val="20"/>
        </w:rPr>
      </w:pPr>
    </w:p>
    <w:p w14:paraId="4B047D34" w14:textId="53D53E35" w:rsidR="00F6539B" w:rsidRPr="00EA1262" w:rsidRDefault="00921C48" w:rsidP="00921C48">
      <w:pPr>
        <w:spacing w:line="240" w:lineRule="auto"/>
        <w:rPr>
          <w:sz w:val="20"/>
        </w:rPr>
      </w:pPr>
      <w:r w:rsidRPr="00EA1262">
        <w:rPr>
          <w:sz w:val="20"/>
        </w:rPr>
        <w:t xml:space="preserve">MPs should have sufficient time and opportunity to reflect on and debate </w:t>
      </w:r>
      <w:r w:rsidR="00D504F7" w:rsidRPr="00EA1262">
        <w:rPr>
          <w:sz w:val="20"/>
        </w:rPr>
        <w:t>proposals for laws</w:t>
      </w:r>
      <w:r w:rsidRPr="00EA1262">
        <w:rPr>
          <w:sz w:val="20"/>
        </w:rPr>
        <w:t xml:space="preserve"> before voting on them. </w:t>
      </w:r>
      <w:r w:rsidR="00F6539B" w:rsidRPr="00EA1262">
        <w:rPr>
          <w:sz w:val="20"/>
        </w:rPr>
        <w:t>Although practice differs from one parliament to the next, most have</w:t>
      </w:r>
      <w:r w:rsidRPr="00EA1262">
        <w:rPr>
          <w:sz w:val="20"/>
        </w:rPr>
        <w:t xml:space="preserve"> least two major stages</w:t>
      </w:r>
      <w:r w:rsidR="00F6539B" w:rsidRPr="00EA1262">
        <w:rPr>
          <w:sz w:val="20"/>
        </w:rPr>
        <w:t xml:space="preserve"> for the consideration of proposals for laws (sometimes referred to as “readings</w:t>
      </w:r>
      <w:r w:rsidR="0053407B" w:rsidRPr="00EA1262">
        <w:rPr>
          <w:sz w:val="20"/>
        </w:rPr>
        <w:t>”</w:t>
      </w:r>
      <w:r w:rsidR="00F6539B" w:rsidRPr="00EA1262">
        <w:rPr>
          <w:sz w:val="20"/>
        </w:rPr>
        <w:t>):</w:t>
      </w:r>
      <w:r w:rsidRPr="00EA1262">
        <w:rPr>
          <w:sz w:val="20"/>
        </w:rPr>
        <w:t xml:space="preserve"> one for debate on the general principles of </w:t>
      </w:r>
      <w:r w:rsidR="00F6539B" w:rsidRPr="00EA1262">
        <w:rPr>
          <w:sz w:val="20"/>
        </w:rPr>
        <w:t>the proposal for a law</w:t>
      </w:r>
      <w:r w:rsidRPr="00EA1262">
        <w:rPr>
          <w:sz w:val="20"/>
        </w:rPr>
        <w:t xml:space="preserve">, and another when the detail of </w:t>
      </w:r>
      <w:r w:rsidR="00F6539B" w:rsidRPr="00EA1262">
        <w:rPr>
          <w:sz w:val="20"/>
        </w:rPr>
        <w:t>the proposal for a law</w:t>
      </w:r>
      <w:r w:rsidRPr="00EA1262">
        <w:rPr>
          <w:sz w:val="20"/>
        </w:rPr>
        <w:t xml:space="preserve"> is considered and amendments can be proposed and voted on.</w:t>
      </w:r>
    </w:p>
    <w:p w14:paraId="489DAA9D" w14:textId="77777777" w:rsidR="00F6539B" w:rsidRPr="00EA1262" w:rsidRDefault="00F6539B" w:rsidP="00921C48">
      <w:pPr>
        <w:spacing w:line="240" w:lineRule="auto"/>
        <w:rPr>
          <w:sz w:val="20"/>
        </w:rPr>
      </w:pPr>
    </w:p>
    <w:p w14:paraId="26D10233" w14:textId="0439DC29" w:rsidR="00921C48" w:rsidRPr="00EA1262" w:rsidRDefault="00F6539B" w:rsidP="00921C48">
      <w:pPr>
        <w:spacing w:line="240" w:lineRule="auto"/>
        <w:rPr>
          <w:sz w:val="20"/>
          <w:szCs w:val="20"/>
        </w:rPr>
      </w:pPr>
      <w:r w:rsidRPr="00EA1262">
        <w:rPr>
          <w:sz w:val="20"/>
        </w:rPr>
        <w:t>For the purposes of this dimension, i</w:t>
      </w:r>
      <w:r w:rsidR="00921C48" w:rsidRPr="00EA1262">
        <w:rPr>
          <w:sz w:val="20"/>
        </w:rPr>
        <w:t>t is presumed that</w:t>
      </w:r>
      <w:r w:rsidRPr="00EA1262">
        <w:rPr>
          <w:sz w:val="20"/>
        </w:rPr>
        <w:t>, at some point in the process, a</w:t>
      </w:r>
      <w:r w:rsidR="00604870" w:rsidRPr="00EA1262">
        <w:rPr>
          <w:sz w:val="20"/>
        </w:rPr>
        <w:t>ll</w:t>
      </w:r>
      <w:r w:rsidRPr="00EA1262">
        <w:rPr>
          <w:sz w:val="20"/>
        </w:rPr>
        <w:t xml:space="preserve"> proposal</w:t>
      </w:r>
      <w:r w:rsidR="00604870" w:rsidRPr="00EA1262">
        <w:rPr>
          <w:sz w:val="20"/>
        </w:rPr>
        <w:t>s</w:t>
      </w:r>
      <w:r w:rsidRPr="00EA1262">
        <w:rPr>
          <w:sz w:val="20"/>
        </w:rPr>
        <w:t xml:space="preserve"> for law</w:t>
      </w:r>
      <w:r w:rsidR="00604870" w:rsidRPr="00EA1262">
        <w:rPr>
          <w:sz w:val="20"/>
        </w:rPr>
        <w:t>s</w:t>
      </w:r>
      <w:r w:rsidRPr="00EA1262">
        <w:rPr>
          <w:sz w:val="20"/>
        </w:rPr>
        <w:t xml:space="preserve"> </w:t>
      </w:r>
      <w:r w:rsidR="00921C48" w:rsidRPr="00EA1262">
        <w:rPr>
          <w:sz w:val="20"/>
        </w:rPr>
        <w:t xml:space="preserve">will be referred to </w:t>
      </w:r>
      <w:r w:rsidR="001B7396" w:rsidRPr="00EA1262">
        <w:rPr>
          <w:sz w:val="20"/>
        </w:rPr>
        <w:t>one or more</w:t>
      </w:r>
      <w:r w:rsidR="00921C48" w:rsidRPr="00EA1262">
        <w:rPr>
          <w:sz w:val="20"/>
        </w:rPr>
        <w:t xml:space="preserve"> relevant committee</w:t>
      </w:r>
      <w:r w:rsidR="001B7396" w:rsidRPr="00EA1262">
        <w:rPr>
          <w:sz w:val="20"/>
        </w:rPr>
        <w:t>s</w:t>
      </w:r>
      <w:r w:rsidR="00921C48" w:rsidRPr="00EA1262">
        <w:rPr>
          <w:sz w:val="20"/>
        </w:rPr>
        <w:t xml:space="preserve"> for detailed consideration. </w:t>
      </w:r>
      <w:r w:rsidR="0002787B" w:rsidRPr="00EA1262">
        <w:rPr>
          <w:sz w:val="20"/>
        </w:rPr>
        <w:t>Th</w:t>
      </w:r>
      <w:r w:rsidR="001B7396" w:rsidRPr="00EA1262">
        <w:rPr>
          <w:sz w:val="20"/>
        </w:rPr>
        <w:t>ese committees</w:t>
      </w:r>
      <w:r w:rsidR="00921C48" w:rsidRPr="00EA1262">
        <w:rPr>
          <w:sz w:val="20"/>
        </w:rPr>
        <w:t xml:space="preserve"> should have the power either to recommend amendments or to amend the legislation </w:t>
      </w:r>
      <w:r w:rsidRPr="00EA1262">
        <w:rPr>
          <w:sz w:val="20"/>
        </w:rPr>
        <w:t>directly</w:t>
      </w:r>
      <w:r w:rsidR="00921C48" w:rsidRPr="00EA1262">
        <w:rPr>
          <w:sz w:val="20"/>
        </w:rPr>
        <w:t xml:space="preserve">. This </w:t>
      </w:r>
      <w:r w:rsidR="001B0BF1">
        <w:rPr>
          <w:sz w:val="20"/>
        </w:rPr>
        <w:t xml:space="preserve">committee </w:t>
      </w:r>
      <w:r w:rsidR="00921C48" w:rsidRPr="00EA1262">
        <w:rPr>
          <w:sz w:val="20"/>
        </w:rPr>
        <w:t xml:space="preserve">stage allows for direct participation by the public in the legislative process, which should be provided for in </w:t>
      </w:r>
      <w:r w:rsidR="00926A7C" w:rsidRPr="00EA1262">
        <w:rPr>
          <w:sz w:val="20"/>
        </w:rPr>
        <w:t>parliament’s rules of procedure</w:t>
      </w:r>
      <w:r w:rsidR="00921C48" w:rsidRPr="00EA1262">
        <w:rPr>
          <w:sz w:val="20"/>
        </w:rPr>
        <w:t xml:space="preserve"> and be reflected in </w:t>
      </w:r>
      <w:r w:rsidR="00926A7C" w:rsidRPr="00EA1262">
        <w:rPr>
          <w:sz w:val="20"/>
        </w:rPr>
        <w:t>its practice,</w:t>
      </w:r>
      <w:r w:rsidR="00921C48" w:rsidRPr="00EA1262">
        <w:rPr>
          <w:sz w:val="20"/>
        </w:rPr>
        <w:t xml:space="preserve"> with sufficient time allowed for public consultation.</w:t>
      </w:r>
    </w:p>
    <w:p w14:paraId="3B4E2FD3" w14:textId="77777777" w:rsidR="00921C48" w:rsidRPr="00EA1262" w:rsidRDefault="00921C48" w:rsidP="00921C48">
      <w:pPr>
        <w:spacing w:line="240" w:lineRule="auto"/>
        <w:rPr>
          <w:sz w:val="20"/>
          <w:szCs w:val="20"/>
        </w:rPr>
      </w:pPr>
    </w:p>
    <w:p w14:paraId="10E4CFA5" w14:textId="1ED0145F" w:rsidR="001B0BF1" w:rsidRDefault="00B82D40" w:rsidP="00921C48">
      <w:pPr>
        <w:spacing w:line="240" w:lineRule="auto"/>
        <w:rPr>
          <w:sz w:val="20"/>
        </w:rPr>
      </w:pPr>
      <w:r w:rsidRPr="00EA1262">
        <w:rPr>
          <w:sz w:val="20"/>
        </w:rPr>
        <w:t>In some</w:t>
      </w:r>
      <w:r w:rsidR="00921C48" w:rsidRPr="00EA1262">
        <w:rPr>
          <w:sz w:val="20"/>
        </w:rPr>
        <w:t xml:space="preserve"> circumstances</w:t>
      </w:r>
      <w:r w:rsidRPr="00EA1262">
        <w:rPr>
          <w:sz w:val="20"/>
        </w:rPr>
        <w:t xml:space="preserve">, parliament may need to pass </w:t>
      </w:r>
      <w:r w:rsidR="004777A6" w:rsidRPr="00EA1262">
        <w:rPr>
          <w:sz w:val="20"/>
        </w:rPr>
        <w:t>legislation</w:t>
      </w:r>
      <w:r w:rsidR="00921C48" w:rsidRPr="00EA1262">
        <w:rPr>
          <w:sz w:val="20"/>
        </w:rPr>
        <w:t xml:space="preserve"> more quickly than the routine process </w:t>
      </w:r>
      <w:r w:rsidRPr="00EA1262">
        <w:rPr>
          <w:sz w:val="20"/>
        </w:rPr>
        <w:t>allows, such as in</w:t>
      </w:r>
      <w:r w:rsidR="00921C48" w:rsidRPr="00EA1262">
        <w:rPr>
          <w:sz w:val="20"/>
        </w:rPr>
        <w:t xml:space="preserve"> response to </w:t>
      </w:r>
      <w:r w:rsidRPr="00EA1262">
        <w:rPr>
          <w:sz w:val="20"/>
        </w:rPr>
        <w:t xml:space="preserve">a </w:t>
      </w:r>
      <w:r w:rsidR="00921C48" w:rsidRPr="00EA1262">
        <w:rPr>
          <w:sz w:val="20"/>
        </w:rPr>
        <w:t xml:space="preserve">natural disaster, </w:t>
      </w:r>
      <w:proofErr w:type="gramStart"/>
      <w:r w:rsidR="00921C48" w:rsidRPr="00EA1262">
        <w:rPr>
          <w:sz w:val="20"/>
        </w:rPr>
        <w:t>pandemic</w:t>
      </w:r>
      <w:proofErr w:type="gramEnd"/>
      <w:r w:rsidR="00921C48" w:rsidRPr="00EA1262">
        <w:rPr>
          <w:sz w:val="20"/>
        </w:rPr>
        <w:t xml:space="preserve"> or act of terrorism, or to</w:t>
      </w:r>
      <w:r w:rsidRPr="00EA1262">
        <w:rPr>
          <w:sz w:val="20"/>
        </w:rPr>
        <w:t xml:space="preserve"> an</w:t>
      </w:r>
      <w:r w:rsidR="00921C48" w:rsidRPr="00EA1262">
        <w:rPr>
          <w:sz w:val="20"/>
        </w:rPr>
        <w:t xml:space="preserve"> adverse court judgment. </w:t>
      </w:r>
      <w:r w:rsidR="004777A6" w:rsidRPr="00EA1262">
        <w:rPr>
          <w:sz w:val="20"/>
        </w:rPr>
        <w:t>Under this</w:t>
      </w:r>
      <w:r w:rsidR="00921C48" w:rsidRPr="00EA1262">
        <w:rPr>
          <w:sz w:val="20"/>
        </w:rPr>
        <w:t xml:space="preserve"> fast</w:t>
      </w:r>
      <w:r w:rsidR="000C7BAD" w:rsidRPr="00EA1262">
        <w:rPr>
          <w:sz w:val="20"/>
        </w:rPr>
        <w:t>-</w:t>
      </w:r>
      <w:r w:rsidR="00921C48" w:rsidRPr="00EA1262">
        <w:rPr>
          <w:sz w:val="20"/>
        </w:rPr>
        <w:t>track</w:t>
      </w:r>
      <w:r w:rsidR="004777A6" w:rsidRPr="00EA1262">
        <w:rPr>
          <w:sz w:val="20"/>
        </w:rPr>
        <w:t xml:space="preserve"> procedure – also known an “</w:t>
      </w:r>
      <w:r w:rsidR="00921C48" w:rsidRPr="00EA1262">
        <w:rPr>
          <w:sz w:val="20"/>
        </w:rPr>
        <w:t>expedited</w:t>
      </w:r>
      <w:r w:rsidR="004777A6" w:rsidRPr="00EA1262">
        <w:rPr>
          <w:sz w:val="20"/>
        </w:rPr>
        <w:t>” or “urgent” procedure</w:t>
      </w:r>
      <w:r w:rsidR="00921C48" w:rsidRPr="00EA1262">
        <w:rPr>
          <w:sz w:val="20"/>
        </w:rPr>
        <w:t xml:space="preserve"> </w:t>
      </w:r>
      <w:r w:rsidR="004777A6" w:rsidRPr="00EA1262">
        <w:rPr>
          <w:sz w:val="20"/>
        </w:rPr>
        <w:t xml:space="preserve">– </w:t>
      </w:r>
      <w:r w:rsidR="00921C48" w:rsidRPr="00EA1262">
        <w:rPr>
          <w:sz w:val="20"/>
        </w:rPr>
        <w:t xml:space="preserve">the legislation passes through all the usual stages, but with an expedited timetable. While the urgency may be justifiable, the procedure should still allow for proper parliamentary scrutiny to the extent possible. </w:t>
      </w:r>
    </w:p>
    <w:p w14:paraId="32C0A2AB" w14:textId="77777777" w:rsidR="001B0BF1" w:rsidRPr="00EA1262" w:rsidRDefault="001B0BF1" w:rsidP="00921C48">
      <w:pPr>
        <w:spacing w:line="240" w:lineRule="auto"/>
        <w:rPr>
          <w:sz w:val="20"/>
          <w:szCs w:val="20"/>
        </w:rPr>
      </w:pPr>
    </w:p>
    <w:p w14:paraId="003C0E53" w14:textId="3CBCF2CE" w:rsidR="00921C48" w:rsidRPr="00EA1262" w:rsidRDefault="00921C48" w:rsidP="00921C48">
      <w:pPr>
        <w:spacing w:line="240" w:lineRule="auto"/>
        <w:rPr>
          <w:sz w:val="20"/>
          <w:szCs w:val="20"/>
        </w:rPr>
      </w:pPr>
      <w:r w:rsidRPr="00EA1262">
        <w:rPr>
          <w:sz w:val="20"/>
        </w:rPr>
        <w:t>This dimension also covers the consideration of delegated legislation</w:t>
      </w:r>
      <w:r w:rsidR="0027366A" w:rsidRPr="00EA1262">
        <w:rPr>
          <w:sz w:val="20"/>
        </w:rPr>
        <w:t>, which parliament should have the</w:t>
      </w:r>
      <w:r w:rsidRPr="00EA1262">
        <w:rPr>
          <w:sz w:val="20"/>
        </w:rPr>
        <w:t xml:space="preserve"> opportunity to scrutinize, debate</w:t>
      </w:r>
      <w:r w:rsidR="0027366A" w:rsidRPr="00EA1262">
        <w:rPr>
          <w:sz w:val="20"/>
        </w:rPr>
        <w:t>,</w:t>
      </w:r>
      <w:r w:rsidRPr="00EA1262">
        <w:rPr>
          <w:sz w:val="20"/>
        </w:rPr>
        <w:t xml:space="preserve"> and approve or reject</w:t>
      </w:r>
      <w:r w:rsidR="001B0BF1">
        <w:rPr>
          <w:sz w:val="20"/>
        </w:rPr>
        <w:t>.</w:t>
      </w:r>
    </w:p>
    <w:p w14:paraId="1AFE3D87" w14:textId="77777777" w:rsidR="00921C48" w:rsidRPr="00EA1262" w:rsidRDefault="00921C48" w:rsidP="00921C48">
      <w:pPr>
        <w:spacing w:line="240" w:lineRule="auto"/>
        <w:rPr>
          <w:sz w:val="20"/>
          <w:szCs w:val="20"/>
        </w:rPr>
      </w:pPr>
    </w:p>
    <w:p w14:paraId="426839FC" w14:textId="5ADABA24" w:rsidR="00921C48" w:rsidRPr="00C24DCA" w:rsidRDefault="00921C48" w:rsidP="00C24DCA">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AD2F86" w:rsidRPr="00EA1262" w14:paraId="2D578CA9"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3855576" w14:textId="080C0688" w:rsidR="00921C48" w:rsidRPr="00EA1262" w:rsidRDefault="00921C48" w:rsidP="00921C48">
            <w:pPr>
              <w:spacing w:line="240" w:lineRule="auto"/>
              <w:rPr>
                <w:i/>
                <w:sz w:val="20"/>
                <w:szCs w:val="20"/>
              </w:rPr>
            </w:pPr>
            <w:r w:rsidRPr="00EA1262">
              <w:rPr>
                <w:i/>
                <w:sz w:val="20"/>
              </w:rPr>
              <w:t xml:space="preserve">Based on a global comparative analysis, an aspiring goal for parliaments </w:t>
            </w:r>
            <w:proofErr w:type="gramStart"/>
            <w:r w:rsidRPr="00EA1262">
              <w:rPr>
                <w:i/>
                <w:sz w:val="20"/>
              </w:rPr>
              <w:t>in the area of</w:t>
            </w:r>
            <w:proofErr w:type="gramEnd"/>
            <w:r w:rsidRPr="00EA1262">
              <w:rPr>
                <w:i/>
                <w:sz w:val="20"/>
              </w:rPr>
              <w:t xml:space="preserve"> </w:t>
            </w:r>
            <w:r w:rsidR="00451559" w:rsidRPr="00EA1262">
              <w:rPr>
                <w:i/>
                <w:sz w:val="20"/>
              </w:rPr>
              <w:t>“</w:t>
            </w:r>
            <w:r w:rsidRPr="00EA1262">
              <w:rPr>
                <w:i/>
                <w:sz w:val="20"/>
              </w:rPr>
              <w:t>legislative procedure</w:t>
            </w:r>
            <w:r w:rsidR="00451559" w:rsidRPr="00EA1262">
              <w:rPr>
                <w:i/>
                <w:sz w:val="20"/>
              </w:rPr>
              <w:t>”</w:t>
            </w:r>
            <w:r w:rsidRPr="00EA1262">
              <w:rPr>
                <w:i/>
                <w:sz w:val="20"/>
              </w:rPr>
              <w:t xml:space="preserve"> is as follows:</w:t>
            </w:r>
          </w:p>
          <w:p w14:paraId="1D2C4C56" w14:textId="77777777" w:rsidR="00921C48" w:rsidRPr="00EA1262" w:rsidRDefault="00921C48" w:rsidP="00921C48">
            <w:pPr>
              <w:spacing w:line="240" w:lineRule="auto"/>
              <w:rPr>
                <w:sz w:val="20"/>
                <w:szCs w:val="20"/>
              </w:rPr>
            </w:pPr>
          </w:p>
          <w:p w14:paraId="4779491F" w14:textId="077A3CE7" w:rsidR="00921C48" w:rsidRPr="00EA1262" w:rsidRDefault="001B3535" w:rsidP="00921C48">
            <w:pPr>
              <w:spacing w:line="240" w:lineRule="auto"/>
              <w:rPr>
                <w:sz w:val="20"/>
                <w:szCs w:val="20"/>
              </w:rPr>
            </w:pPr>
            <w:r w:rsidRPr="00EA1262">
              <w:rPr>
                <w:sz w:val="20"/>
              </w:rPr>
              <w:t xml:space="preserve">The </w:t>
            </w:r>
            <w:r w:rsidR="001B0BF1">
              <w:rPr>
                <w:sz w:val="20"/>
              </w:rPr>
              <w:t>legal framework</w:t>
            </w:r>
            <w:r w:rsidR="00921C48" w:rsidRPr="00EA1262">
              <w:rPr>
                <w:sz w:val="20"/>
              </w:rPr>
              <w:t xml:space="preserve"> </w:t>
            </w:r>
            <w:r w:rsidRPr="00EA1262">
              <w:rPr>
                <w:sz w:val="20"/>
              </w:rPr>
              <w:t>contain</w:t>
            </w:r>
            <w:r w:rsidR="001B0BF1">
              <w:rPr>
                <w:sz w:val="20"/>
              </w:rPr>
              <w:t>s</w:t>
            </w:r>
            <w:r w:rsidRPr="00EA1262">
              <w:rPr>
                <w:sz w:val="20"/>
              </w:rPr>
              <w:t xml:space="preserve"> clear</w:t>
            </w:r>
            <w:r w:rsidR="001B0BF1">
              <w:rPr>
                <w:sz w:val="20"/>
              </w:rPr>
              <w:t xml:space="preserve"> </w:t>
            </w:r>
            <w:r w:rsidRPr="00EA1262">
              <w:rPr>
                <w:sz w:val="20"/>
              </w:rPr>
              <w:t>provisions on</w:t>
            </w:r>
            <w:r w:rsidR="00921C48" w:rsidRPr="00EA1262">
              <w:rPr>
                <w:sz w:val="20"/>
              </w:rPr>
              <w:t xml:space="preserve"> the passage of legislation through all stages in parliament. </w:t>
            </w:r>
          </w:p>
          <w:p w14:paraId="12F707DA" w14:textId="77777777" w:rsidR="00921C48" w:rsidRPr="00EA1262" w:rsidRDefault="00921C48" w:rsidP="00921C48">
            <w:pPr>
              <w:spacing w:line="240" w:lineRule="auto"/>
              <w:rPr>
                <w:sz w:val="20"/>
                <w:szCs w:val="20"/>
              </w:rPr>
            </w:pPr>
          </w:p>
          <w:p w14:paraId="29F4E4A7" w14:textId="3A176FBE" w:rsidR="00921C48" w:rsidRPr="00EA1262" w:rsidRDefault="00C733AF" w:rsidP="00921C48">
            <w:pPr>
              <w:spacing w:line="240" w:lineRule="auto"/>
              <w:rPr>
                <w:sz w:val="20"/>
                <w:szCs w:val="20"/>
              </w:rPr>
            </w:pPr>
            <w:r w:rsidRPr="00EA1262">
              <w:rPr>
                <w:sz w:val="20"/>
              </w:rPr>
              <w:t xml:space="preserve">Parliament </w:t>
            </w:r>
            <w:r w:rsidR="001B0BF1">
              <w:rPr>
                <w:sz w:val="20"/>
              </w:rPr>
              <w:t xml:space="preserve">has sufficient time and opportunity </w:t>
            </w:r>
            <w:r w:rsidRPr="00EA1262">
              <w:rPr>
                <w:sz w:val="20"/>
              </w:rPr>
              <w:t>to properly consider</w:t>
            </w:r>
            <w:r w:rsidR="00921C48" w:rsidRPr="00EA1262">
              <w:rPr>
                <w:sz w:val="20"/>
              </w:rPr>
              <w:t xml:space="preserve"> and debate </w:t>
            </w:r>
            <w:r w:rsidR="001B0BF1">
              <w:rPr>
                <w:sz w:val="20"/>
              </w:rPr>
              <w:t>proposals for laws</w:t>
            </w:r>
            <w:r w:rsidR="00921C48" w:rsidRPr="00EA1262">
              <w:rPr>
                <w:sz w:val="20"/>
              </w:rPr>
              <w:t>.</w:t>
            </w:r>
          </w:p>
          <w:p w14:paraId="32F4A5D2" w14:textId="77777777" w:rsidR="00921C48" w:rsidRPr="00EA1262" w:rsidRDefault="00921C48" w:rsidP="00921C48">
            <w:pPr>
              <w:spacing w:line="240" w:lineRule="auto"/>
              <w:rPr>
                <w:sz w:val="20"/>
                <w:szCs w:val="20"/>
              </w:rPr>
            </w:pPr>
          </w:p>
          <w:p w14:paraId="6E8A4A3E" w14:textId="4F17EDD6" w:rsidR="00921C48" w:rsidRPr="00EA1262" w:rsidRDefault="00604870" w:rsidP="00921C48">
            <w:pPr>
              <w:spacing w:line="240" w:lineRule="auto"/>
              <w:rPr>
                <w:sz w:val="20"/>
                <w:szCs w:val="20"/>
              </w:rPr>
            </w:pPr>
            <w:r w:rsidRPr="00EA1262">
              <w:rPr>
                <w:sz w:val="20"/>
              </w:rPr>
              <w:t xml:space="preserve">As part of the </w:t>
            </w:r>
            <w:r w:rsidR="00185311">
              <w:rPr>
                <w:sz w:val="20"/>
              </w:rPr>
              <w:t>ordinary</w:t>
            </w:r>
            <w:r w:rsidR="00921C48" w:rsidRPr="00EA1262">
              <w:rPr>
                <w:sz w:val="20"/>
              </w:rPr>
              <w:t xml:space="preserve"> </w:t>
            </w:r>
            <w:r w:rsidRPr="00EA1262">
              <w:rPr>
                <w:sz w:val="20"/>
              </w:rPr>
              <w:t>legislative process, all proposals for laws are referred to one or more relevant committees for detailed consideration</w:t>
            </w:r>
            <w:r w:rsidR="0056393F" w:rsidRPr="00EA1262">
              <w:rPr>
                <w:sz w:val="20"/>
              </w:rPr>
              <w:t xml:space="preserve"> and amendment</w:t>
            </w:r>
            <w:r w:rsidR="00921C48" w:rsidRPr="00EA1262">
              <w:rPr>
                <w:sz w:val="20"/>
              </w:rPr>
              <w:t>. This process also includes expert and public consultations</w:t>
            </w:r>
            <w:r w:rsidR="0056393F" w:rsidRPr="00EA1262">
              <w:rPr>
                <w:sz w:val="20"/>
              </w:rPr>
              <w:t>.</w:t>
            </w:r>
          </w:p>
          <w:p w14:paraId="4A4F2E60" w14:textId="77777777" w:rsidR="00921C48" w:rsidRPr="00EA1262" w:rsidRDefault="00921C48" w:rsidP="00921C48">
            <w:pPr>
              <w:spacing w:line="240" w:lineRule="auto"/>
              <w:rPr>
                <w:sz w:val="20"/>
                <w:szCs w:val="20"/>
              </w:rPr>
            </w:pPr>
          </w:p>
          <w:p w14:paraId="5AB2EA78" w14:textId="4D511763" w:rsidR="00921C48" w:rsidRPr="00EA1262" w:rsidRDefault="001B0BF1" w:rsidP="00921C48">
            <w:pPr>
              <w:spacing w:line="240" w:lineRule="auto"/>
              <w:rPr>
                <w:sz w:val="20"/>
                <w:szCs w:val="20"/>
              </w:rPr>
            </w:pPr>
            <w:r>
              <w:rPr>
                <w:sz w:val="20"/>
              </w:rPr>
              <w:lastRenderedPageBreak/>
              <w:t xml:space="preserve">Where there is a </w:t>
            </w:r>
            <w:r w:rsidR="005C0D2B" w:rsidRPr="00EA1262">
              <w:rPr>
                <w:sz w:val="20"/>
              </w:rPr>
              <w:t xml:space="preserve">fast-tracking procedure for the urgent consideration of legislation, </w:t>
            </w:r>
            <w:r w:rsidR="002A29F6">
              <w:rPr>
                <w:sz w:val="20"/>
              </w:rPr>
              <w:t>such</w:t>
            </w:r>
            <w:r>
              <w:rPr>
                <w:sz w:val="20"/>
              </w:rPr>
              <w:t xml:space="preserve"> procedure includes </w:t>
            </w:r>
            <w:r w:rsidR="005C0D2B" w:rsidRPr="00EA1262">
              <w:rPr>
                <w:sz w:val="20"/>
              </w:rPr>
              <w:t>a requirement to</w:t>
            </w:r>
            <w:r w:rsidR="00921C48" w:rsidRPr="00EA1262">
              <w:rPr>
                <w:sz w:val="20"/>
              </w:rPr>
              <w:t xml:space="preserve"> </w:t>
            </w:r>
            <w:r w:rsidR="005C0D2B" w:rsidRPr="00EA1262">
              <w:rPr>
                <w:sz w:val="20"/>
              </w:rPr>
              <w:t>justify the need</w:t>
            </w:r>
            <w:r w:rsidR="00921C48" w:rsidRPr="00EA1262">
              <w:rPr>
                <w:sz w:val="20"/>
              </w:rPr>
              <w:t xml:space="preserve"> for </w:t>
            </w:r>
            <w:r w:rsidR="005C0D2B" w:rsidRPr="00EA1262">
              <w:rPr>
                <w:sz w:val="20"/>
              </w:rPr>
              <w:t>u</w:t>
            </w:r>
            <w:r w:rsidR="00921C48" w:rsidRPr="00EA1262">
              <w:rPr>
                <w:sz w:val="20"/>
              </w:rPr>
              <w:t xml:space="preserve">rgent consideration, </w:t>
            </w:r>
            <w:r w:rsidR="005C0D2B" w:rsidRPr="00EA1262">
              <w:rPr>
                <w:sz w:val="20"/>
              </w:rPr>
              <w:t>as well as opportunities</w:t>
            </w:r>
            <w:r w:rsidR="00921C48" w:rsidRPr="00EA1262">
              <w:rPr>
                <w:sz w:val="20"/>
              </w:rPr>
              <w:t xml:space="preserve"> for MPs to debate</w:t>
            </w:r>
            <w:r w:rsidR="00A1103A" w:rsidRPr="00EA1262">
              <w:rPr>
                <w:sz w:val="20"/>
              </w:rPr>
              <w:t>, amend</w:t>
            </w:r>
            <w:r w:rsidR="00921C48" w:rsidRPr="00EA1262">
              <w:rPr>
                <w:sz w:val="20"/>
              </w:rPr>
              <w:t xml:space="preserve"> and vote on </w:t>
            </w:r>
            <w:r w:rsidR="005C0D2B" w:rsidRPr="00EA1262">
              <w:rPr>
                <w:sz w:val="20"/>
              </w:rPr>
              <w:t xml:space="preserve">the </w:t>
            </w:r>
            <w:r w:rsidR="00921C48" w:rsidRPr="00EA1262">
              <w:rPr>
                <w:sz w:val="20"/>
              </w:rPr>
              <w:t>urgent legislation</w:t>
            </w:r>
            <w:r w:rsidR="005C0D2B" w:rsidRPr="00EA1262">
              <w:rPr>
                <w:sz w:val="20"/>
              </w:rPr>
              <w:t>,</w:t>
            </w:r>
            <w:r w:rsidR="00921C48" w:rsidRPr="00EA1262">
              <w:rPr>
                <w:sz w:val="20"/>
              </w:rPr>
              <w:t xml:space="preserve"> and for reasonable scrutiny of </w:t>
            </w:r>
            <w:r w:rsidR="005C0D2B" w:rsidRPr="00EA1262">
              <w:rPr>
                <w:sz w:val="20"/>
              </w:rPr>
              <w:t xml:space="preserve">such </w:t>
            </w:r>
            <w:r w:rsidR="00921C48" w:rsidRPr="00EA1262">
              <w:rPr>
                <w:sz w:val="20"/>
              </w:rPr>
              <w:t>legislation.</w:t>
            </w:r>
          </w:p>
          <w:p w14:paraId="1CD9F661" w14:textId="77777777" w:rsidR="00921C48" w:rsidRPr="00EA1262" w:rsidRDefault="00921C48" w:rsidP="00921C48">
            <w:pPr>
              <w:spacing w:line="240" w:lineRule="auto"/>
              <w:rPr>
                <w:sz w:val="20"/>
                <w:szCs w:val="20"/>
              </w:rPr>
            </w:pPr>
          </w:p>
          <w:p w14:paraId="1BF7FD48" w14:textId="737394F3" w:rsidR="0083608F" w:rsidRPr="00EA1262" w:rsidRDefault="00921C48" w:rsidP="00921C48">
            <w:pPr>
              <w:spacing w:line="240" w:lineRule="auto"/>
              <w:rPr>
                <w:sz w:val="20"/>
              </w:rPr>
            </w:pPr>
            <w:r w:rsidRPr="00EA1262">
              <w:rPr>
                <w:sz w:val="20"/>
              </w:rPr>
              <w:t xml:space="preserve">Delegated legislation is made in accordance with the powers defined by </w:t>
            </w:r>
            <w:r w:rsidR="0083608F" w:rsidRPr="00EA1262">
              <w:rPr>
                <w:sz w:val="20"/>
              </w:rPr>
              <w:t xml:space="preserve">the </w:t>
            </w:r>
            <w:r w:rsidR="00DF3922">
              <w:rPr>
                <w:sz w:val="20"/>
              </w:rPr>
              <w:t>legal f</w:t>
            </w:r>
            <w:r w:rsidR="0083608F" w:rsidRPr="00EA1262">
              <w:rPr>
                <w:sz w:val="20"/>
              </w:rPr>
              <w:t>ramework</w:t>
            </w:r>
            <w:r w:rsidR="001B0BF1">
              <w:rPr>
                <w:sz w:val="20"/>
              </w:rPr>
              <w:t xml:space="preserve">, which </w:t>
            </w:r>
            <w:r w:rsidRPr="00EA1262">
              <w:rPr>
                <w:sz w:val="20"/>
              </w:rPr>
              <w:t>establish</w:t>
            </w:r>
            <w:r w:rsidR="001B0BF1">
              <w:rPr>
                <w:sz w:val="20"/>
              </w:rPr>
              <w:t>es</w:t>
            </w:r>
            <w:r w:rsidRPr="00EA1262">
              <w:rPr>
                <w:sz w:val="20"/>
              </w:rPr>
              <w:t xml:space="preserve"> that </w:t>
            </w:r>
            <w:r w:rsidR="0083608F" w:rsidRPr="00EA1262">
              <w:rPr>
                <w:sz w:val="20"/>
              </w:rPr>
              <w:t xml:space="preserve">parliament </w:t>
            </w:r>
            <w:proofErr w:type="gramStart"/>
            <w:r w:rsidR="0083608F" w:rsidRPr="00EA1262">
              <w:rPr>
                <w:sz w:val="20"/>
              </w:rPr>
              <w:t>has the opportunity to</w:t>
            </w:r>
            <w:proofErr w:type="gramEnd"/>
            <w:r w:rsidR="0083608F" w:rsidRPr="00EA1262">
              <w:rPr>
                <w:sz w:val="20"/>
              </w:rPr>
              <w:t xml:space="preserve"> scrutinize, debate, and approve or reject such legislation</w:t>
            </w:r>
            <w:r w:rsidRPr="00EA1262">
              <w:rPr>
                <w:sz w:val="20"/>
              </w:rPr>
              <w:t>.</w:t>
            </w:r>
          </w:p>
          <w:p w14:paraId="1F557ADF" w14:textId="77777777" w:rsidR="00AD2F86" w:rsidRPr="00EA1262" w:rsidRDefault="00AD2F86" w:rsidP="001B0BF1">
            <w:pPr>
              <w:spacing w:line="240" w:lineRule="auto"/>
              <w:rPr>
                <w:sz w:val="20"/>
                <w:szCs w:val="20"/>
              </w:rPr>
            </w:pPr>
          </w:p>
        </w:tc>
      </w:tr>
    </w:tbl>
    <w:p w14:paraId="12BC0C75" w14:textId="77777777" w:rsidR="00921C48" w:rsidRPr="00EA1262" w:rsidRDefault="00921C48" w:rsidP="00921C48">
      <w:pPr>
        <w:spacing w:line="240" w:lineRule="auto"/>
        <w:rPr>
          <w:sz w:val="20"/>
          <w:szCs w:val="20"/>
        </w:rPr>
      </w:pPr>
    </w:p>
    <w:p w14:paraId="73E0E247" w14:textId="57BDC086" w:rsidR="00AD2F86" w:rsidRPr="00C24DCA" w:rsidRDefault="00921C48" w:rsidP="00C24DCA">
      <w:pPr>
        <w:pStyle w:val="section-title"/>
      </w:pPr>
      <w:bookmarkStart w:id="19" w:name="_heading=h.jqjtdj4jm1fc"/>
      <w:bookmarkEnd w:id="19"/>
      <w:r w:rsidRPr="00EA1262">
        <w:t>Assessment</w:t>
      </w:r>
    </w:p>
    <w:p w14:paraId="1555C27E" w14:textId="22EBF815" w:rsidR="00921C48" w:rsidRPr="00EA1262" w:rsidRDefault="00921C48" w:rsidP="00921C48">
      <w:pPr>
        <w:spacing w:line="240" w:lineRule="auto"/>
        <w:rPr>
          <w:sz w:val="20"/>
          <w:szCs w:val="20"/>
        </w:rPr>
      </w:pPr>
      <w:r w:rsidRPr="00EA1262">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EA1262">
        <w:rPr>
          <w:color w:val="000000"/>
          <w:sz w:val="20"/>
        </w:rPr>
        <w:t>Very</w:t>
      </w:r>
      <w:proofErr w:type="gramEnd"/>
      <w:r w:rsidRPr="00EA1262">
        <w:rPr>
          <w:color w:val="000000"/>
          <w:sz w:val="20"/>
        </w:rPr>
        <w:t xml:space="preserve"> good and Excellent) that best reflects the situation in your parliament, and provide details of the evidence on which this assessment is based.</w:t>
      </w:r>
      <w:r w:rsidRPr="00EA1262">
        <w:rPr>
          <w:sz w:val="20"/>
        </w:rPr>
        <w:t xml:space="preserve"> </w:t>
      </w:r>
    </w:p>
    <w:p w14:paraId="161329A0" w14:textId="77777777" w:rsidR="00AD2F86" w:rsidRPr="00EA1262" w:rsidRDefault="00AD2F86" w:rsidP="00921C48">
      <w:pPr>
        <w:spacing w:line="240" w:lineRule="auto"/>
        <w:rPr>
          <w:sz w:val="20"/>
          <w:szCs w:val="20"/>
        </w:rPr>
      </w:pPr>
    </w:p>
    <w:p w14:paraId="7830AE65" w14:textId="5198FDFE" w:rsidR="00921C48" w:rsidRPr="00EA1262" w:rsidRDefault="00921C48" w:rsidP="00921C48">
      <w:pPr>
        <w:spacing w:line="240" w:lineRule="auto"/>
        <w:rPr>
          <w:sz w:val="20"/>
          <w:szCs w:val="20"/>
        </w:rPr>
      </w:pPr>
      <w:r w:rsidRPr="00EA1262">
        <w:rPr>
          <w:sz w:val="20"/>
        </w:rPr>
        <w:t>The evidence for assessment of this dimension could include the following:</w:t>
      </w:r>
    </w:p>
    <w:p w14:paraId="7E9F5FA2" w14:textId="77777777" w:rsidR="00AD2F86" w:rsidRPr="00EA1262" w:rsidRDefault="00AD2F86" w:rsidP="00921C48">
      <w:pPr>
        <w:spacing w:line="240" w:lineRule="auto"/>
        <w:rPr>
          <w:sz w:val="20"/>
          <w:szCs w:val="20"/>
        </w:rPr>
      </w:pPr>
    </w:p>
    <w:p w14:paraId="4324CF4D" w14:textId="07585CCE" w:rsidR="00921C48" w:rsidRPr="00EA1262" w:rsidRDefault="000809A2" w:rsidP="007B0BD8">
      <w:pPr>
        <w:numPr>
          <w:ilvl w:val="0"/>
          <w:numId w:val="32"/>
        </w:numPr>
        <w:spacing w:line="240" w:lineRule="auto"/>
        <w:ind w:left="562" w:hanging="562"/>
        <w:rPr>
          <w:sz w:val="20"/>
          <w:szCs w:val="20"/>
        </w:rPr>
      </w:pPr>
      <w:r w:rsidRPr="00EA1262">
        <w:rPr>
          <w:sz w:val="20"/>
        </w:rPr>
        <w:t xml:space="preserve">Provisions of the constitution, other aspects of the </w:t>
      </w:r>
      <w:r w:rsidR="00DF3922">
        <w:rPr>
          <w:sz w:val="20"/>
        </w:rPr>
        <w:t>legal f</w:t>
      </w:r>
      <w:r w:rsidRPr="00EA1262">
        <w:rPr>
          <w:sz w:val="20"/>
        </w:rPr>
        <w:t>ramework and/or parliament’s</w:t>
      </w:r>
      <w:r w:rsidR="00921C48" w:rsidRPr="00EA1262">
        <w:rPr>
          <w:sz w:val="20"/>
        </w:rPr>
        <w:t xml:space="preserve"> rules of procedure concerning the passage of legislation through</w:t>
      </w:r>
      <w:r w:rsidRPr="00EA1262">
        <w:rPr>
          <w:sz w:val="20"/>
        </w:rPr>
        <w:t xml:space="preserve"> parliament</w:t>
      </w:r>
      <w:r w:rsidR="00921C48" w:rsidRPr="00EA1262">
        <w:rPr>
          <w:sz w:val="20"/>
        </w:rPr>
        <w:t xml:space="preserve">, including </w:t>
      </w:r>
      <w:r w:rsidRPr="00EA1262">
        <w:rPr>
          <w:sz w:val="20"/>
        </w:rPr>
        <w:t>through both houses in bicameral systems</w:t>
      </w:r>
    </w:p>
    <w:p w14:paraId="763183C7" w14:textId="138F2FA3" w:rsidR="00921C48" w:rsidRPr="00EA1262" w:rsidRDefault="00921C48" w:rsidP="007B0BD8">
      <w:pPr>
        <w:numPr>
          <w:ilvl w:val="0"/>
          <w:numId w:val="32"/>
        </w:numPr>
        <w:spacing w:line="240" w:lineRule="auto"/>
        <w:ind w:left="562" w:hanging="562"/>
        <w:rPr>
          <w:sz w:val="20"/>
          <w:szCs w:val="20"/>
        </w:rPr>
      </w:pPr>
      <w:r w:rsidRPr="00EA1262">
        <w:rPr>
          <w:sz w:val="20"/>
        </w:rPr>
        <w:t xml:space="preserve">Statistics on </w:t>
      </w:r>
      <w:r w:rsidR="000809A2" w:rsidRPr="00EA1262">
        <w:rPr>
          <w:sz w:val="20"/>
        </w:rPr>
        <w:t>the</w:t>
      </w:r>
      <w:r w:rsidRPr="00EA1262">
        <w:rPr>
          <w:sz w:val="20"/>
        </w:rPr>
        <w:t xml:space="preserve"> passage of legislation</w:t>
      </w:r>
      <w:r w:rsidR="000809A2" w:rsidRPr="00EA1262">
        <w:rPr>
          <w:sz w:val="20"/>
        </w:rPr>
        <w:t xml:space="preserve"> through parliament in practice</w:t>
      </w:r>
      <w:r w:rsidRPr="00EA1262">
        <w:rPr>
          <w:sz w:val="20"/>
        </w:rPr>
        <w:t xml:space="preserve">, such as time spent considering legislation and the numbers of amendments proposed and voted </w:t>
      </w:r>
      <w:proofErr w:type="gramStart"/>
      <w:r w:rsidRPr="00EA1262">
        <w:rPr>
          <w:sz w:val="20"/>
        </w:rPr>
        <w:t>on</w:t>
      </w:r>
      <w:proofErr w:type="gramEnd"/>
      <w:r w:rsidRPr="00EA1262">
        <w:rPr>
          <w:sz w:val="20"/>
        </w:rPr>
        <w:t xml:space="preserve"> </w:t>
      </w:r>
    </w:p>
    <w:p w14:paraId="64995C15" w14:textId="1E6B88FD" w:rsidR="00921C48" w:rsidRPr="00EA1262" w:rsidRDefault="00921C48" w:rsidP="007B0BD8">
      <w:pPr>
        <w:numPr>
          <w:ilvl w:val="0"/>
          <w:numId w:val="32"/>
        </w:numPr>
        <w:spacing w:line="240" w:lineRule="auto"/>
        <w:ind w:left="562" w:hanging="562"/>
        <w:rPr>
          <w:sz w:val="20"/>
          <w:szCs w:val="20"/>
        </w:rPr>
      </w:pPr>
      <w:r w:rsidRPr="00EA1262">
        <w:rPr>
          <w:sz w:val="20"/>
        </w:rPr>
        <w:t xml:space="preserve">Any practice relating to the resolution of legislative differences between the houses in bicameral </w:t>
      </w:r>
      <w:proofErr w:type="gramStart"/>
      <w:r w:rsidRPr="00EA1262">
        <w:rPr>
          <w:sz w:val="20"/>
        </w:rPr>
        <w:t>system</w:t>
      </w:r>
      <w:r w:rsidR="000809A2" w:rsidRPr="00EA1262">
        <w:rPr>
          <w:sz w:val="20"/>
        </w:rPr>
        <w:t>s</w:t>
      </w:r>
      <w:proofErr w:type="gramEnd"/>
    </w:p>
    <w:p w14:paraId="6A6E75F5" w14:textId="5B4CBDEE" w:rsidR="00921C48" w:rsidRPr="00EA1262" w:rsidRDefault="00921C48" w:rsidP="007B0BD8">
      <w:pPr>
        <w:numPr>
          <w:ilvl w:val="0"/>
          <w:numId w:val="32"/>
        </w:numPr>
        <w:spacing w:line="240" w:lineRule="auto"/>
        <w:ind w:left="562" w:hanging="562"/>
        <w:rPr>
          <w:sz w:val="20"/>
          <w:szCs w:val="20"/>
        </w:rPr>
      </w:pPr>
      <w:r w:rsidRPr="00EA1262">
        <w:rPr>
          <w:sz w:val="20"/>
        </w:rPr>
        <w:t xml:space="preserve">Practice of committees in the scrutiny of legislation, including statistics </w:t>
      </w:r>
      <w:r w:rsidR="005B7F5F" w:rsidRPr="00EA1262">
        <w:rPr>
          <w:sz w:val="20"/>
        </w:rPr>
        <w:t xml:space="preserve">on </w:t>
      </w:r>
      <w:r w:rsidRPr="00EA1262">
        <w:rPr>
          <w:sz w:val="20"/>
        </w:rPr>
        <w:t>public participation (</w:t>
      </w:r>
      <w:r w:rsidR="005B7F5F" w:rsidRPr="00EA1262">
        <w:rPr>
          <w:sz w:val="20"/>
        </w:rPr>
        <w:t>such as</w:t>
      </w:r>
      <w:r w:rsidRPr="00EA1262">
        <w:rPr>
          <w:sz w:val="20"/>
        </w:rPr>
        <w:t xml:space="preserve"> the number of submissions or hearings) and the number of proposals for amendment</w:t>
      </w:r>
    </w:p>
    <w:p w14:paraId="2AB01A29" w14:textId="06AFDEDB" w:rsidR="00921C48" w:rsidRPr="00EA1262" w:rsidRDefault="005B7F5F" w:rsidP="007B0BD8">
      <w:pPr>
        <w:numPr>
          <w:ilvl w:val="0"/>
          <w:numId w:val="32"/>
        </w:numPr>
        <w:spacing w:line="240" w:lineRule="auto"/>
        <w:ind w:left="562" w:hanging="562"/>
        <w:rPr>
          <w:sz w:val="20"/>
          <w:szCs w:val="20"/>
        </w:rPr>
      </w:pPr>
      <w:r w:rsidRPr="00EA1262">
        <w:rPr>
          <w:sz w:val="20"/>
        </w:rPr>
        <w:t>Evidence of p</w:t>
      </w:r>
      <w:r w:rsidR="00921C48" w:rsidRPr="00EA1262">
        <w:rPr>
          <w:sz w:val="20"/>
        </w:rPr>
        <w:t>arliamentary scrutiny of impact assessments accompany</w:t>
      </w:r>
      <w:r w:rsidRPr="00EA1262">
        <w:rPr>
          <w:sz w:val="20"/>
        </w:rPr>
        <w:t>ing</w:t>
      </w:r>
      <w:r w:rsidR="00921C48" w:rsidRPr="00EA1262">
        <w:rPr>
          <w:sz w:val="20"/>
        </w:rPr>
        <w:t xml:space="preserve"> legislation</w:t>
      </w:r>
    </w:p>
    <w:p w14:paraId="40E86EC9" w14:textId="775072EB" w:rsidR="00921C48" w:rsidRPr="00EA1262" w:rsidRDefault="00921C48" w:rsidP="007B0BD8">
      <w:pPr>
        <w:numPr>
          <w:ilvl w:val="0"/>
          <w:numId w:val="32"/>
        </w:numPr>
        <w:spacing w:line="240" w:lineRule="auto"/>
        <w:ind w:left="562" w:hanging="562"/>
        <w:rPr>
          <w:sz w:val="20"/>
          <w:szCs w:val="20"/>
        </w:rPr>
      </w:pPr>
      <w:r w:rsidRPr="00EA1262">
        <w:rPr>
          <w:sz w:val="20"/>
        </w:rPr>
        <w:t xml:space="preserve">Statistics on the use of </w:t>
      </w:r>
      <w:r w:rsidR="005B7F5F" w:rsidRPr="00EA1262">
        <w:rPr>
          <w:sz w:val="20"/>
        </w:rPr>
        <w:t xml:space="preserve">fast-track </w:t>
      </w:r>
      <w:r w:rsidRPr="00EA1262">
        <w:rPr>
          <w:sz w:val="20"/>
        </w:rPr>
        <w:t xml:space="preserve">procedures by </w:t>
      </w:r>
      <w:proofErr w:type="gramStart"/>
      <w:r w:rsidR="005B7F5F" w:rsidRPr="00EA1262">
        <w:rPr>
          <w:sz w:val="20"/>
        </w:rPr>
        <w:t>parliament</w:t>
      </w:r>
      <w:proofErr w:type="gramEnd"/>
    </w:p>
    <w:p w14:paraId="2FEEF155" w14:textId="64559C7A" w:rsidR="00921C48" w:rsidRPr="00EA1262" w:rsidRDefault="007B0BD8" w:rsidP="007B0BD8">
      <w:pPr>
        <w:numPr>
          <w:ilvl w:val="0"/>
          <w:numId w:val="32"/>
        </w:numPr>
        <w:spacing w:line="240" w:lineRule="auto"/>
        <w:ind w:left="562" w:hanging="562"/>
        <w:rPr>
          <w:sz w:val="20"/>
          <w:szCs w:val="20"/>
        </w:rPr>
      </w:pPr>
      <w:r w:rsidRPr="00EA1262">
        <w:rPr>
          <w:sz w:val="20"/>
        </w:rPr>
        <w:t xml:space="preserve">Practice relating to </w:t>
      </w:r>
      <w:r w:rsidR="005B7F5F" w:rsidRPr="00EA1262">
        <w:rPr>
          <w:sz w:val="20"/>
        </w:rPr>
        <w:t>parliament’s</w:t>
      </w:r>
      <w:r w:rsidRPr="00EA1262">
        <w:rPr>
          <w:sz w:val="20"/>
        </w:rPr>
        <w:t xml:space="preserve"> consideration of delegated </w:t>
      </w:r>
      <w:proofErr w:type="gramStart"/>
      <w:r w:rsidRPr="00EA1262">
        <w:rPr>
          <w:sz w:val="20"/>
        </w:rPr>
        <w:t>legislation</w:t>
      </w:r>
      <w:proofErr w:type="gramEnd"/>
    </w:p>
    <w:p w14:paraId="7CAD1B53" w14:textId="77777777" w:rsidR="00AD2F86" w:rsidRPr="00EA1262" w:rsidRDefault="00AD2F86" w:rsidP="00921C48">
      <w:pPr>
        <w:spacing w:line="240" w:lineRule="auto"/>
        <w:rPr>
          <w:sz w:val="20"/>
          <w:szCs w:val="20"/>
        </w:rPr>
      </w:pPr>
    </w:p>
    <w:p w14:paraId="17FE2A01" w14:textId="7655AF98" w:rsidR="00921C48" w:rsidRPr="00EA1262" w:rsidRDefault="00921C48" w:rsidP="00921C48">
      <w:pPr>
        <w:spacing w:line="240" w:lineRule="auto"/>
        <w:rPr>
          <w:sz w:val="20"/>
          <w:szCs w:val="20"/>
        </w:rPr>
      </w:pPr>
      <w:r w:rsidRPr="00EA1262">
        <w:rPr>
          <w:sz w:val="20"/>
        </w:rPr>
        <w:t>Where relevant, provide additional comments or examples that support the assessment.</w:t>
      </w:r>
    </w:p>
    <w:p w14:paraId="0C9E1CBE" w14:textId="77777777" w:rsidR="00921C48" w:rsidRPr="00EA1262" w:rsidRDefault="00921C48" w:rsidP="00921C48">
      <w:pPr>
        <w:spacing w:line="240" w:lineRule="auto"/>
        <w:rPr>
          <w:sz w:val="20"/>
          <w:szCs w:val="20"/>
        </w:rPr>
      </w:pPr>
    </w:p>
    <w:p w14:paraId="28C1573A" w14:textId="02B277E6" w:rsidR="00921C48" w:rsidRPr="00EA1262" w:rsidRDefault="00921C48" w:rsidP="004345A7">
      <w:pPr>
        <w:pStyle w:val="Heading4"/>
      </w:pPr>
      <w:bookmarkStart w:id="20" w:name="_heading=h.r4f9ut817xyt"/>
      <w:bookmarkEnd w:id="20"/>
      <w:r w:rsidRPr="00EA1262">
        <w:t>Assessment criterion 1: Clear</w:t>
      </w:r>
      <w:r w:rsidR="001B0BF1">
        <w:t xml:space="preserve"> </w:t>
      </w:r>
      <w:r w:rsidR="00511B22" w:rsidRPr="00EA1262">
        <w:t>provisions</w:t>
      </w:r>
      <w:r w:rsidR="001B0BF1">
        <w:t xml:space="preserve"> for the passage of legislation</w:t>
      </w:r>
    </w:p>
    <w:p w14:paraId="1C3C1A5F" w14:textId="1F5EAB5C" w:rsidR="00921C48" w:rsidRPr="00EA1262" w:rsidRDefault="00511B22" w:rsidP="00921C48">
      <w:pPr>
        <w:spacing w:line="240" w:lineRule="auto"/>
        <w:rPr>
          <w:sz w:val="20"/>
          <w:szCs w:val="20"/>
        </w:rPr>
      </w:pPr>
      <w:r w:rsidRPr="00EA1262">
        <w:rPr>
          <w:color w:val="000000"/>
          <w:sz w:val="20"/>
          <w:highlight w:val="white"/>
        </w:rPr>
        <w:t>The</w:t>
      </w:r>
      <w:r w:rsidR="00921C48" w:rsidRPr="00EA1262">
        <w:rPr>
          <w:color w:val="000000"/>
          <w:sz w:val="20"/>
          <w:highlight w:val="white"/>
        </w:rPr>
        <w:t xml:space="preserve"> </w:t>
      </w:r>
      <w:r w:rsidR="001B0BF1">
        <w:rPr>
          <w:color w:val="000000"/>
          <w:sz w:val="20"/>
          <w:highlight w:val="white"/>
        </w:rPr>
        <w:t xml:space="preserve">legal framework sets out clear provisions </w:t>
      </w:r>
      <w:r w:rsidR="00921C48" w:rsidRPr="00EA1262">
        <w:rPr>
          <w:color w:val="000000"/>
          <w:sz w:val="20"/>
          <w:highlight w:val="white"/>
        </w:rPr>
        <w:t xml:space="preserve">for the passage of legislation through </w:t>
      </w:r>
      <w:r w:rsidRPr="00EA1262">
        <w:rPr>
          <w:color w:val="000000"/>
          <w:sz w:val="20"/>
          <w:highlight w:val="white"/>
        </w:rPr>
        <w:t>parliament</w:t>
      </w:r>
      <w:r w:rsidR="00921C48" w:rsidRPr="00EA1262">
        <w:rPr>
          <w:color w:val="212121"/>
          <w:sz w:val="20"/>
          <w:highlight w:val="white"/>
        </w:rPr>
        <w:t xml:space="preserve">, including </w:t>
      </w:r>
      <w:r w:rsidRPr="00EA1262">
        <w:rPr>
          <w:color w:val="212121"/>
          <w:sz w:val="20"/>
          <w:highlight w:val="white"/>
        </w:rPr>
        <w:t>through both houses in</w:t>
      </w:r>
      <w:r w:rsidR="00921C48" w:rsidRPr="00EA1262">
        <w:rPr>
          <w:color w:val="212121"/>
          <w:sz w:val="20"/>
          <w:highlight w:val="white"/>
        </w:rPr>
        <w:t xml:space="preserve"> bicameral systems</w:t>
      </w:r>
      <w:r w:rsidR="00921C48" w:rsidRPr="00EA1262">
        <w:rPr>
          <w:color w:val="000000"/>
          <w:sz w:val="20"/>
          <w:highlight w:val="white"/>
        </w:rPr>
        <w:t>. The</w:t>
      </w:r>
      <w:r w:rsidRPr="00EA1262">
        <w:rPr>
          <w:color w:val="000000"/>
          <w:sz w:val="20"/>
          <w:highlight w:val="white"/>
        </w:rPr>
        <w:t xml:space="preserve"> </w:t>
      </w:r>
      <w:r w:rsidR="00921C48" w:rsidRPr="00EA1262">
        <w:rPr>
          <w:color w:val="000000"/>
          <w:sz w:val="20"/>
          <w:highlight w:val="white"/>
        </w:rPr>
        <w:t xml:space="preserve">procedures </w:t>
      </w:r>
      <w:r w:rsidR="001B0BF1">
        <w:rPr>
          <w:color w:val="212121"/>
          <w:sz w:val="20"/>
          <w:highlight w:val="white"/>
        </w:rPr>
        <w:t xml:space="preserve">provide mechanisms </w:t>
      </w:r>
      <w:r w:rsidRPr="00EA1262">
        <w:rPr>
          <w:color w:val="212121"/>
          <w:sz w:val="20"/>
          <w:highlight w:val="white"/>
        </w:rPr>
        <w:t>for the</w:t>
      </w:r>
      <w:r w:rsidR="00921C48" w:rsidRPr="00EA1262">
        <w:rPr>
          <w:color w:val="212121"/>
          <w:sz w:val="20"/>
          <w:highlight w:val="white"/>
        </w:rPr>
        <w:t xml:space="preserve"> </w:t>
      </w:r>
      <w:r w:rsidRPr="00EA1262">
        <w:rPr>
          <w:sz w:val="20"/>
        </w:rPr>
        <w:t>resolution of differences between the houses in bicameral systems</w:t>
      </w:r>
      <w:r w:rsidR="00921C48" w:rsidRPr="00EA1262">
        <w:rPr>
          <w:color w:val="212121"/>
          <w:sz w:val="20"/>
          <w:highlight w:val="white"/>
        </w:rPr>
        <w:t>.</w:t>
      </w:r>
    </w:p>
    <w:p w14:paraId="48CC813B"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079A808E"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86A2A7" w14:textId="77777777" w:rsidR="007B0BD8" w:rsidRPr="00EA1262" w:rsidRDefault="007B0BD8">
            <w:pPr>
              <w:jc w:val="center"/>
              <w:rPr>
                <w:rFonts w:eastAsia="Calibri"/>
                <w:sz w:val="20"/>
                <w:szCs w:val="20"/>
              </w:rPr>
            </w:pPr>
            <w:bookmarkStart w:id="21" w:name="_heading=h.nmiipgiqo46r"/>
            <w:bookmarkEnd w:id="21"/>
            <w:r w:rsidRPr="00EA1262">
              <w:rPr>
                <w:sz w:val="20"/>
              </w:rPr>
              <w:t>Non-existent</w:t>
            </w:r>
          </w:p>
          <w:sdt>
            <w:sdtPr>
              <w:rPr>
                <w:rFonts w:eastAsia="Arimo"/>
                <w:sz w:val="20"/>
                <w:szCs w:val="20"/>
              </w:rPr>
              <w:id w:val="-625000216"/>
              <w14:checkbox>
                <w14:checked w14:val="0"/>
                <w14:checkedState w14:val="2612" w14:font="MS Gothic"/>
                <w14:uncheckedState w14:val="2610" w14:font="MS Gothic"/>
              </w14:checkbox>
            </w:sdtPr>
            <w:sdtEndPr/>
            <w:sdtContent>
              <w:p w14:paraId="101AC1EE"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8E7218"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765185466"/>
              <w14:checkbox>
                <w14:checked w14:val="0"/>
                <w14:checkedState w14:val="2612" w14:font="MS Gothic"/>
                <w14:uncheckedState w14:val="2610" w14:font="MS Gothic"/>
              </w14:checkbox>
            </w:sdtPr>
            <w:sdtEndPr/>
            <w:sdtContent>
              <w:p w14:paraId="0CBBEA20"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117437"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597994236"/>
              <w14:checkbox>
                <w14:checked w14:val="0"/>
                <w14:checkedState w14:val="2612" w14:font="MS Gothic"/>
                <w14:uncheckedState w14:val="2610" w14:font="MS Gothic"/>
              </w14:checkbox>
            </w:sdtPr>
            <w:sdtEndPr/>
            <w:sdtContent>
              <w:p w14:paraId="58A42A5C"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F9F718"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480387957"/>
              <w14:checkbox>
                <w14:checked w14:val="0"/>
                <w14:checkedState w14:val="2612" w14:font="MS Gothic"/>
                <w14:uncheckedState w14:val="2610" w14:font="MS Gothic"/>
              </w14:checkbox>
            </w:sdtPr>
            <w:sdtEndPr/>
            <w:sdtContent>
              <w:p w14:paraId="0C892E3C"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BF7776"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593520800"/>
              <w14:checkbox>
                <w14:checked w14:val="0"/>
                <w14:checkedState w14:val="2612" w14:font="MS Gothic"/>
                <w14:uncheckedState w14:val="2610" w14:font="MS Gothic"/>
              </w14:checkbox>
            </w:sdtPr>
            <w:sdtEndPr/>
            <w:sdtContent>
              <w:p w14:paraId="1D569E2B"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EFEA938"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534393887"/>
              <w14:checkbox>
                <w14:checked w14:val="0"/>
                <w14:checkedState w14:val="2612" w14:font="MS Gothic"/>
                <w14:uncheckedState w14:val="2610" w14:font="MS Gothic"/>
              </w14:checkbox>
            </w:sdtPr>
            <w:sdtEndPr/>
            <w:sdtContent>
              <w:p w14:paraId="2AAE9BC4"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7A45ABC7"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26C9A"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084D1F73" w14:textId="77777777" w:rsidR="007B0BD8" w:rsidRPr="00EA1262" w:rsidRDefault="007B0BD8">
            <w:pPr>
              <w:rPr>
                <w:rFonts w:eastAsia="Calibri"/>
                <w:color w:val="0000FF"/>
                <w:sz w:val="20"/>
                <w:szCs w:val="20"/>
              </w:rPr>
            </w:pPr>
          </w:p>
          <w:p w14:paraId="11BC278B" w14:textId="77777777" w:rsidR="007B0BD8" w:rsidRPr="00EA1262" w:rsidRDefault="007B0BD8">
            <w:pPr>
              <w:rPr>
                <w:rFonts w:eastAsia="Calibri"/>
                <w:color w:val="0000FF"/>
                <w:sz w:val="20"/>
                <w:szCs w:val="20"/>
              </w:rPr>
            </w:pPr>
          </w:p>
        </w:tc>
      </w:tr>
    </w:tbl>
    <w:p w14:paraId="5DDBD88B" w14:textId="77777777" w:rsidR="00921C48" w:rsidRPr="00EA1262" w:rsidRDefault="00921C48" w:rsidP="004345A7">
      <w:pPr>
        <w:pStyle w:val="Heading4"/>
      </w:pPr>
      <w:bookmarkStart w:id="22" w:name="_heading=h.5ekk3091h2n6"/>
      <w:bookmarkEnd w:id="22"/>
      <w:r w:rsidRPr="00EA1262">
        <w:t>Assessment criterion 2: Ordinary procedure</w:t>
      </w:r>
    </w:p>
    <w:p w14:paraId="560F3206" w14:textId="02752F0A" w:rsidR="00921C48" w:rsidRPr="00EA1262" w:rsidRDefault="00EC2210" w:rsidP="00921C48">
      <w:pPr>
        <w:spacing w:line="240" w:lineRule="auto"/>
        <w:rPr>
          <w:sz w:val="20"/>
          <w:szCs w:val="20"/>
        </w:rPr>
      </w:pPr>
      <w:r w:rsidRPr="00EA1262">
        <w:rPr>
          <w:color w:val="000000"/>
          <w:sz w:val="20"/>
          <w:highlight w:val="white"/>
        </w:rPr>
        <w:t xml:space="preserve">The </w:t>
      </w:r>
      <w:r w:rsidR="001B0BF1">
        <w:rPr>
          <w:color w:val="000000"/>
          <w:sz w:val="20"/>
        </w:rPr>
        <w:t>legal framework</w:t>
      </w:r>
      <w:r w:rsidR="00921C48" w:rsidRPr="00EA1262">
        <w:rPr>
          <w:sz w:val="20"/>
        </w:rPr>
        <w:t xml:space="preserve"> provid</w:t>
      </w:r>
      <w:r w:rsidR="00693CDA">
        <w:rPr>
          <w:sz w:val="20"/>
        </w:rPr>
        <w:t>e</w:t>
      </w:r>
      <w:r w:rsidR="001B0BF1">
        <w:rPr>
          <w:sz w:val="20"/>
        </w:rPr>
        <w:t>s</w:t>
      </w:r>
      <w:r w:rsidR="00921C48" w:rsidRPr="00EA1262">
        <w:rPr>
          <w:sz w:val="20"/>
        </w:rPr>
        <w:t xml:space="preserve"> for the use of ordinary legislative procedure as a rule</w:t>
      </w:r>
      <w:r w:rsidRPr="00EA1262">
        <w:rPr>
          <w:sz w:val="20"/>
        </w:rPr>
        <w:t>.</w:t>
      </w:r>
      <w:r w:rsidR="00921C48" w:rsidRPr="00EA1262">
        <w:rPr>
          <w:sz w:val="20"/>
        </w:rPr>
        <w:t xml:space="preserve"> </w:t>
      </w:r>
      <w:r w:rsidRPr="00EA1262">
        <w:rPr>
          <w:sz w:val="20"/>
        </w:rPr>
        <w:t>This procedure includes</w:t>
      </w:r>
      <w:r w:rsidR="00921C48" w:rsidRPr="00EA1262">
        <w:rPr>
          <w:sz w:val="20"/>
        </w:rPr>
        <w:t>, a</w:t>
      </w:r>
      <w:r w:rsidRPr="00EA1262">
        <w:rPr>
          <w:sz w:val="20"/>
        </w:rPr>
        <w:t>s</w:t>
      </w:r>
      <w:r w:rsidR="00921C48" w:rsidRPr="00EA1262">
        <w:rPr>
          <w:sz w:val="20"/>
        </w:rPr>
        <w:t xml:space="preserve"> a minimum, general debate on legislation with reasonable time allocated to MPs to prepare and participate in the debate, and opportunit</w:t>
      </w:r>
      <w:r w:rsidRPr="00EA1262">
        <w:rPr>
          <w:sz w:val="20"/>
        </w:rPr>
        <w:t>ies</w:t>
      </w:r>
      <w:r w:rsidR="00921C48" w:rsidRPr="00EA1262">
        <w:rPr>
          <w:sz w:val="20"/>
        </w:rPr>
        <w:t xml:space="preserve"> to consider the details of legislation and to propose and vote on amendments. </w:t>
      </w:r>
    </w:p>
    <w:p w14:paraId="1FFEEEBE"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3F88204E"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19AB58" w14:textId="77777777" w:rsidR="007B0BD8" w:rsidRPr="00EA1262" w:rsidRDefault="007B0BD8">
            <w:pPr>
              <w:jc w:val="center"/>
              <w:rPr>
                <w:rFonts w:eastAsia="Calibri"/>
                <w:sz w:val="20"/>
                <w:szCs w:val="20"/>
              </w:rPr>
            </w:pPr>
            <w:r w:rsidRPr="00EA1262">
              <w:rPr>
                <w:sz w:val="20"/>
              </w:rPr>
              <w:lastRenderedPageBreak/>
              <w:t>Non-existent</w:t>
            </w:r>
          </w:p>
          <w:sdt>
            <w:sdtPr>
              <w:rPr>
                <w:rFonts w:eastAsia="Arimo"/>
                <w:sz w:val="20"/>
                <w:szCs w:val="20"/>
              </w:rPr>
              <w:id w:val="-61105943"/>
              <w14:checkbox>
                <w14:checked w14:val="0"/>
                <w14:checkedState w14:val="2612" w14:font="MS Gothic"/>
                <w14:uncheckedState w14:val="2610" w14:font="MS Gothic"/>
              </w14:checkbox>
            </w:sdtPr>
            <w:sdtEndPr/>
            <w:sdtContent>
              <w:p w14:paraId="7DCF0AE8"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E2727A"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2005115634"/>
              <w14:checkbox>
                <w14:checked w14:val="0"/>
                <w14:checkedState w14:val="2612" w14:font="MS Gothic"/>
                <w14:uncheckedState w14:val="2610" w14:font="MS Gothic"/>
              </w14:checkbox>
            </w:sdtPr>
            <w:sdtEndPr/>
            <w:sdtContent>
              <w:p w14:paraId="2C4E601A"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C99E9C"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018195887"/>
              <w14:checkbox>
                <w14:checked w14:val="0"/>
                <w14:checkedState w14:val="2612" w14:font="MS Gothic"/>
                <w14:uncheckedState w14:val="2610" w14:font="MS Gothic"/>
              </w14:checkbox>
            </w:sdtPr>
            <w:sdtEndPr/>
            <w:sdtContent>
              <w:p w14:paraId="32D6A65B"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B8C92C"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120463651"/>
              <w14:checkbox>
                <w14:checked w14:val="0"/>
                <w14:checkedState w14:val="2612" w14:font="MS Gothic"/>
                <w14:uncheckedState w14:val="2610" w14:font="MS Gothic"/>
              </w14:checkbox>
            </w:sdtPr>
            <w:sdtEndPr/>
            <w:sdtContent>
              <w:p w14:paraId="1F0A8E34"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FE260C"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616097040"/>
              <w14:checkbox>
                <w14:checked w14:val="0"/>
                <w14:checkedState w14:val="2612" w14:font="MS Gothic"/>
                <w14:uncheckedState w14:val="2610" w14:font="MS Gothic"/>
              </w14:checkbox>
            </w:sdtPr>
            <w:sdtEndPr/>
            <w:sdtContent>
              <w:p w14:paraId="1B068D4D"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5678F06"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52779792"/>
              <w14:checkbox>
                <w14:checked w14:val="0"/>
                <w14:checkedState w14:val="2612" w14:font="MS Gothic"/>
                <w14:uncheckedState w14:val="2610" w14:font="MS Gothic"/>
              </w14:checkbox>
            </w:sdtPr>
            <w:sdtEndPr/>
            <w:sdtContent>
              <w:p w14:paraId="50E6C108"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03803C24"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C265A"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5868389D" w14:textId="77777777" w:rsidR="007B0BD8" w:rsidRPr="00EA1262" w:rsidRDefault="007B0BD8">
            <w:pPr>
              <w:rPr>
                <w:rFonts w:eastAsia="Calibri"/>
                <w:color w:val="0000FF"/>
                <w:sz w:val="20"/>
                <w:szCs w:val="20"/>
              </w:rPr>
            </w:pPr>
          </w:p>
          <w:p w14:paraId="3150CAC9" w14:textId="77777777" w:rsidR="007B0BD8" w:rsidRPr="00EA1262" w:rsidRDefault="007B0BD8">
            <w:pPr>
              <w:rPr>
                <w:rFonts w:eastAsia="Calibri"/>
                <w:color w:val="0000FF"/>
                <w:sz w:val="20"/>
                <w:szCs w:val="20"/>
              </w:rPr>
            </w:pPr>
          </w:p>
        </w:tc>
      </w:tr>
    </w:tbl>
    <w:p w14:paraId="698FF09D" w14:textId="77777777" w:rsidR="00921C48" w:rsidRPr="00EA1262" w:rsidRDefault="00921C48" w:rsidP="004345A7">
      <w:pPr>
        <w:pStyle w:val="Heading4"/>
      </w:pPr>
      <w:bookmarkStart w:id="23" w:name="_heading=h.px1t0nkrio8"/>
      <w:bookmarkEnd w:id="23"/>
      <w:r w:rsidRPr="00EA1262">
        <w:t>Assessment criterion 3: Committee stage</w:t>
      </w:r>
    </w:p>
    <w:p w14:paraId="520EB86F" w14:textId="3783D670" w:rsidR="00921C48" w:rsidRPr="00EA1262" w:rsidRDefault="00EC2210" w:rsidP="00921C48">
      <w:pPr>
        <w:spacing w:line="240" w:lineRule="auto"/>
        <w:rPr>
          <w:sz w:val="20"/>
          <w:szCs w:val="20"/>
        </w:rPr>
      </w:pPr>
      <w:r w:rsidRPr="00EA1262">
        <w:rPr>
          <w:sz w:val="20"/>
        </w:rPr>
        <w:t xml:space="preserve">As part of the </w:t>
      </w:r>
      <w:r w:rsidR="001B0BF1">
        <w:rPr>
          <w:sz w:val="20"/>
        </w:rPr>
        <w:t>ordinary</w:t>
      </w:r>
      <w:r w:rsidRPr="00EA1262">
        <w:rPr>
          <w:sz w:val="20"/>
        </w:rPr>
        <w:t xml:space="preserve"> </w:t>
      </w:r>
      <w:r w:rsidR="001B0BF1">
        <w:rPr>
          <w:sz w:val="20"/>
        </w:rPr>
        <w:t>procedure</w:t>
      </w:r>
      <w:r w:rsidRPr="00EA1262">
        <w:rPr>
          <w:sz w:val="20"/>
        </w:rPr>
        <w:t xml:space="preserve">, all proposals for laws are referred to one or more relevant committees for detailed consideration and amendment. This </w:t>
      </w:r>
      <w:r w:rsidR="001B0BF1">
        <w:rPr>
          <w:sz w:val="20"/>
        </w:rPr>
        <w:t xml:space="preserve">committee stage </w:t>
      </w:r>
      <w:r w:rsidRPr="00EA1262">
        <w:rPr>
          <w:sz w:val="20"/>
        </w:rPr>
        <w:t>also includes expert and public consultations.</w:t>
      </w:r>
    </w:p>
    <w:p w14:paraId="19C66EC4"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4A87D0D6"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941304"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142242295"/>
              <w14:checkbox>
                <w14:checked w14:val="0"/>
                <w14:checkedState w14:val="2612" w14:font="MS Gothic"/>
                <w14:uncheckedState w14:val="2610" w14:font="MS Gothic"/>
              </w14:checkbox>
            </w:sdtPr>
            <w:sdtEndPr/>
            <w:sdtContent>
              <w:p w14:paraId="07AA7B0A"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3EE867"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929305435"/>
              <w14:checkbox>
                <w14:checked w14:val="0"/>
                <w14:checkedState w14:val="2612" w14:font="MS Gothic"/>
                <w14:uncheckedState w14:val="2610" w14:font="MS Gothic"/>
              </w14:checkbox>
            </w:sdtPr>
            <w:sdtEndPr/>
            <w:sdtContent>
              <w:p w14:paraId="326692FB"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217FAD"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425766403"/>
              <w14:checkbox>
                <w14:checked w14:val="0"/>
                <w14:checkedState w14:val="2612" w14:font="MS Gothic"/>
                <w14:uncheckedState w14:val="2610" w14:font="MS Gothic"/>
              </w14:checkbox>
            </w:sdtPr>
            <w:sdtEndPr/>
            <w:sdtContent>
              <w:p w14:paraId="342BD72E"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EAD68E"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1450817483"/>
              <w14:checkbox>
                <w14:checked w14:val="0"/>
                <w14:checkedState w14:val="2612" w14:font="MS Gothic"/>
                <w14:uncheckedState w14:val="2610" w14:font="MS Gothic"/>
              </w14:checkbox>
            </w:sdtPr>
            <w:sdtEndPr/>
            <w:sdtContent>
              <w:p w14:paraId="1C35CD12"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08E9F4"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957302717"/>
              <w14:checkbox>
                <w14:checked w14:val="0"/>
                <w14:checkedState w14:val="2612" w14:font="MS Gothic"/>
                <w14:uncheckedState w14:val="2610" w14:font="MS Gothic"/>
              </w14:checkbox>
            </w:sdtPr>
            <w:sdtEndPr/>
            <w:sdtContent>
              <w:p w14:paraId="0C041B3F"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495FF0E"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1742752948"/>
              <w14:checkbox>
                <w14:checked w14:val="0"/>
                <w14:checkedState w14:val="2612" w14:font="MS Gothic"/>
                <w14:uncheckedState w14:val="2610" w14:font="MS Gothic"/>
              </w14:checkbox>
            </w:sdtPr>
            <w:sdtEndPr/>
            <w:sdtContent>
              <w:p w14:paraId="59667448"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1029746D"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3840C"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1FCDA630" w14:textId="77777777" w:rsidR="007B0BD8" w:rsidRPr="00EA1262" w:rsidRDefault="007B0BD8">
            <w:pPr>
              <w:rPr>
                <w:rFonts w:eastAsia="Calibri"/>
                <w:color w:val="0000FF"/>
                <w:sz w:val="20"/>
                <w:szCs w:val="20"/>
              </w:rPr>
            </w:pPr>
          </w:p>
          <w:p w14:paraId="2F6D5382" w14:textId="77777777" w:rsidR="007B0BD8" w:rsidRPr="00EA1262" w:rsidRDefault="007B0BD8">
            <w:pPr>
              <w:rPr>
                <w:rFonts w:eastAsia="Calibri"/>
                <w:color w:val="0000FF"/>
                <w:sz w:val="20"/>
                <w:szCs w:val="20"/>
              </w:rPr>
            </w:pPr>
          </w:p>
        </w:tc>
      </w:tr>
    </w:tbl>
    <w:p w14:paraId="2164370B" w14:textId="712354AB" w:rsidR="00921C48" w:rsidRPr="00EA1262" w:rsidRDefault="00921C48" w:rsidP="004345A7">
      <w:pPr>
        <w:pStyle w:val="Heading4"/>
      </w:pPr>
      <w:bookmarkStart w:id="24" w:name="_heading=h.mako6yd21it3"/>
      <w:bookmarkEnd w:id="24"/>
      <w:r w:rsidRPr="00EA1262">
        <w:t xml:space="preserve">Assessment criterion 4: </w:t>
      </w:r>
      <w:r w:rsidR="004B1498" w:rsidRPr="00EA1262">
        <w:t xml:space="preserve">Fast-track </w:t>
      </w:r>
      <w:proofErr w:type="gramStart"/>
      <w:r w:rsidRPr="00EA1262">
        <w:t>procedure</w:t>
      </w:r>
      <w:proofErr w:type="gramEnd"/>
    </w:p>
    <w:p w14:paraId="1CA05260" w14:textId="5738F526" w:rsidR="00921C48" w:rsidRPr="00EA1262" w:rsidRDefault="001B0BF1" w:rsidP="00921C48">
      <w:pPr>
        <w:spacing w:line="240" w:lineRule="auto"/>
        <w:rPr>
          <w:sz w:val="20"/>
          <w:szCs w:val="20"/>
        </w:rPr>
      </w:pPr>
      <w:r>
        <w:rPr>
          <w:sz w:val="20"/>
        </w:rPr>
        <w:t xml:space="preserve">Where there is a </w:t>
      </w:r>
      <w:r w:rsidR="00A1103A" w:rsidRPr="00EA1262">
        <w:rPr>
          <w:sz w:val="20"/>
        </w:rPr>
        <w:t>fast-track procedure for the urgent consideration of legislation</w:t>
      </w:r>
      <w:r>
        <w:rPr>
          <w:sz w:val="20"/>
        </w:rPr>
        <w:t xml:space="preserve">, </w:t>
      </w:r>
      <w:r w:rsidR="00362638">
        <w:rPr>
          <w:sz w:val="20"/>
        </w:rPr>
        <w:t>such</w:t>
      </w:r>
      <w:r w:rsidR="00D20662">
        <w:rPr>
          <w:sz w:val="20"/>
        </w:rPr>
        <w:t xml:space="preserve"> procedure provides </w:t>
      </w:r>
      <w:r w:rsidR="00A1103A" w:rsidRPr="00EA1262">
        <w:rPr>
          <w:sz w:val="20"/>
        </w:rPr>
        <w:t xml:space="preserve">MPs </w:t>
      </w:r>
      <w:r w:rsidR="00D20662">
        <w:rPr>
          <w:sz w:val="20"/>
        </w:rPr>
        <w:t xml:space="preserve">with </w:t>
      </w:r>
      <w:r w:rsidR="00D35530">
        <w:rPr>
          <w:sz w:val="20"/>
        </w:rPr>
        <w:t xml:space="preserve">the </w:t>
      </w:r>
      <w:r w:rsidR="00D20662">
        <w:rPr>
          <w:sz w:val="20"/>
        </w:rPr>
        <w:t xml:space="preserve">opportunity </w:t>
      </w:r>
      <w:r w:rsidR="00A1103A" w:rsidRPr="00EA1262">
        <w:rPr>
          <w:sz w:val="20"/>
        </w:rPr>
        <w:t>to debate</w:t>
      </w:r>
      <w:r w:rsidR="00AE3A18" w:rsidRPr="00EA1262">
        <w:rPr>
          <w:sz w:val="20"/>
        </w:rPr>
        <w:t>, amend</w:t>
      </w:r>
      <w:r w:rsidR="00A1103A" w:rsidRPr="00EA1262">
        <w:rPr>
          <w:sz w:val="20"/>
        </w:rPr>
        <w:t xml:space="preserve"> and vote on the urgent legislation, and </w:t>
      </w:r>
      <w:r w:rsidR="00D20662">
        <w:rPr>
          <w:sz w:val="20"/>
        </w:rPr>
        <w:t xml:space="preserve">for </w:t>
      </w:r>
      <w:r w:rsidR="00A1103A" w:rsidRPr="00EA1262">
        <w:rPr>
          <w:sz w:val="20"/>
        </w:rPr>
        <w:t xml:space="preserve">reasonable scrutiny </w:t>
      </w:r>
      <w:r w:rsidR="007552AA" w:rsidRPr="00EA1262">
        <w:rPr>
          <w:sz w:val="20"/>
        </w:rPr>
        <w:t xml:space="preserve">mechanisms, such as inserting obligatory post-legislative scrutiny after </w:t>
      </w:r>
      <w:proofErr w:type="gramStart"/>
      <w:r w:rsidR="007552AA" w:rsidRPr="00EA1262">
        <w:rPr>
          <w:sz w:val="20"/>
        </w:rPr>
        <w:t>a period of time</w:t>
      </w:r>
      <w:proofErr w:type="gramEnd"/>
      <w:r w:rsidR="007552AA" w:rsidRPr="00EA1262">
        <w:rPr>
          <w:sz w:val="20"/>
        </w:rPr>
        <w:t>, or using sunset clauses.</w:t>
      </w:r>
    </w:p>
    <w:p w14:paraId="4D84FB40"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05433756" w14:textId="77777777" w:rsidTr="00D2066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A79FF1"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975213519"/>
              <w14:checkbox>
                <w14:checked w14:val="0"/>
                <w14:checkedState w14:val="2612" w14:font="MS Gothic"/>
                <w14:uncheckedState w14:val="2610" w14:font="MS Gothic"/>
              </w14:checkbox>
            </w:sdtPr>
            <w:sdtEndPr/>
            <w:sdtContent>
              <w:p w14:paraId="16AFA44A"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3E6626"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298155197"/>
              <w14:checkbox>
                <w14:checked w14:val="0"/>
                <w14:checkedState w14:val="2612" w14:font="MS Gothic"/>
                <w14:uncheckedState w14:val="2610" w14:font="MS Gothic"/>
              </w14:checkbox>
            </w:sdtPr>
            <w:sdtEndPr/>
            <w:sdtContent>
              <w:p w14:paraId="53E1BF25"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6ECFED"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12106144"/>
              <w14:checkbox>
                <w14:checked w14:val="0"/>
                <w14:checkedState w14:val="2612" w14:font="MS Gothic"/>
                <w14:uncheckedState w14:val="2610" w14:font="MS Gothic"/>
              </w14:checkbox>
            </w:sdtPr>
            <w:sdtEndPr/>
            <w:sdtContent>
              <w:p w14:paraId="342B76A3"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732642"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1330791455"/>
              <w14:checkbox>
                <w14:checked w14:val="0"/>
                <w14:checkedState w14:val="2612" w14:font="MS Gothic"/>
                <w14:uncheckedState w14:val="2610" w14:font="MS Gothic"/>
              </w14:checkbox>
            </w:sdtPr>
            <w:sdtEndPr/>
            <w:sdtContent>
              <w:p w14:paraId="168F59B1"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70991F"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1207184891"/>
              <w14:checkbox>
                <w14:checked w14:val="0"/>
                <w14:checkedState w14:val="2612" w14:font="MS Gothic"/>
                <w14:uncheckedState w14:val="2610" w14:font="MS Gothic"/>
              </w14:checkbox>
            </w:sdtPr>
            <w:sdtEndPr/>
            <w:sdtContent>
              <w:p w14:paraId="3EAEFF1F"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A7E1F54"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1950347581"/>
              <w14:checkbox>
                <w14:checked w14:val="0"/>
                <w14:checkedState w14:val="2612" w14:font="MS Gothic"/>
                <w14:uncheckedState w14:val="2610" w14:font="MS Gothic"/>
              </w14:checkbox>
            </w:sdtPr>
            <w:sdtEndPr/>
            <w:sdtContent>
              <w:p w14:paraId="3384B5E7"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236176D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E9E9A"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0C077B46" w14:textId="77777777" w:rsidR="007B0BD8" w:rsidRPr="00EA1262" w:rsidRDefault="007B0BD8">
            <w:pPr>
              <w:rPr>
                <w:rFonts w:eastAsia="Calibri"/>
                <w:color w:val="0000FF"/>
                <w:sz w:val="20"/>
                <w:szCs w:val="20"/>
              </w:rPr>
            </w:pPr>
          </w:p>
          <w:p w14:paraId="1610F3B0" w14:textId="77777777" w:rsidR="007B0BD8" w:rsidRPr="00EA1262" w:rsidRDefault="007B0BD8">
            <w:pPr>
              <w:rPr>
                <w:rFonts w:eastAsia="Calibri"/>
                <w:color w:val="0000FF"/>
                <w:sz w:val="20"/>
                <w:szCs w:val="20"/>
              </w:rPr>
            </w:pPr>
          </w:p>
        </w:tc>
      </w:tr>
    </w:tbl>
    <w:p w14:paraId="3B1D1C3F" w14:textId="442243AC" w:rsidR="00D20662" w:rsidRPr="00EA1262" w:rsidRDefault="00D20662" w:rsidP="004345A7">
      <w:pPr>
        <w:pStyle w:val="Heading4"/>
      </w:pPr>
      <w:bookmarkStart w:id="25" w:name="_heading=h.j2sldolgn4w3"/>
      <w:bookmarkEnd w:id="25"/>
      <w:r w:rsidRPr="00EA1262">
        <w:t xml:space="preserve">Assessment criterion </w:t>
      </w:r>
      <w:r>
        <w:t>5</w:t>
      </w:r>
      <w:r w:rsidRPr="00EA1262">
        <w:t xml:space="preserve">: Use of ordinary versus fast-track </w:t>
      </w:r>
      <w:proofErr w:type="gramStart"/>
      <w:r w:rsidRPr="00EA1262">
        <w:t>procedures</w:t>
      </w:r>
      <w:proofErr w:type="gramEnd"/>
    </w:p>
    <w:p w14:paraId="66D17FB7" w14:textId="77777777" w:rsidR="00D20662" w:rsidRPr="00EA1262" w:rsidRDefault="00D20662" w:rsidP="00D20662">
      <w:pPr>
        <w:spacing w:line="240" w:lineRule="auto"/>
        <w:rPr>
          <w:sz w:val="20"/>
          <w:szCs w:val="20"/>
        </w:rPr>
      </w:pPr>
      <w:r w:rsidRPr="00EA1262">
        <w:rPr>
          <w:sz w:val="20"/>
        </w:rPr>
        <w:t>In practice, most legislation is subject to ordinary procedure and parliament does not unduly rely on the use of fast-track procedure.</w:t>
      </w:r>
    </w:p>
    <w:p w14:paraId="0E1D7FBA" w14:textId="77777777" w:rsidR="00D20662" w:rsidRPr="00EA1262" w:rsidRDefault="00D20662" w:rsidP="00D2066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20662" w:rsidRPr="00EA1262" w14:paraId="0DE8503E" w14:textId="77777777" w:rsidTr="00A80E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B9B9CC" w14:textId="77777777" w:rsidR="00D20662" w:rsidRPr="00EA1262" w:rsidRDefault="00D20662" w:rsidP="00A80EDB">
            <w:pPr>
              <w:jc w:val="center"/>
              <w:rPr>
                <w:rFonts w:eastAsia="Calibri"/>
                <w:sz w:val="20"/>
                <w:szCs w:val="20"/>
              </w:rPr>
            </w:pPr>
            <w:r w:rsidRPr="00EA1262">
              <w:rPr>
                <w:sz w:val="20"/>
              </w:rPr>
              <w:t>Non-existent</w:t>
            </w:r>
          </w:p>
          <w:sdt>
            <w:sdtPr>
              <w:rPr>
                <w:rFonts w:eastAsia="Arimo"/>
                <w:sz w:val="20"/>
                <w:szCs w:val="20"/>
              </w:rPr>
              <w:id w:val="-1957624220"/>
              <w14:checkbox>
                <w14:checked w14:val="0"/>
                <w14:checkedState w14:val="2612" w14:font="MS Gothic"/>
                <w14:uncheckedState w14:val="2610" w14:font="MS Gothic"/>
              </w14:checkbox>
            </w:sdtPr>
            <w:sdtEndPr/>
            <w:sdtContent>
              <w:p w14:paraId="1C197591" w14:textId="77777777" w:rsidR="00D20662" w:rsidRPr="00EA1262" w:rsidRDefault="00D20662" w:rsidP="00A80EDB">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C006D5" w14:textId="77777777" w:rsidR="00D20662" w:rsidRPr="00EA1262" w:rsidRDefault="00D20662" w:rsidP="00A80EDB">
            <w:pPr>
              <w:jc w:val="center"/>
              <w:rPr>
                <w:rFonts w:eastAsia="Calibri"/>
                <w:sz w:val="20"/>
                <w:szCs w:val="20"/>
              </w:rPr>
            </w:pPr>
            <w:r w:rsidRPr="00EA1262">
              <w:rPr>
                <w:sz w:val="20"/>
              </w:rPr>
              <w:t xml:space="preserve">Rudimentary </w:t>
            </w:r>
          </w:p>
          <w:sdt>
            <w:sdtPr>
              <w:rPr>
                <w:rFonts w:eastAsia="Arimo"/>
                <w:sz w:val="20"/>
                <w:szCs w:val="20"/>
              </w:rPr>
              <w:id w:val="1771273104"/>
              <w14:checkbox>
                <w14:checked w14:val="0"/>
                <w14:checkedState w14:val="2612" w14:font="MS Gothic"/>
                <w14:uncheckedState w14:val="2610" w14:font="MS Gothic"/>
              </w14:checkbox>
            </w:sdtPr>
            <w:sdtEndPr/>
            <w:sdtContent>
              <w:p w14:paraId="3CD2D3F9" w14:textId="77777777" w:rsidR="00D20662" w:rsidRPr="00EA1262" w:rsidRDefault="00D20662" w:rsidP="00A80EDB">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1AD2F1" w14:textId="77777777" w:rsidR="00D20662" w:rsidRPr="00EA1262" w:rsidRDefault="00D20662" w:rsidP="00A80EDB">
            <w:pPr>
              <w:jc w:val="center"/>
              <w:rPr>
                <w:rFonts w:eastAsia="Calibri"/>
                <w:sz w:val="20"/>
                <w:szCs w:val="20"/>
              </w:rPr>
            </w:pPr>
            <w:r w:rsidRPr="00EA1262">
              <w:rPr>
                <w:sz w:val="20"/>
              </w:rPr>
              <w:t>Basic</w:t>
            </w:r>
          </w:p>
          <w:sdt>
            <w:sdtPr>
              <w:rPr>
                <w:rFonts w:eastAsia="Arimo"/>
                <w:sz w:val="20"/>
                <w:szCs w:val="20"/>
              </w:rPr>
              <w:id w:val="-1908368569"/>
              <w14:checkbox>
                <w14:checked w14:val="0"/>
                <w14:checkedState w14:val="2612" w14:font="MS Gothic"/>
                <w14:uncheckedState w14:val="2610" w14:font="MS Gothic"/>
              </w14:checkbox>
            </w:sdtPr>
            <w:sdtEndPr/>
            <w:sdtContent>
              <w:p w14:paraId="431B5F70" w14:textId="77777777" w:rsidR="00D20662" w:rsidRPr="00EA1262" w:rsidRDefault="00D20662" w:rsidP="00A80EDB">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291725" w14:textId="77777777" w:rsidR="00D20662" w:rsidRPr="00EA1262" w:rsidRDefault="00D20662" w:rsidP="00A80EDB">
            <w:pPr>
              <w:jc w:val="center"/>
              <w:rPr>
                <w:rFonts w:eastAsia="Calibri"/>
                <w:sz w:val="20"/>
                <w:szCs w:val="20"/>
              </w:rPr>
            </w:pPr>
            <w:r w:rsidRPr="00EA1262">
              <w:rPr>
                <w:sz w:val="20"/>
              </w:rPr>
              <w:t>Good</w:t>
            </w:r>
          </w:p>
          <w:sdt>
            <w:sdtPr>
              <w:rPr>
                <w:rFonts w:eastAsia="Arimo"/>
                <w:sz w:val="20"/>
                <w:szCs w:val="20"/>
              </w:rPr>
              <w:id w:val="1330017996"/>
              <w14:checkbox>
                <w14:checked w14:val="0"/>
                <w14:checkedState w14:val="2612" w14:font="MS Gothic"/>
                <w14:uncheckedState w14:val="2610" w14:font="MS Gothic"/>
              </w14:checkbox>
            </w:sdtPr>
            <w:sdtEndPr/>
            <w:sdtContent>
              <w:p w14:paraId="1F69968C" w14:textId="77777777" w:rsidR="00D20662" w:rsidRPr="00EA1262" w:rsidRDefault="00D20662" w:rsidP="00A80EDB">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C143DD" w14:textId="77777777" w:rsidR="00D20662" w:rsidRPr="00EA1262" w:rsidRDefault="00D20662" w:rsidP="00A80EDB">
            <w:pPr>
              <w:jc w:val="center"/>
              <w:rPr>
                <w:rFonts w:eastAsia="Calibri"/>
                <w:sz w:val="20"/>
                <w:szCs w:val="20"/>
              </w:rPr>
            </w:pPr>
            <w:r w:rsidRPr="00EA1262">
              <w:rPr>
                <w:sz w:val="20"/>
              </w:rPr>
              <w:t>Very good</w:t>
            </w:r>
          </w:p>
          <w:sdt>
            <w:sdtPr>
              <w:rPr>
                <w:rFonts w:eastAsia="Arimo"/>
                <w:sz w:val="20"/>
                <w:szCs w:val="20"/>
              </w:rPr>
              <w:id w:val="-965891854"/>
              <w14:checkbox>
                <w14:checked w14:val="0"/>
                <w14:checkedState w14:val="2612" w14:font="MS Gothic"/>
                <w14:uncheckedState w14:val="2610" w14:font="MS Gothic"/>
              </w14:checkbox>
            </w:sdtPr>
            <w:sdtEndPr/>
            <w:sdtContent>
              <w:p w14:paraId="0155484F" w14:textId="77777777" w:rsidR="00D20662" w:rsidRPr="00EA1262" w:rsidRDefault="00D20662" w:rsidP="00A80EDB">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FC3BC11" w14:textId="77777777" w:rsidR="00D20662" w:rsidRPr="00EA1262" w:rsidRDefault="00D20662" w:rsidP="00A80EDB">
            <w:pPr>
              <w:jc w:val="center"/>
              <w:rPr>
                <w:rFonts w:eastAsia="Calibri"/>
                <w:sz w:val="20"/>
                <w:szCs w:val="20"/>
              </w:rPr>
            </w:pPr>
            <w:r w:rsidRPr="00EA1262">
              <w:rPr>
                <w:sz w:val="20"/>
              </w:rPr>
              <w:t>Excellent</w:t>
            </w:r>
          </w:p>
          <w:sdt>
            <w:sdtPr>
              <w:rPr>
                <w:rFonts w:eastAsia="Arimo"/>
                <w:sz w:val="20"/>
                <w:szCs w:val="20"/>
              </w:rPr>
              <w:id w:val="-1105492577"/>
              <w14:checkbox>
                <w14:checked w14:val="0"/>
                <w14:checkedState w14:val="2612" w14:font="MS Gothic"/>
                <w14:uncheckedState w14:val="2610" w14:font="MS Gothic"/>
              </w14:checkbox>
            </w:sdtPr>
            <w:sdtEndPr/>
            <w:sdtContent>
              <w:p w14:paraId="5312A8F3" w14:textId="77777777" w:rsidR="00D20662" w:rsidRPr="00EA1262" w:rsidRDefault="00D20662" w:rsidP="00A80EDB">
                <w:pPr>
                  <w:jc w:val="center"/>
                  <w:rPr>
                    <w:rFonts w:eastAsia="Calibri"/>
                    <w:sz w:val="20"/>
                    <w:szCs w:val="20"/>
                  </w:rPr>
                </w:pPr>
                <w:r w:rsidRPr="00EA1262">
                  <w:rPr>
                    <w:rFonts w:ascii="Segoe UI Symbol" w:eastAsia="Arimo" w:hAnsi="Segoe UI Symbol" w:cs="Segoe UI Symbol"/>
                    <w:sz w:val="20"/>
                    <w:szCs w:val="20"/>
                  </w:rPr>
                  <w:t>☐</w:t>
                </w:r>
              </w:p>
            </w:sdtContent>
          </w:sdt>
        </w:tc>
      </w:tr>
      <w:tr w:rsidR="00D20662" w:rsidRPr="00EA1262" w14:paraId="40E8CA7C" w14:textId="77777777" w:rsidTr="00A80E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B0576" w14:textId="77777777" w:rsidR="00D20662" w:rsidRPr="00EA1262" w:rsidRDefault="00D20662" w:rsidP="00A80EDB">
            <w:pPr>
              <w:rPr>
                <w:rFonts w:eastAsia="Calibri"/>
                <w:color w:val="005F9A"/>
                <w:sz w:val="20"/>
                <w:szCs w:val="20"/>
              </w:rPr>
            </w:pPr>
            <w:r w:rsidRPr="00EA1262">
              <w:rPr>
                <w:color w:val="005F9A"/>
                <w:sz w:val="20"/>
              </w:rPr>
              <w:t>Evidence for this assessment criterion:</w:t>
            </w:r>
          </w:p>
          <w:p w14:paraId="52ED366A" w14:textId="77777777" w:rsidR="00D20662" w:rsidRPr="00EA1262" w:rsidRDefault="00D20662" w:rsidP="00A80EDB">
            <w:pPr>
              <w:rPr>
                <w:rFonts w:eastAsia="Calibri"/>
                <w:color w:val="0000FF"/>
                <w:sz w:val="20"/>
                <w:szCs w:val="20"/>
              </w:rPr>
            </w:pPr>
          </w:p>
          <w:p w14:paraId="714D6356" w14:textId="77777777" w:rsidR="00D20662" w:rsidRPr="00EA1262" w:rsidRDefault="00D20662" w:rsidP="00A80EDB">
            <w:pPr>
              <w:rPr>
                <w:rFonts w:eastAsia="Calibri"/>
                <w:color w:val="0000FF"/>
                <w:sz w:val="20"/>
                <w:szCs w:val="20"/>
              </w:rPr>
            </w:pPr>
          </w:p>
        </w:tc>
      </w:tr>
    </w:tbl>
    <w:p w14:paraId="3DACD4C8" w14:textId="77777777" w:rsidR="00D20662" w:rsidRPr="00EA1262" w:rsidRDefault="00D20662" w:rsidP="00D20662">
      <w:pPr>
        <w:spacing w:line="240" w:lineRule="auto"/>
        <w:rPr>
          <w:sz w:val="20"/>
          <w:szCs w:val="20"/>
        </w:rPr>
      </w:pPr>
    </w:p>
    <w:p w14:paraId="6D17D52A" w14:textId="54A0D7EB" w:rsidR="00921C48" w:rsidRPr="00EA1262" w:rsidRDefault="00921C48" w:rsidP="004345A7">
      <w:pPr>
        <w:pStyle w:val="Heading4"/>
      </w:pPr>
      <w:r w:rsidRPr="00EA1262">
        <w:lastRenderedPageBreak/>
        <w:t xml:space="preserve">Assessment criterion </w:t>
      </w:r>
      <w:r w:rsidR="00D20662">
        <w:t>6</w:t>
      </w:r>
      <w:r w:rsidRPr="00EA1262">
        <w:t>: Scrutiny of delegated legislation</w:t>
      </w:r>
    </w:p>
    <w:p w14:paraId="465990A9" w14:textId="72C0C387" w:rsidR="00921C48" w:rsidRPr="00EA1262" w:rsidRDefault="007552AA" w:rsidP="00921C48">
      <w:pPr>
        <w:spacing w:line="240" w:lineRule="auto"/>
        <w:rPr>
          <w:sz w:val="20"/>
          <w:szCs w:val="20"/>
        </w:rPr>
      </w:pPr>
      <w:r w:rsidRPr="00EA1262">
        <w:rPr>
          <w:sz w:val="20"/>
        </w:rPr>
        <w:t xml:space="preserve">The constitution, other aspects of the </w:t>
      </w:r>
      <w:r w:rsidR="00DF3922">
        <w:rPr>
          <w:sz w:val="20"/>
        </w:rPr>
        <w:t>legal f</w:t>
      </w:r>
      <w:r w:rsidRPr="00EA1262">
        <w:rPr>
          <w:sz w:val="20"/>
        </w:rPr>
        <w:t xml:space="preserve">ramework and/or parliament’s rules of procedure establish that parliament </w:t>
      </w:r>
      <w:proofErr w:type="gramStart"/>
      <w:r w:rsidRPr="00EA1262">
        <w:rPr>
          <w:sz w:val="20"/>
        </w:rPr>
        <w:t>has the opportunity to</w:t>
      </w:r>
      <w:proofErr w:type="gramEnd"/>
      <w:r w:rsidRPr="00EA1262">
        <w:rPr>
          <w:sz w:val="20"/>
        </w:rPr>
        <w:t xml:space="preserve"> scrutinize, debate, and approve or reject delegated legislation</w:t>
      </w:r>
      <w:r w:rsidR="00921C48" w:rsidRPr="00EA1262">
        <w:rPr>
          <w:sz w:val="20"/>
        </w:rPr>
        <w:t xml:space="preserve">. </w:t>
      </w:r>
    </w:p>
    <w:p w14:paraId="750F8C84"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639E3F30"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8E9E15"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177353023"/>
              <w14:checkbox>
                <w14:checked w14:val="0"/>
                <w14:checkedState w14:val="2612" w14:font="MS Gothic"/>
                <w14:uncheckedState w14:val="2610" w14:font="MS Gothic"/>
              </w14:checkbox>
            </w:sdtPr>
            <w:sdtEndPr/>
            <w:sdtContent>
              <w:p w14:paraId="2A538ED4"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9B36F3"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014266448"/>
              <w14:checkbox>
                <w14:checked w14:val="0"/>
                <w14:checkedState w14:val="2612" w14:font="MS Gothic"/>
                <w14:uncheckedState w14:val="2610" w14:font="MS Gothic"/>
              </w14:checkbox>
            </w:sdtPr>
            <w:sdtEndPr/>
            <w:sdtContent>
              <w:p w14:paraId="7798039B"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CF50C4"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532795696"/>
              <w14:checkbox>
                <w14:checked w14:val="0"/>
                <w14:checkedState w14:val="2612" w14:font="MS Gothic"/>
                <w14:uncheckedState w14:val="2610" w14:font="MS Gothic"/>
              </w14:checkbox>
            </w:sdtPr>
            <w:sdtEndPr/>
            <w:sdtContent>
              <w:p w14:paraId="355A21A1"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C900B1"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388345893"/>
              <w14:checkbox>
                <w14:checked w14:val="0"/>
                <w14:checkedState w14:val="2612" w14:font="MS Gothic"/>
                <w14:uncheckedState w14:val="2610" w14:font="MS Gothic"/>
              </w14:checkbox>
            </w:sdtPr>
            <w:sdtEndPr/>
            <w:sdtContent>
              <w:p w14:paraId="032C7307"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457629"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488715974"/>
              <w14:checkbox>
                <w14:checked w14:val="0"/>
                <w14:checkedState w14:val="2612" w14:font="MS Gothic"/>
                <w14:uncheckedState w14:val="2610" w14:font="MS Gothic"/>
              </w14:checkbox>
            </w:sdtPr>
            <w:sdtEndPr/>
            <w:sdtContent>
              <w:p w14:paraId="12D2D998"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DF24667"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436339693"/>
              <w14:checkbox>
                <w14:checked w14:val="0"/>
                <w14:checkedState w14:val="2612" w14:font="MS Gothic"/>
                <w14:uncheckedState w14:val="2610" w14:font="MS Gothic"/>
              </w14:checkbox>
            </w:sdtPr>
            <w:sdtEndPr/>
            <w:sdtContent>
              <w:p w14:paraId="1283C160"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3AAA5DA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B00EF"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7A8FAB42" w14:textId="77777777" w:rsidR="007B0BD8" w:rsidRPr="00EA1262" w:rsidRDefault="007B0BD8">
            <w:pPr>
              <w:rPr>
                <w:rFonts w:eastAsia="Calibri"/>
                <w:color w:val="0000FF"/>
                <w:sz w:val="20"/>
                <w:szCs w:val="20"/>
              </w:rPr>
            </w:pPr>
          </w:p>
          <w:p w14:paraId="74AA0C64" w14:textId="77777777" w:rsidR="007B0BD8" w:rsidRPr="00EA1262" w:rsidRDefault="007B0BD8">
            <w:pPr>
              <w:rPr>
                <w:rFonts w:eastAsia="Calibri"/>
                <w:color w:val="0000FF"/>
                <w:sz w:val="20"/>
                <w:szCs w:val="20"/>
              </w:rPr>
            </w:pPr>
          </w:p>
        </w:tc>
      </w:tr>
    </w:tbl>
    <w:p w14:paraId="3FEB57DA" w14:textId="77777777" w:rsidR="007B0BD8" w:rsidRPr="00EA1262" w:rsidRDefault="007B0BD8" w:rsidP="00D20662">
      <w:pPr>
        <w:pStyle w:val="section-title"/>
      </w:pPr>
      <w:bookmarkStart w:id="26" w:name="_heading=h.9ur9pugl9ikj"/>
      <w:bookmarkStart w:id="27" w:name="_heading=h.ys2jobinoqzy"/>
      <w:bookmarkEnd w:id="26"/>
      <w:bookmarkEnd w:id="27"/>
      <w:r w:rsidRPr="00EA1262">
        <w:t>Recommendations for change</w:t>
      </w:r>
    </w:p>
    <w:p w14:paraId="4296147F" w14:textId="77777777" w:rsidR="007B0BD8" w:rsidRPr="00EA1262" w:rsidRDefault="007B0BD8" w:rsidP="007B0BD8">
      <w:pPr>
        <w:rPr>
          <w:sz w:val="20"/>
          <w:szCs w:val="20"/>
        </w:rPr>
      </w:pPr>
    </w:p>
    <w:tbl>
      <w:tblPr>
        <w:tblStyle w:val="TableGrid"/>
        <w:tblW w:w="5000" w:type="pct"/>
        <w:tblCellMar>
          <w:left w:w="115" w:type="dxa"/>
          <w:right w:w="115" w:type="dxa"/>
        </w:tblCellMar>
        <w:tblLook w:val="04A0" w:firstRow="1" w:lastRow="0" w:firstColumn="1" w:lastColumn="0" w:noHBand="0" w:noVBand="1"/>
      </w:tblPr>
      <w:tblGrid>
        <w:gridCol w:w="9120"/>
      </w:tblGrid>
      <w:tr w:rsidR="007B0BD8" w:rsidRPr="00EA1262" w14:paraId="30B5A5C8"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29D1EDC" w14:textId="63EFFCE2" w:rsidR="007B0BD8" w:rsidRPr="00EA1262" w:rsidRDefault="007B0BD8">
            <w:pPr>
              <w:rPr>
                <w:rFonts w:cs="Arial"/>
                <w:sz w:val="20"/>
                <w:szCs w:val="20"/>
              </w:rPr>
            </w:pPr>
            <w:r w:rsidRPr="00EA1262">
              <w:rPr>
                <w:i/>
                <w:color w:val="000000"/>
                <w:sz w:val="20"/>
                <w:shd w:val="clear" w:color="auto" w:fill="FFFFFF"/>
              </w:rPr>
              <w:t>Use this space to note down recommendations and ideas for strengthening rules and practice in this area.</w:t>
            </w:r>
          </w:p>
        </w:tc>
      </w:tr>
    </w:tbl>
    <w:p w14:paraId="43A5A48D" w14:textId="77777777" w:rsidR="00921C48" w:rsidRPr="00EA1262" w:rsidRDefault="00921C48" w:rsidP="00921C48">
      <w:pPr>
        <w:keepNext/>
        <w:keepLines/>
        <w:spacing w:line="240" w:lineRule="auto"/>
        <w:rPr>
          <w:b/>
          <w:color w:val="005F9A"/>
          <w:sz w:val="24"/>
          <w:szCs w:val="24"/>
        </w:rPr>
      </w:pPr>
      <w:r w:rsidRPr="00EA1262">
        <w:br w:type="page"/>
      </w:r>
    </w:p>
    <w:p w14:paraId="44A68638" w14:textId="08C555A1" w:rsidR="00921C48" w:rsidRPr="00EA1262" w:rsidRDefault="00921C48" w:rsidP="005820CD">
      <w:pPr>
        <w:pStyle w:val="Heading3"/>
      </w:pPr>
      <w:bookmarkStart w:id="28" w:name="_heading=h.mhcf4jmrcue8"/>
      <w:bookmarkEnd w:id="28"/>
      <w:r w:rsidRPr="00EA1262">
        <w:lastRenderedPageBreak/>
        <w:t>Dimension 1.6.4: Legislative drafting</w:t>
      </w:r>
    </w:p>
    <w:tbl>
      <w:tblPr>
        <w:tblStyle w:val="TableGrid"/>
        <w:tblW w:w="0" w:type="auto"/>
        <w:shd w:val="clear" w:color="auto" w:fill="EEEEEE"/>
        <w:tblLook w:val="04A0" w:firstRow="1" w:lastRow="0" w:firstColumn="1" w:lastColumn="0" w:noHBand="0" w:noVBand="1"/>
      </w:tblPr>
      <w:tblGrid>
        <w:gridCol w:w="9120"/>
      </w:tblGrid>
      <w:tr w:rsidR="00AD2F86" w:rsidRPr="00EA1262" w14:paraId="2A610FAD" w14:textId="77777777" w:rsidTr="007B0BD8">
        <w:tc>
          <w:tcPr>
            <w:tcW w:w="9350" w:type="dxa"/>
            <w:shd w:val="clear" w:color="auto" w:fill="EEEEEE"/>
          </w:tcPr>
          <w:p w14:paraId="4377F9BF" w14:textId="1572A7B4" w:rsidR="00AD2F86" w:rsidRPr="00EA1262" w:rsidRDefault="00AD2F86" w:rsidP="007B0BD8">
            <w:pPr>
              <w:rPr>
                <w:sz w:val="20"/>
                <w:szCs w:val="20"/>
              </w:rPr>
            </w:pPr>
            <w:r w:rsidRPr="00EA1262">
              <w:rPr>
                <w:sz w:val="20"/>
              </w:rPr>
              <w:t>This dimension is part of:</w:t>
            </w:r>
          </w:p>
          <w:p w14:paraId="6CB4E156" w14:textId="77777777" w:rsidR="00AD2F86" w:rsidRPr="00EA1262" w:rsidRDefault="00AD2F86" w:rsidP="00AD2F86">
            <w:pPr>
              <w:pStyle w:val="ListParagraph"/>
              <w:numPr>
                <w:ilvl w:val="0"/>
                <w:numId w:val="39"/>
              </w:numPr>
              <w:rPr>
                <w:sz w:val="20"/>
                <w:szCs w:val="20"/>
              </w:rPr>
            </w:pPr>
            <w:r w:rsidRPr="00EA1262">
              <w:rPr>
                <w:sz w:val="20"/>
              </w:rPr>
              <w:t>Indicator 1.6: Law-making</w:t>
            </w:r>
          </w:p>
          <w:p w14:paraId="0BBB455F" w14:textId="34D649F0" w:rsidR="00AD2F86" w:rsidRPr="00EA1262" w:rsidRDefault="00492D83" w:rsidP="00492D83">
            <w:pPr>
              <w:numPr>
                <w:ilvl w:val="0"/>
                <w:numId w:val="40"/>
              </w:numPr>
            </w:pPr>
            <w:r w:rsidRPr="00B31823">
              <w:rPr>
                <w:sz w:val="20"/>
              </w:rPr>
              <w:t xml:space="preserve">Target </w:t>
            </w:r>
            <w:r w:rsidR="00AD2F86" w:rsidRPr="00EA1262">
              <w:rPr>
                <w:sz w:val="20"/>
              </w:rPr>
              <w:t>1: Effective parliament</w:t>
            </w:r>
          </w:p>
        </w:tc>
      </w:tr>
    </w:tbl>
    <w:p w14:paraId="68A3223B" w14:textId="77777777" w:rsidR="00921C48" w:rsidRPr="00EA1262" w:rsidRDefault="00921C48" w:rsidP="00921C48">
      <w:pPr>
        <w:spacing w:line="240" w:lineRule="auto"/>
        <w:rPr>
          <w:sz w:val="20"/>
          <w:szCs w:val="20"/>
        </w:rPr>
      </w:pPr>
    </w:p>
    <w:p w14:paraId="25CC5049" w14:textId="3DB0ABE0" w:rsidR="00921C48" w:rsidRPr="00C24DCA" w:rsidRDefault="00921C48" w:rsidP="00C24DCA">
      <w:pPr>
        <w:pStyle w:val="section-title"/>
      </w:pPr>
      <w:r w:rsidRPr="00EA1262">
        <w:t>About this dimension</w:t>
      </w:r>
    </w:p>
    <w:p w14:paraId="640320A1" w14:textId="5C6179AC" w:rsidR="00785061" w:rsidRPr="00EA1262" w:rsidRDefault="00921C48" w:rsidP="00921C48">
      <w:pPr>
        <w:spacing w:line="240" w:lineRule="auto"/>
        <w:rPr>
          <w:color w:val="000000"/>
          <w:sz w:val="20"/>
        </w:rPr>
      </w:pPr>
      <w:r w:rsidRPr="00EA1262">
        <w:rPr>
          <w:color w:val="000000"/>
          <w:sz w:val="20"/>
        </w:rPr>
        <w:t xml:space="preserve">This dimension </w:t>
      </w:r>
      <w:r w:rsidR="00FB0CD1" w:rsidRPr="00EA1262">
        <w:rPr>
          <w:color w:val="000000"/>
          <w:sz w:val="20"/>
        </w:rPr>
        <w:t xml:space="preserve">concerns </w:t>
      </w:r>
      <w:r w:rsidRPr="00EA1262">
        <w:rPr>
          <w:color w:val="000000"/>
          <w:sz w:val="20"/>
        </w:rPr>
        <w:t xml:space="preserve">the principles of legislative drafting </w:t>
      </w:r>
      <w:r w:rsidR="00FB0CD1" w:rsidRPr="00EA1262">
        <w:rPr>
          <w:color w:val="000000"/>
          <w:sz w:val="20"/>
        </w:rPr>
        <w:t>as they apply to all proposals for laws</w:t>
      </w:r>
      <w:r w:rsidRPr="00EA1262">
        <w:rPr>
          <w:color w:val="000000"/>
          <w:sz w:val="20"/>
        </w:rPr>
        <w:t xml:space="preserve"> tabled </w:t>
      </w:r>
      <w:r w:rsidR="00FB0CD1" w:rsidRPr="00EA1262">
        <w:rPr>
          <w:color w:val="000000"/>
          <w:sz w:val="20"/>
        </w:rPr>
        <w:t>in</w:t>
      </w:r>
      <w:r w:rsidRPr="00EA1262">
        <w:rPr>
          <w:color w:val="000000"/>
          <w:sz w:val="20"/>
        </w:rPr>
        <w:t xml:space="preserve"> parliament</w:t>
      </w:r>
      <w:r w:rsidR="00785061" w:rsidRPr="00EA1262">
        <w:rPr>
          <w:color w:val="000000"/>
          <w:sz w:val="20"/>
        </w:rPr>
        <w:t xml:space="preserve">, as well as </w:t>
      </w:r>
      <w:r w:rsidR="0086235F">
        <w:rPr>
          <w:color w:val="000000"/>
          <w:sz w:val="20"/>
        </w:rPr>
        <w:t xml:space="preserve">to </w:t>
      </w:r>
      <w:r w:rsidR="00785061" w:rsidRPr="00EA1262">
        <w:rPr>
          <w:color w:val="000000"/>
          <w:sz w:val="20"/>
        </w:rPr>
        <w:t xml:space="preserve">amendments to existing laws, delegated </w:t>
      </w:r>
      <w:proofErr w:type="gramStart"/>
      <w:r w:rsidR="00785061" w:rsidRPr="00EA1262">
        <w:rPr>
          <w:color w:val="000000"/>
          <w:sz w:val="20"/>
        </w:rPr>
        <w:t>legislation</w:t>
      </w:r>
      <w:proofErr w:type="gramEnd"/>
      <w:r w:rsidR="00785061" w:rsidRPr="00EA1262">
        <w:rPr>
          <w:color w:val="000000"/>
          <w:sz w:val="20"/>
        </w:rPr>
        <w:t xml:space="preserve"> and other legislative instruments.</w:t>
      </w:r>
    </w:p>
    <w:p w14:paraId="54C79C57" w14:textId="77777777" w:rsidR="00785061" w:rsidRPr="00EA1262" w:rsidRDefault="00785061" w:rsidP="00921C48">
      <w:pPr>
        <w:spacing w:line="240" w:lineRule="auto"/>
        <w:rPr>
          <w:color w:val="000000"/>
          <w:sz w:val="20"/>
        </w:rPr>
      </w:pPr>
    </w:p>
    <w:p w14:paraId="7B6DCF39" w14:textId="541E31AB" w:rsidR="00921C48" w:rsidRPr="00EA1262" w:rsidRDefault="002C03AB" w:rsidP="00921C48">
      <w:pPr>
        <w:spacing w:line="240" w:lineRule="auto"/>
        <w:rPr>
          <w:color w:val="000000"/>
          <w:sz w:val="20"/>
          <w:szCs w:val="20"/>
        </w:rPr>
      </w:pPr>
      <w:r w:rsidRPr="00EA1262">
        <w:rPr>
          <w:color w:val="000000"/>
          <w:sz w:val="20"/>
        </w:rPr>
        <w:t>Legislation</w:t>
      </w:r>
      <w:r w:rsidR="00FB0CD1" w:rsidRPr="00EA1262">
        <w:rPr>
          <w:color w:val="000000"/>
          <w:sz w:val="20"/>
        </w:rPr>
        <w:t xml:space="preserve"> should be drafted </w:t>
      </w:r>
      <w:proofErr w:type="gramStart"/>
      <w:r w:rsidR="00FB0CD1" w:rsidRPr="00EA1262">
        <w:rPr>
          <w:color w:val="000000"/>
          <w:sz w:val="20"/>
        </w:rPr>
        <w:t>in a way that is clear</w:t>
      </w:r>
      <w:proofErr w:type="gramEnd"/>
      <w:r w:rsidR="00FB0CD1" w:rsidRPr="00EA1262">
        <w:rPr>
          <w:color w:val="000000"/>
          <w:sz w:val="20"/>
        </w:rPr>
        <w:t>,</w:t>
      </w:r>
      <w:r w:rsidR="00921C48" w:rsidRPr="00EA1262">
        <w:rPr>
          <w:color w:val="000000"/>
          <w:sz w:val="20"/>
        </w:rPr>
        <w:t xml:space="preserve"> </w:t>
      </w:r>
      <w:r w:rsidR="00FB0CD1" w:rsidRPr="00EA1262">
        <w:rPr>
          <w:color w:val="000000"/>
          <w:sz w:val="20"/>
        </w:rPr>
        <w:t>viable</w:t>
      </w:r>
      <w:r w:rsidR="00921C48" w:rsidRPr="00EA1262">
        <w:rPr>
          <w:color w:val="000000"/>
          <w:sz w:val="20"/>
        </w:rPr>
        <w:t xml:space="preserve"> and </w:t>
      </w:r>
      <w:r w:rsidR="00A37BB7" w:rsidRPr="00EA1262">
        <w:rPr>
          <w:color w:val="000000"/>
          <w:sz w:val="20"/>
        </w:rPr>
        <w:t>consistent</w:t>
      </w:r>
      <w:r w:rsidR="00921C48" w:rsidRPr="00EA1262">
        <w:rPr>
          <w:color w:val="000000"/>
          <w:sz w:val="20"/>
        </w:rPr>
        <w:t xml:space="preserve"> </w:t>
      </w:r>
      <w:r w:rsidR="00FB0CD1" w:rsidRPr="00EA1262">
        <w:rPr>
          <w:color w:val="000000"/>
          <w:sz w:val="20"/>
        </w:rPr>
        <w:t xml:space="preserve">with the existing </w:t>
      </w:r>
      <w:r w:rsidR="00DF3922">
        <w:rPr>
          <w:color w:val="000000"/>
          <w:sz w:val="20"/>
        </w:rPr>
        <w:t>legal f</w:t>
      </w:r>
      <w:r w:rsidR="00FB0CD1" w:rsidRPr="00EA1262">
        <w:rPr>
          <w:color w:val="000000"/>
          <w:sz w:val="20"/>
        </w:rPr>
        <w:t>ramework</w:t>
      </w:r>
      <w:r w:rsidR="00921C48" w:rsidRPr="00EA1262">
        <w:rPr>
          <w:color w:val="000000"/>
          <w:sz w:val="20"/>
        </w:rPr>
        <w:t>.</w:t>
      </w:r>
      <w:r w:rsidR="00FB0CD1" w:rsidRPr="00EA1262">
        <w:rPr>
          <w:color w:val="000000"/>
          <w:sz w:val="20"/>
        </w:rPr>
        <w:t xml:space="preserve"> </w:t>
      </w:r>
      <w:r w:rsidR="00316EA3">
        <w:rPr>
          <w:sz w:val="20"/>
        </w:rPr>
        <w:t>G</w:t>
      </w:r>
      <w:r w:rsidR="00921C48" w:rsidRPr="00EA1262">
        <w:rPr>
          <w:color w:val="000000"/>
          <w:sz w:val="20"/>
        </w:rPr>
        <w:t>ood legislative drafting provides legal certainty and equality before the law</w:t>
      </w:r>
      <w:r w:rsidR="00FB0CD1" w:rsidRPr="00EA1262">
        <w:rPr>
          <w:color w:val="000000"/>
          <w:sz w:val="20"/>
        </w:rPr>
        <w:t xml:space="preserve">, ensuring that </w:t>
      </w:r>
      <w:r w:rsidR="00FB0CD1" w:rsidRPr="00EA1262">
        <w:rPr>
          <w:sz w:val="20"/>
        </w:rPr>
        <w:t>c</w:t>
      </w:r>
      <w:r w:rsidR="00FB0CD1" w:rsidRPr="00EA1262">
        <w:rPr>
          <w:color w:val="000000"/>
          <w:sz w:val="20"/>
        </w:rPr>
        <w:t>itizens and others who might be impacted by a</w:t>
      </w:r>
      <w:r w:rsidR="00E314EE" w:rsidRPr="00EA1262">
        <w:rPr>
          <w:color w:val="000000"/>
          <w:sz w:val="20"/>
        </w:rPr>
        <w:t xml:space="preserve"> proposal for a</w:t>
      </w:r>
      <w:r w:rsidR="00FB0CD1" w:rsidRPr="00EA1262">
        <w:rPr>
          <w:color w:val="000000"/>
          <w:sz w:val="20"/>
        </w:rPr>
        <w:t xml:space="preserve"> law can understand the rights and </w:t>
      </w:r>
      <w:r w:rsidR="00BC638B" w:rsidRPr="00EA1262">
        <w:rPr>
          <w:color w:val="000000"/>
          <w:sz w:val="20"/>
        </w:rPr>
        <w:t>obligations</w:t>
      </w:r>
      <w:r w:rsidR="00FB0CD1" w:rsidRPr="00EA1262">
        <w:rPr>
          <w:color w:val="000000"/>
          <w:sz w:val="20"/>
        </w:rPr>
        <w:t xml:space="preserve"> it </w:t>
      </w:r>
      <w:r w:rsidR="00DB0FE5" w:rsidRPr="00EA1262">
        <w:rPr>
          <w:color w:val="000000"/>
          <w:sz w:val="20"/>
        </w:rPr>
        <w:t>establishes</w:t>
      </w:r>
      <w:r w:rsidR="00FB0CD1" w:rsidRPr="00EA1262">
        <w:rPr>
          <w:color w:val="000000"/>
          <w:sz w:val="20"/>
        </w:rPr>
        <w:t xml:space="preserve">. It </w:t>
      </w:r>
      <w:r w:rsidR="00921C48" w:rsidRPr="00EA1262">
        <w:rPr>
          <w:color w:val="000000"/>
          <w:sz w:val="20"/>
        </w:rPr>
        <w:t>mak</w:t>
      </w:r>
      <w:r w:rsidR="00FB0CD1" w:rsidRPr="00EA1262">
        <w:rPr>
          <w:color w:val="000000"/>
          <w:sz w:val="20"/>
        </w:rPr>
        <w:t>es</w:t>
      </w:r>
      <w:r w:rsidR="00921C48" w:rsidRPr="00EA1262">
        <w:rPr>
          <w:color w:val="000000"/>
          <w:sz w:val="20"/>
        </w:rPr>
        <w:t xml:space="preserve"> clear the spirit and intent of </w:t>
      </w:r>
      <w:r w:rsidR="00FB0CD1" w:rsidRPr="00EA1262">
        <w:rPr>
          <w:color w:val="000000"/>
          <w:sz w:val="20"/>
        </w:rPr>
        <w:t>legislation</w:t>
      </w:r>
      <w:r w:rsidR="00921C48" w:rsidRPr="00EA1262">
        <w:rPr>
          <w:color w:val="000000"/>
          <w:sz w:val="20"/>
        </w:rPr>
        <w:t>, avoid</w:t>
      </w:r>
      <w:r w:rsidR="00FB0CD1" w:rsidRPr="00EA1262">
        <w:rPr>
          <w:color w:val="000000"/>
          <w:sz w:val="20"/>
        </w:rPr>
        <w:t>s</w:t>
      </w:r>
      <w:r w:rsidR="00921C48" w:rsidRPr="00EA1262">
        <w:rPr>
          <w:color w:val="000000"/>
          <w:sz w:val="20"/>
        </w:rPr>
        <w:t xml:space="preserve"> any </w:t>
      </w:r>
      <w:r w:rsidR="00921C48" w:rsidRPr="00EA1262">
        <w:rPr>
          <w:sz w:val="20"/>
        </w:rPr>
        <w:t>mis</w:t>
      </w:r>
      <w:r w:rsidR="00921C48" w:rsidRPr="00EA1262">
        <w:rPr>
          <w:color w:val="000000"/>
          <w:sz w:val="20"/>
        </w:rPr>
        <w:t xml:space="preserve">interpretation, </w:t>
      </w:r>
      <w:proofErr w:type="gramStart"/>
      <w:r w:rsidR="00921C48" w:rsidRPr="00EA1262">
        <w:rPr>
          <w:color w:val="000000"/>
          <w:sz w:val="20"/>
        </w:rPr>
        <w:t>loopholes</w:t>
      </w:r>
      <w:proofErr w:type="gramEnd"/>
      <w:r w:rsidR="00921C48" w:rsidRPr="00EA1262">
        <w:rPr>
          <w:color w:val="000000"/>
          <w:sz w:val="20"/>
        </w:rPr>
        <w:t xml:space="preserve"> </w:t>
      </w:r>
      <w:r w:rsidR="00681A80" w:rsidRPr="00EA1262">
        <w:rPr>
          <w:color w:val="000000"/>
          <w:sz w:val="20"/>
        </w:rPr>
        <w:t>and</w:t>
      </w:r>
      <w:r w:rsidR="00921C48" w:rsidRPr="00EA1262">
        <w:rPr>
          <w:color w:val="000000"/>
          <w:sz w:val="20"/>
        </w:rPr>
        <w:t xml:space="preserve"> conflicting provisions</w:t>
      </w:r>
      <w:r w:rsidR="00FB0CD1" w:rsidRPr="00EA1262">
        <w:rPr>
          <w:color w:val="000000"/>
          <w:sz w:val="20"/>
        </w:rPr>
        <w:t>, and helps MPs properly consider and debate</w:t>
      </w:r>
      <w:r w:rsidR="00921C48" w:rsidRPr="00EA1262">
        <w:rPr>
          <w:sz w:val="20"/>
        </w:rPr>
        <w:t xml:space="preserve"> </w:t>
      </w:r>
      <w:r w:rsidR="00FB0CD1" w:rsidRPr="00EA1262">
        <w:rPr>
          <w:sz w:val="20"/>
        </w:rPr>
        <w:t>proposals for laws as they progress through parliament</w:t>
      </w:r>
      <w:r w:rsidR="00921C48" w:rsidRPr="00EA1262">
        <w:rPr>
          <w:sz w:val="20"/>
        </w:rPr>
        <w:t>.</w:t>
      </w:r>
    </w:p>
    <w:p w14:paraId="3EB3BA17" w14:textId="77777777" w:rsidR="00921C48" w:rsidRPr="00EA1262" w:rsidRDefault="00921C48" w:rsidP="00921C48">
      <w:pPr>
        <w:spacing w:line="240" w:lineRule="auto"/>
        <w:rPr>
          <w:color w:val="000000"/>
          <w:sz w:val="20"/>
          <w:szCs w:val="20"/>
        </w:rPr>
      </w:pPr>
    </w:p>
    <w:p w14:paraId="3A388D7C" w14:textId="77C0D41E" w:rsidR="00921C48" w:rsidRPr="00EA1262" w:rsidRDefault="00A37BB7" w:rsidP="00921C48">
      <w:pPr>
        <w:spacing w:line="240" w:lineRule="auto"/>
        <w:rPr>
          <w:sz w:val="20"/>
          <w:szCs w:val="20"/>
        </w:rPr>
      </w:pPr>
      <w:r w:rsidRPr="00EA1262">
        <w:rPr>
          <w:sz w:val="20"/>
        </w:rPr>
        <w:t>In many cases, the</w:t>
      </w:r>
      <w:r w:rsidR="00921C48" w:rsidRPr="00EA1262">
        <w:rPr>
          <w:sz w:val="20"/>
        </w:rPr>
        <w:t xml:space="preserve"> executive </w:t>
      </w:r>
      <w:r w:rsidRPr="00EA1262">
        <w:rPr>
          <w:sz w:val="20"/>
        </w:rPr>
        <w:t xml:space="preserve">will </w:t>
      </w:r>
      <w:r w:rsidR="00921C48" w:rsidRPr="00EA1262">
        <w:rPr>
          <w:sz w:val="20"/>
        </w:rPr>
        <w:t>have</w:t>
      </w:r>
      <w:r w:rsidRPr="00EA1262">
        <w:rPr>
          <w:sz w:val="20"/>
        </w:rPr>
        <w:t xml:space="preserve"> access to</w:t>
      </w:r>
      <w:r w:rsidR="00921C48" w:rsidRPr="00EA1262">
        <w:rPr>
          <w:sz w:val="20"/>
        </w:rPr>
        <w:t xml:space="preserve"> a specialist legislative drafting office or service. </w:t>
      </w:r>
      <w:r w:rsidR="0084766F" w:rsidRPr="00EA1262">
        <w:rPr>
          <w:sz w:val="20"/>
        </w:rPr>
        <w:t>It is important that</w:t>
      </w:r>
      <w:r w:rsidR="00921C48" w:rsidRPr="00EA1262">
        <w:rPr>
          <w:sz w:val="20"/>
        </w:rPr>
        <w:t xml:space="preserve"> legislative drafting resources</w:t>
      </w:r>
      <w:r w:rsidR="0084766F" w:rsidRPr="00EA1262">
        <w:rPr>
          <w:sz w:val="20"/>
        </w:rPr>
        <w:t xml:space="preserve"> </w:t>
      </w:r>
      <w:r w:rsidR="00397E5E">
        <w:rPr>
          <w:sz w:val="20"/>
        </w:rPr>
        <w:t>are also</w:t>
      </w:r>
      <w:r w:rsidR="0084766F" w:rsidRPr="00EA1262">
        <w:rPr>
          <w:sz w:val="20"/>
        </w:rPr>
        <w:t xml:space="preserve"> available</w:t>
      </w:r>
      <w:r w:rsidR="00921C48" w:rsidRPr="00EA1262">
        <w:rPr>
          <w:sz w:val="20"/>
        </w:rPr>
        <w:t xml:space="preserve"> to MPs</w:t>
      </w:r>
      <w:r w:rsidR="00F82B2A" w:rsidRPr="00EA1262">
        <w:rPr>
          <w:sz w:val="20"/>
        </w:rPr>
        <w:t xml:space="preserve"> and political groups</w:t>
      </w:r>
      <w:r w:rsidR="00921C48" w:rsidRPr="00EA1262">
        <w:rPr>
          <w:sz w:val="20"/>
        </w:rPr>
        <w:t xml:space="preserve">, </w:t>
      </w:r>
      <w:r w:rsidR="00316EA3">
        <w:rPr>
          <w:sz w:val="20"/>
        </w:rPr>
        <w:t xml:space="preserve">including </w:t>
      </w:r>
      <w:r w:rsidR="00921C48" w:rsidRPr="00EA1262">
        <w:rPr>
          <w:sz w:val="20"/>
        </w:rPr>
        <w:t>to opposition, minority</w:t>
      </w:r>
      <w:r w:rsidR="0084766F" w:rsidRPr="00EA1262">
        <w:rPr>
          <w:sz w:val="20"/>
        </w:rPr>
        <w:t>-</w:t>
      </w:r>
      <w:r w:rsidR="00921C48" w:rsidRPr="00EA1262">
        <w:rPr>
          <w:sz w:val="20"/>
        </w:rPr>
        <w:t xml:space="preserve">party and independent MPs, </w:t>
      </w:r>
      <w:proofErr w:type="gramStart"/>
      <w:r w:rsidR="0045786C">
        <w:rPr>
          <w:sz w:val="20"/>
        </w:rPr>
        <w:t xml:space="preserve">in order </w:t>
      </w:r>
      <w:r w:rsidR="00921C48" w:rsidRPr="00EA1262">
        <w:rPr>
          <w:sz w:val="20"/>
        </w:rPr>
        <w:t>to</w:t>
      </w:r>
      <w:proofErr w:type="gramEnd"/>
      <w:r w:rsidR="00921C48" w:rsidRPr="00EA1262">
        <w:rPr>
          <w:sz w:val="20"/>
        </w:rPr>
        <w:t xml:space="preserve"> </w:t>
      </w:r>
      <w:r w:rsidR="0084766F" w:rsidRPr="00EA1262">
        <w:rPr>
          <w:sz w:val="20"/>
        </w:rPr>
        <w:t>help them prepare proposals for laws to be tabled in</w:t>
      </w:r>
      <w:r w:rsidR="00921C48" w:rsidRPr="00EA1262">
        <w:rPr>
          <w:sz w:val="20"/>
        </w:rPr>
        <w:t xml:space="preserve"> parliament.</w:t>
      </w:r>
    </w:p>
    <w:p w14:paraId="26989C20" w14:textId="77777777" w:rsidR="00921C48" w:rsidRPr="00EA1262" w:rsidRDefault="00921C48" w:rsidP="00921C48">
      <w:pPr>
        <w:spacing w:line="240" w:lineRule="auto"/>
        <w:rPr>
          <w:sz w:val="20"/>
          <w:szCs w:val="20"/>
        </w:rPr>
      </w:pPr>
    </w:p>
    <w:p w14:paraId="47AA3571" w14:textId="287C9C36" w:rsidR="00921C48" w:rsidRPr="00EA1262" w:rsidRDefault="00392F14" w:rsidP="00921C48">
      <w:pPr>
        <w:spacing w:line="240" w:lineRule="auto"/>
        <w:rPr>
          <w:color w:val="000000"/>
          <w:sz w:val="20"/>
          <w:szCs w:val="20"/>
        </w:rPr>
      </w:pPr>
      <w:r w:rsidRPr="00EA1262">
        <w:rPr>
          <w:color w:val="000000"/>
          <w:sz w:val="20"/>
        </w:rPr>
        <w:t xml:space="preserve">Proposals for laws should be drafted in clear, </w:t>
      </w:r>
      <w:proofErr w:type="gramStart"/>
      <w:r w:rsidRPr="00EA1262">
        <w:rPr>
          <w:color w:val="000000"/>
          <w:sz w:val="20"/>
        </w:rPr>
        <w:t>precise</w:t>
      </w:r>
      <w:proofErr w:type="gramEnd"/>
      <w:r w:rsidRPr="00EA1262">
        <w:rPr>
          <w:color w:val="000000"/>
          <w:sz w:val="20"/>
        </w:rPr>
        <w:t xml:space="preserve"> and plain language, with no unnecessary jargon or expressions. </w:t>
      </w:r>
      <w:r w:rsidR="00316EA3" w:rsidRPr="00EA1262">
        <w:rPr>
          <w:sz w:val="20"/>
        </w:rPr>
        <w:t xml:space="preserve">Drafters </w:t>
      </w:r>
      <w:r w:rsidR="00316EA3">
        <w:rPr>
          <w:sz w:val="20"/>
        </w:rPr>
        <w:t xml:space="preserve">should </w:t>
      </w:r>
      <w:r w:rsidR="00316EA3" w:rsidRPr="00EA1262">
        <w:rPr>
          <w:sz w:val="20"/>
        </w:rPr>
        <w:t xml:space="preserve">aim to ensure </w:t>
      </w:r>
      <w:r w:rsidR="00316EA3" w:rsidRPr="00EA1262">
        <w:rPr>
          <w:color w:val="000000"/>
          <w:sz w:val="20"/>
        </w:rPr>
        <w:t xml:space="preserve">that </w:t>
      </w:r>
      <w:r w:rsidR="00316EA3" w:rsidRPr="00EA1262">
        <w:rPr>
          <w:sz w:val="20"/>
        </w:rPr>
        <w:t>c</w:t>
      </w:r>
      <w:r w:rsidR="00316EA3" w:rsidRPr="00EA1262">
        <w:rPr>
          <w:color w:val="000000"/>
          <w:sz w:val="20"/>
        </w:rPr>
        <w:t>itizens and others who might be impacted by a proposal for a law can understand the rights and obligations it establishes</w:t>
      </w:r>
      <w:r w:rsidR="00316EA3" w:rsidRPr="00EA1262">
        <w:rPr>
          <w:sz w:val="20"/>
        </w:rPr>
        <w:t xml:space="preserve">. </w:t>
      </w:r>
      <w:r w:rsidRPr="00EA1262">
        <w:rPr>
          <w:color w:val="000000"/>
          <w:sz w:val="20"/>
        </w:rPr>
        <w:t>Legislative draft</w:t>
      </w:r>
      <w:r w:rsidR="00690F67" w:rsidRPr="00EA1262">
        <w:rPr>
          <w:color w:val="000000"/>
          <w:sz w:val="20"/>
        </w:rPr>
        <w:t>s</w:t>
      </w:r>
      <w:r w:rsidRPr="00EA1262">
        <w:rPr>
          <w:color w:val="000000"/>
          <w:sz w:val="20"/>
        </w:rPr>
        <w:t xml:space="preserve"> should use gender-neutral language</w:t>
      </w:r>
      <w:r w:rsidR="00316EA3">
        <w:rPr>
          <w:color w:val="000000"/>
          <w:sz w:val="20"/>
        </w:rPr>
        <w:t xml:space="preserve"> wherever possible</w:t>
      </w:r>
      <w:r w:rsidRPr="00EA1262">
        <w:rPr>
          <w:color w:val="000000"/>
          <w:sz w:val="20"/>
        </w:rPr>
        <w:t>.</w:t>
      </w:r>
    </w:p>
    <w:p w14:paraId="67D10445" w14:textId="77777777" w:rsidR="00921C48" w:rsidRPr="00EA1262" w:rsidRDefault="00921C48" w:rsidP="00921C48">
      <w:pPr>
        <w:spacing w:line="240" w:lineRule="auto"/>
        <w:rPr>
          <w:color w:val="000000"/>
          <w:sz w:val="20"/>
          <w:szCs w:val="20"/>
        </w:rPr>
      </w:pPr>
    </w:p>
    <w:p w14:paraId="589DAB33" w14:textId="3DBE91DB" w:rsidR="00921C48" w:rsidRPr="00EA1262" w:rsidRDefault="00921C48" w:rsidP="00D20662">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7B0BD8" w:rsidRPr="00EA1262" w14:paraId="657372FA" w14:textId="77777777" w:rsidTr="007B0BD8">
        <w:tc>
          <w:tcPr>
            <w:tcW w:w="5000" w:type="pct"/>
            <w:shd w:val="clear" w:color="auto" w:fill="EEEEEE"/>
          </w:tcPr>
          <w:p w14:paraId="33BD9F17" w14:textId="0FFBD208" w:rsidR="00921C48" w:rsidRPr="00EA1262" w:rsidRDefault="00921C48" w:rsidP="00921C48">
            <w:pPr>
              <w:spacing w:line="240" w:lineRule="auto"/>
              <w:rPr>
                <w:i/>
                <w:sz w:val="20"/>
                <w:szCs w:val="20"/>
              </w:rPr>
            </w:pPr>
            <w:r w:rsidRPr="00EA1262">
              <w:rPr>
                <w:i/>
                <w:sz w:val="20"/>
              </w:rPr>
              <w:t xml:space="preserve">Based on a global comparative analysis, an aspiring goal for parliaments </w:t>
            </w:r>
            <w:proofErr w:type="gramStart"/>
            <w:r w:rsidRPr="00EA1262">
              <w:rPr>
                <w:i/>
                <w:sz w:val="20"/>
              </w:rPr>
              <w:t>in the area of</w:t>
            </w:r>
            <w:proofErr w:type="gramEnd"/>
            <w:r w:rsidRPr="00EA1262">
              <w:rPr>
                <w:i/>
                <w:sz w:val="20"/>
              </w:rPr>
              <w:t xml:space="preserve"> </w:t>
            </w:r>
            <w:r w:rsidR="00A34CFC" w:rsidRPr="00EA1262">
              <w:rPr>
                <w:i/>
                <w:sz w:val="20"/>
              </w:rPr>
              <w:t>“</w:t>
            </w:r>
            <w:r w:rsidRPr="00EA1262">
              <w:rPr>
                <w:i/>
                <w:sz w:val="20"/>
              </w:rPr>
              <w:t>legislative drafting</w:t>
            </w:r>
            <w:r w:rsidR="00A34CFC" w:rsidRPr="00EA1262">
              <w:rPr>
                <w:i/>
                <w:sz w:val="20"/>
              </w:rPr>
              <w:t>”</w:t>
            </w:r>
            <w:r w:rsidRPr="00EA1262">
              <w:rPr>
                <w:i/>
                <w:sz w:val="20"/>
              </w:rPr>
              <w:t xml:space="preserve"> is as follows:</w:t>
            </w:r>
          </w:p>
          <w:p w14:paraId="0C8D0DD9" w14:textId="77777777" w:rsidR="007B0BD8" w:rsidRPr="00EA1262" w:rsidRDefault="007B0BD8" w:rsidP="00921C48">
            <w:pPr>
              <w:spacing w:line="240" w:lineRule="auto"/>
              <w:rPr>
                <w:sz w:val="20"/>
                <w:szCs w:val="20"/>
              </w:rPr>
            </w:pPr>
          </w:p>
          <w:p w14:paraId="1A59052B" w14:textId="3CB3DE27" w:rsidR="00921C48" w:rsidRPr="00EA1262" w:rsidRDefault="00316EA3" w:rsidP="00921C48">
            <w:pPr>
              <w:spacing w:line="240" w:lineRule="auto"/>
              <w:rPr>
                <w:sz w:val="20"/>
                <w:szCs w:val="20"/>
              </w:rPr>
            </w:pPr>
            <w:r>
              <w:rPr>
                <w:sz w:val="20"/>
              </w:rPr>
              <w:t>Guidance</w:t>
            </w:r>
            <w:r w:rsidR="002655A7" w:rsidRPr="00EA1262">
              <w:rPr>
                <w:sz w:val="20"/>
              </w:rPr>
              <w:t xml:space="preserve"> for clear and effective legislative drafting</w:t>
            </w:r>
            <w:r w:rsidR="002655A7" w:rsidRPr="00EA1262" w:rsidDel="002655A7">
              <w:rPr>
                <w:sz w:val="20"/>
              </w:rPr>
              <w:t xml:space="preserve"> </w:t>
            </w:r>
            <w:r>
              <w:rPr>
                <w:sz w:val="20"/>
              </w:rPr>
              <w:t xml:space="preserve">is set out </w:t>
            </w:r>
            <w:r w:rsidR="002655A7" w:rsidRPr="00EA1262">
              <w:rPr>
                <w:sz w:val="20"/>
              </w:rPr>
              <w:t>in a</w:t>
            </w:r>
            <w:r w:rsidR="00921C48" w:rsidRPr="00EA1262">
              <w:rPr>
                <w:sz w:val="20"/>
              </w:rPr>
              <w:t xml:space="preserve"> manual or similar </w:t>
            </w:r>
            <w:proofErr w:type="gramStart"/>
            <w:r w:rsidR="002655A7" w:rsidRPr="00EA1262">
              <w:rPr>
                <w:sz w:val="20"/>
              </w:rPr>
              <w:t xml:space="preserve">document, </w:t>
            </w:r>
            <w:r>
              <w:rPr>
                <w:sz w:val="20"/>
              </w:rPr>
              <w:t>and</w:t>
            </w:r>
            <w:proofErr w:type="gramEnd"/>
            <w:r>
              <w:rPr>
                <w:sz w:val="20"/>
              </w:rPr>
              <w:t xml:space="preserve"> </w:t>
            </w:r>
            <w:r w:rsidR="002655A7" w:rsidRPr="00EA1262">
              <w:rPr>
                <w:sz w:val="20"/>
              </w:rPr>
              <w:t>is</w:t>
            </w:r>
            <w:r w:rsidR="00921C48" w:rsidRPr="00EA1262">
              <w:rPr>
                <w:sz w:val="20"/>
              </w:rPr>
              <w:t xml:space="preserve"> followed in the drafting of all </w:t>
            </w:r>
            <w:r w:rsidR="002655A7" w:rsidRPr="00EA1262">
              <w:rPr>
                <w:sz w:val="20"/>
              </w:rPr>
              <w:t>proposals for laws tabled in parliament.</w:t>
            </w:r>
          </w:p>
          <w:p w14:paraId="6427F319" w14:textId="77777777" w:rsidR="007B0BD8" w:rsidRPr="00EA1262" w:rsidRDefault="007B0BD8" w:rsidP="00921C48">
            <w:pPr>
              <w:spacing w:line="240" w:lineRule="auto"/>
              <w:rPr>
                <w:sz w:val="20"/>
                <w:szCs w:val="20"/>
              </w:rPr>
            </w:pPr>
          </w:p>
          <w:p w14:paraId="46054C14" w14:textId="7D96B948" w:rsidR="001701D2" w:rsidRDefault="001B1D17" w:rsidP="00921C48">
            <w:pPr>
              <w:spacing w:line="240" w:lineRule="auto"/>
              <w:rPr>
                <w:color w:val="000000"/>
                <w:sz w:val="20"/>
              </w:rPr>
            </w:pPr>
            <w:r>
              <w:rPr>
                <w:sz w:val="20"/>
              </w:rPr>
              <w:t>Before drafting a proposal for a law, l</w:t>
            </w:r>
            <w:r w:rsidR="002655A7" w:rsidRPr="00EA1262">
              <w:rPr>
                <w:sz w:val="20"/>
              </w:rPr>
              <w:t xml:space="preserve">egislative </w:t>
            </w:r>
            <w:r w:rsidR="00921C48" w:rsidRPr="00EA1262">
              <w:rPr>
                <w:sz w:val="20"/>
              </w:rPr>
              <w:t xml:space="preserve">drafters </w:t>
            </w:r>
            <w:r w:rsidR="00A724C9">
              <w:rPr>
                <w:sz w:val="20"/>
              </w:rPr>
              <w:t>analyse</w:t>
            </w:r>
            <w:r>
              <w:rPr>
                <w:sz w:val="20"/>
              </w:rPr>
              <w:t xml:space="preserve"> </w:t>
            </w:r>
            <w:r w:rsidR="00921C48" w:rsidRPr="00EA1262">
              <w:rPr>
                <w:sz w:val="20"/>
              </w:rPr>
              <w:t xml:space="preserve">the proposal, </w:t>
            </w:r>
            <w:r>
              <w:rPr>
                <w:sz w:val="20"/>
              </w:rPr>
              <w:t xml:space="preserve">including its </w:t>
            </w:r>
            <w:r w:rsidR="00921C48" w:rsidRPr="00EA1262">
              <w:rPr>
                <w:sz w:val="20"/>
              </w:rPr>
              <w:t xml:space="preserve">practical implications, the </w:t>
            </w:r>
            <w:r>
              <w:rPr>
                <w:sz w:val="20"/>
              </w:rPr>
              <w:t xml:space="preserve">scope and content of </w:t>
            </w:r>
            <w:r w:rsidR="00921C48" w:rsidRPr="00EA1262">
              <w:rPr>
                <w:sz w:val="20"/>
              </w:rPr>
              <w:t xml:space="preserve">existing legislation </w:t>
            </w:r>
            <w:r w:rsidR="002655A7" w:rsidRPr="00EA1262">
              <w:rPr>
                <w:sz w:val="20"/>
              </w:rPr>
              <w:t>on the same</w:t>
            </w:r>
            <w:r w:rsidR="00921C48" w:rsidRPr="00EA1262">
              <w:rPr>
                <w:sz w:val="20"/>
              </w:rPr>
              <w:t xml:space="preserve"> subject</w:t>
            </w:r>
            <w:r w:rsidR="00990418">
              <w:rPr>
                <w:sz w:val="20"/>
              </w:rPr>
              <w:t>,</w:t>
            </w:r>
            <w:r w:rsidR="001701D2">
              <w:rPr>
                <w:sz w:val="20"/>
              </w:rPr>
              <w:t xml:space="preserve"> and </w:t>
            </w:r>
            <w:r w:rsidR="001701D2">
              <w:rPr>
                <w:color w:val="000000"/>
                <w:sz w:val="20"/>
              </w:rPr>
              <w:t xml:space="preserve">its </w:t>
            </w:r>
            <w:r w:rsidR="001701D2" w:rsidRPr="00EA1262">
              <w:rPr>
                <w:color w:val="000000"/>
                <w:sz w:val="20"/>
              </w:rPr>
              <w:t>respect for fundamental rights and public liberties</w:t>
            </w:r>
            <w:r w:rsidR="00921C48" w:rsidRPr="00EA1262">
              <w:rPr>
                <w:sz w:val="20"/>
              </w:rPr>
              <w:t xml:space="preserve">. </w:t>
            </w:r>
            <w:r w:rsidR="001701D2">
              <w:rPr>
                <w:sz w:val="20"/>
              </w:rPr>
              <w:t xml:space="preserve">The analysis may also </w:t>
            </w:r>
            <w:r w:rsidR="001701D2" w:rsidRPr="00EA1262">
              <w:rPr>
                <w:color w:val="000000"/>
                <w:sz w:val="20"/>
              </w:rPr>
              <w:t xml:space="preserve">consider </w:t>
            </w:r>
            <w:r w:rsidR="001701D2">
              <w:rPr>
                <w:color w:val="000000"/>
                <w:sz w:val="20"/>
              </w:rPr>
              <w:t xml:space="preserve">the </w:t>
            </w:r>
            <w:r w:rsidR="001701D2" w:rsidRPr="00EA1262">
              <w:rPr>
                <w:color w:val="000000"/>
                <w:sz w:val="20"/>
              </w:rPr>
              <w:t xml:space="preserve">necessity of a proposal for a law, its potential adverse implications, its effectiveness, </w:t>
            </w:r>
            <w:r w:rsidR="00B147F1">
              <w:rPr>
                <w:color w:val="000000"/>
                <w:sz w:val="20"/>
              </w:rPr>
              <w:t xml:space="preserve">and </w:t>
            </w:r>
            <w:r w:rsidR="001701D2" w:rsidRPr="00EA1262">
              <w:rPr>
                <w:color w:val="000000"/>
                <w:sz w:val="20"/>
              </w:rPr>
              <w:t>the balance of cost and benefits</w:t>
            </w:r>
            <w:r w:rsidR="00B147F1">
              <w:rPr>
                <w:color w:val="000000"/>
                <w:sz w:val="20"/>
              </w:rPr>
              <w:t>.</w:t>
            </w:r>
          </w:p>
          <w:p w14:paraId="6BA5F3ED" w14:textId="244A337F" w:rsidR="00921C48" w:rsidRPr="00EA1262" w:rsidRDefault="00921C48" w:rsidP="00921C48">
            <w:pPr>
              <w:spacing w:line="240" w:lineRule="auto"/>
              <w:rPr>
                <w:sz w:val="20"/>
                <w:szCs w:val="20"/>
              </w:rPr>
            </w:pPr>
            <w:r w:rsidRPr="00EA1262">
              <w:rPr>
                <w:sz w:val="20"/>
              </w:rPr>
              <w:t xml:space="preserve">This analysis is </w:t>
            </w:r>
            <w:r w:rsidR="002655A7" w:rsidRPr="00EA1262">
              <w:rPr>
                <w:sz w:val="20"/>
              </w:rPr>
              <w:t xml:space="preserve">documented </w:t>
            </w:r>
            <w:r w:rsidRPr="00EA1262">
              <w:rPr>
                <w:sz w:val="20"/>
              </w:rPr>
              <w:t xml:space="preserve">in the form of explanatory notes accompanying the </w:t>
            </w:r>
            <w:r w:rsidR="002655A7" w:rsidRPr="00EA1262">
              <w:rPr>
                <w:sz w:val="20"/>
              </w:rPr>
              <w:t xml:space="preserve">proposal for a law </w:t>
            </w:r>
            <w:r w:rsidRPr="00EA1262">
              <w:rPr>
                <w:sz w:val="20"/>
              </w:rPr>
              <w:t xml:space="preserve">and </w:t>
            </w:r>
            <w:r w:rsidR="002655A7" w:rsidRPr="00EA1262">
              <w:rPr>
                <w:sz w:val="20"/>
              </w:rPr>
              <w:t xml:space="preserve">in a </w:t>
            </w:r>
            <w:r w:rsidRPr="00EA1262">
              <w:rPr>
                <w:sz w:val="20"/>
              </w:rPr>
              <w:t>regulatory impact assessment.</w:t>
            </w:r>
          </w:p>
          <w:p w14:paraId="588BAFE0" w14:textId="77777777" w:rsidR="007B0BD8" w:rsidRPr="00EA1262" w:rsidRDefault="007B0BD8" w:rsidP="00921C48">
            <w:pPr>
              <w:spacing w:line="240" w:lineRule="auto"/>
              <w:rPr>
                <w:sz w:val="20"/>
                <w:szCs w:val="20"/>
              </w:rPr>
            </w:pPr>
          </w:p>
          <w:p w14:paraId="01E70A0F" w14:textId="2611B4F4" w:rsidR="00921C48" w:rsidRPr="00EA1262" w:rsidRDefault="001B1D17" w:rsidP="00921C48">
            <w:pPr>
              <w:spacing w:line="240" w:lineRule="auto"/>
              <w:rPr>
                <w:sz w:val="20"/>
                <w:szCs w:val="20"/>
              </w:rPr>
            </w:pPr>
            <w:r>
              <w:rPr>
                <w:sz w:val="20"/>
              </w:rPr>
              <w:t>There is a standard structure for proposals for laws</w:t>
            </w:r>
            <w:r w:rsidR="00921C48" w:rsidRPr="00EA1262">
              <w:rPr>
                <w:sz w:val="20"/>
              </w:rPr>
              <w:t xml:space="preserve">, which ensures a high level of consistency </w:t>
            </w:r>
            <w:r w:rsidR="00A11C1A" w:rsidRPr="00EA1262">
              <w:rPr>
                <w:sz w:val="20"/>
              </w:rPr>
              <w:t xml:space="preserve">with the existing </w:t>
            </w:r>
            <w:r w:rsidR="00DF3922">
              <w:rPr>
                <w:sz w:val="20"/>
              </w:rPr>
              <w:t>legal f</w:t>
            </w:r>
            <w:r w:rsidR="00A11C1A" w:rsidRPr="00EA1262">
              <w:rPr>
                <w:sz w:val="20"/>
              </w:rPr>
              <w:t>ramework</w:t>
            </w:r>
            <w:r w:rsidR="00921C48" w:rsidRPr="00EA1262">
              <w:rPr>
                <w:sz w:val="20"/>
              </w:rPr>
              <w:t xml:space="preserve">. The content of </w:t>
            </w:r>
            <w:r w:rsidR="00A11C1A" w:rsidRPr="00EA1262">
              <w:rPr>
                <w:sz w:val="20"/>
              </w:rPr>
              <w:t>proposals for laws</w:t>
            </w:r>
            <w:r w:rsidR="00921C48" w:rsidRPr="00EA1262">
              <w:rPr>
                <w:sz w:val="20"/>
              </w:rPr>
              <w:t xml:space="preserve"> is homogeneous and arranged </w:t>
            </w:r>
            <w:r w:rsidR="00A11C1A" w:rsidRPr="00EA1262">
              <w:rPr>
                <w:sz w:val="20"/>
              </w:rPr>
              <w:t xml:space="preserve">in </w:t>
            </w:r>
            <w:r w:rsidR="00921C48" w:rsidRPr="00EA1262">
              <w:rPr>
                <w:sz w:val="20"/>
              </w:rPr>
              <w:t xml:space="preserve">a logical order, so that later provisions </w:t>
            </w:r>
            <w:r w:rsidR="00A11C1A" w:rsidRPr="00EA1262">
              <w:rPr>
                <w:sz w:val="20"/>
              </w:rPr>
              <w:t xml:space="preserve">can </w:t>
            </w:r>
            <w:r w:rsidR="00921C48" w:rsidRPr="00EA1262">
              <w:rPr>
                <w:sz w:val="20"/>
              </w:rPr>
              <w:t>build upon earlier ones.</w:t>
            </w:r>
          </w:p>
          <w:p w14:paraId="17798139" w14:textId="77777777" w:rsidR="007B0BD8" w:rsidRPr="00EA1262" w:rsidRDefault="007B0BD8" w:rsidP="00921C48">
            <w:pPr>
              <w:spacing w:line="240" w:lineRule="auto"/>
              <w:rPr>
                <w:sz w:val="20"/>
                <w:szCs w:val="20"/>
              </w:rPr>
            </w:pPr>
          </w:p>
          <w:p w14:paraId="43495F33" w14:textId="78D4206C" w:rsidR="00921C48" w:rsidRPr="00EA1262" w:rsidRDefault="00DF7788" w:rsidP="00921C48">
            <w:pPr>
              <w:spacing w:line="240" w:lineRule="auto"/>
              <w:rPr>
                <w:sz w:val="20"/>
                <w:szCs w:val="20"/>
              </w:rPr>
            </w:pPr>
            <w:r w:rsidRPr="00EA1262">
              <w:rPr>
                <w:color w:val="000000"/>
                <w:sz w:val="20"/>
              </w:rPr>
              <w:t xml:space="preserve">Proposals for laws are drafted in clear, </w:t>
            </w:r>
            <w:proofErr w:type="gramStart"/>
            <w:r w:rsidRPr="00EA1262">
              <w:rPr>
                <w:color w:val="000000"/>
                <w:sz w:val="20"/>
              </w:rPr>
              <w:t>precise</w:t>
            </w:r>
            <w:proofErr w:type="gramEnd"/>
            <w:r w:rsidRPr="00EA1262">
              <w:rPr>
                <w:color w:val="000000"/>
                <w:sz w:val="20"/>
              </w:rPr>
              <w:t xml:space="preserve"> and plain language, with no unnecessary jargon or expressions, in order to ensure </w:t>
            </w:r>
            <w:r w:rsidR="00386E2F" w:rsidRPr="00EA1262">
              <w:rPr>
                <w:color w:val="000000"/>
                <w:sz w:val="20"/>
              </w:rPr>
              <w:t>legal certainty and equality before the law</w:t>
            </w:r>
            <w:r w:rsidR="00921C48" w:rsidRPr="00EA1262">
              <w:rPr>
                <w:sz w:val="20"/>
              </w:rPr>
              <w:t>.  Legislative drafts use gender-neutral language</w:t>
            </w:r>
            <w:r w:rsidR="00316EA3">
              <w:rPr>
                <w:sz w:val="20"/>
              </w:rPr>
              <w:t xml:space="preserve"> wherever possible</w:t>
            </w:r>
            <w:r w:rsidR="00921C48" w:rsidRPr="00EA1262">
              <w:rPr>
                <w:sz w:val="20"/>
              </w:rPr>
              <w:t>.</w:t>
            </w:r>
          </w:p>
          <w:p w14:paraId="70D5F992" w14:textId="77777777" w:rsidR="007B0BD8" w:rsidRPr="00EA1262" w:rsidRDefault="007B0BD8" w:rsidP="00921C48">
            <w:pPr>
              <w:spacing w:line="240" w:lineRule="auto"/>
              <w:rPr>
                <w:sz w:val="20"/>
                <w:szCs w:val="20"/>
              </w:rPr>
            </w:pPr>
          </w:p>
          <w:p w14:paraId="5BD45245" w14:textId="7CECB788" w:rsidR="00921C48" w:rsidRPr="00EA1262" w:rsidRDefault="00921C48" w:rsidP="00921C48">
            <w:pPr>
              <w:spacing w:line="240" w:lineRule="auto"/>
              <w:rPr>
                <w:sz w:val="20"/>
                <w:szCs w:val="20"/>
              </w:rPr>
            </w:pPr>
            <w:r w:rsidRPr="00EA1262">
              <w:rPr>
                <w:sz w:val="20"/>
              </w:rPr>
              <w:lastRenderedPageBreak/>
              <w:t xml:space="preserve">Legislation is amended in a logical order and a coherent manner. Amendments are made in the form of text inserted into the amended legislation. Amending acts follow the structure and terminology of the </w:t>
            </w:r>
            <w:r w:rsidR="004768AA" w:rsidRPr="00EA1262">
              <w:rPr>
                <w:sz w:val="20"/>
              </w:rPr>
              <w:t>existing legislation</w:t>
            </w:r>
            <w:r w:rsidRPr="00EA1262">
              <w:rPr>
                <w:sz w:val="20"/>
              </w:rPr>
              <w:t xml:space="preserve">. </w:t>
            </w:r>
          </w:p>
          <w:p w14:paraId="7B650132" w14:textId="77777777" w:rsidR="007B0BD8" w:rsidRPr="00EA1262" w:rsidRDefault="007B0BD8" w:rsidP="00921C48">
            <w:pPr>
              <w:spacing w:line="240" w:lineRule="auto"/>
              <w:rPr>
                <w:sz w:val="20"/>
                <w:szCs w:val="20"/>
              </w:rPr>
            </w:pPr>
          </w:p>
          <w:p w14:paraId="6CEBDD16" w14:textId="6617B7F9" w:rsidR="00921C48" w:rsidRPr="00EA1262" w:rsidRDefault="00F82B2A" w:rsidP="00921C48">
            <w:pPr>
              <w:spacing w:line="240" w:lineRule="auto"/>
              <w:rPr>
                <w:sz w:val="20"/>
                <w:szCs w:val="20"/>
              </w:rPr>
            </w:pPr>
            <w:r w:rsidRPr="00EA1262">
              <w:rPr>
                <w:sz w:val="20"/>
              </w:rPr>
              <w:t xml:space="preserve">Specialist legislative drafting resources </w:t>
            </w:r>
            <w:r w:rsidR="0072514E" w:rsidRPr="00EA1262">
              <w:rPr>
                <w:sz w:val="20"/>
              </w:rPr>
              <w:t>are</w:t>
            </w:r>
            <w:r w:rsidRPr="00EA1262">
              <w:rPr>
                <w:sz w:val="20"/>
              </w:rPr>
              <w:t xml:space="preserve"> available to </w:t>
            </w:r>
            <w:r w:rsidR="0072514E" w:rsidRPr="00EA1262">
              <w:rPr>
                <w:sz w:val="20"/>
              </w:rPr>
              <w:t xml:space="preserve">all </w:t>
            </w:r>
            <w:r w:rsidRPr="00EA1262">
              <w:rPr>
                <w:sz w:val="20"/>
              </w:rPr>
              <w:t xml:space="preserve">MPs and political groups, </w:t>
            </w:r>
            <w:r w:rsidR="001B1D17">
              <w:rPr>
                <w:sz w:val="20"/>
              </w:rPr>
              <w:t xml:space="preserve">including </w:t>
            </w:r>
            <w:r w:rsidRPr="00EA1262">
              <w:rPr>
                <w:sz w:val="20"/>
              </w:rPr>
              <w:t>to opposition, minority-party and independent MPs</w:t>
            </w:r>
            <w:r w:rsidR="00921C48" w:rsidRPr="00EA1262">
              <w:rPr>
                <w:sz w:val="20"/>
              </w:rPr>
              <w:t xml:space="preserve">. </w:t>
            </w:r>
          </w:p>
          <w:p w14:paraId="2F8D93FF" w14:textId="77777777" w:rsidR="007B0BD8" w:rsidRPr="00EA1262" w:rsidRDefault="007B0BD8" w:rsidP="00921C48">
            <w:pPr>
              <w:spacing w:line="240" w:lineRule="auto"/>
            </w:pPr>
          </w:p>
        </w:tc>
      </w:tr>
    </w:tbl>
    <w:p w14:paraId="190EDCC1" w14:textId="77777777" w:rsidR="00921C48" w:rsidRPr="00EA1262" w:rsidRDefault="00921C48" w:rsidP="00921C48">
      <w:pPr>
        <w:spacing w:line="240" w:lineRule="auto"/>
        <w:rPr>
          <w:sz w:val="20"/>
          <w:szCs w:val="20"/>
        </w:rPr>
      </w:pPr>
    </w:p>
    <w:p w14:paraId="727114D0" w14:textId="60F5163C" w:rsidR="007B0BD8" w:rsidRPr="00C24DCA" w:rsidRDefault="00921C48" w:rsidP="00C24DCA">
      <w:pPr>
        <w:pStyle w:val="section-title"/>
        <w:ind w:left="720" w:hanging="720"/>
      </w:pPr>
      <w:proofErr w:type="spellStart"/>
      <w:r w:rsidRPr="00EA1262">
        <w:t>Assessmen</w:t>
      </w:r>
      <w:proofErr w:type="spellEnd"/>
    </w:p>
    <w:p w14:paraId="77387528" w14:textId="225F7736" w:rsidR="00921C48" w:rsidRPr="00EA1262" w:rsidRDefault="00921C48" w:rsidP="00921C48">
      <w:pPr>
        <w:spacing w:line="240" w:lineRule="auto"/>
        <w:rPr>
          <w:sz w:val="20"/>
          <w:szCs w:val="20"/>
        </w:rPr>
      </w:pPr>
      <w:r w:rsidRPr="00EA1262">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EA1262">
        <w:rPr>
          <w:color w:val="000000"/>
          <w:sz w:val="20"/>
        </w:rPr>
        <w:t>Very</w:t>
      </w:r>
      <w:proofErr w:type="gramEnd"/>
      <w:r w:rsidRPr="00EA1262">
        <w:rPr>
          <w:color w:val="000000"/>
          <w:sz w:val="20"/>
        </w:rPr>
        <w:t xml:space="preserve"> good and Excellent) that best reflects the situation in your parliament, and provide details of the evidence on which this assessment is based.</w:t>
      </w:r>
      <w:r w:rsidRPr="00EA1262">
        <w:rPr>
          <w:sz w:val="20"/>
        </w:rPr>
        <w:t xml:space="preserve"> </w:t>
      </w:r>
    </w:p>
    <w:p w14:paraId="4BF37AA3" w14:textId="77777777" w:rsidR="007B0BD8" w:rsidRPr="00EA1262" w:rsidRDefault="007B0BD8" w:rsidP="00921C48">
      <w:pPr>
        <w:spacing w:line="240" w:lineRule="auto"/>
        <w:rPr>
          <w:sz w:val="20"/>
          <w:szCs w:val="20"/>
        </w:rPr>
      </w:pPr>
    </w:p>
    <w:p w14:paraId="56B4A9D6" w14:textId="436D2843" w:rsidR="00921C48" w:rsidRPr="00EA1262" w:rsidRDefault="00921C48" w:rsidP="00921C48">
      <w:pPr>
        <w:spacing w:line="240" w:lineRule="auto"/>
        <w:rPr>
          <w:sz w:val="20"/>
          <w:szCs w:val="20"/>
        </w:rPr>
      </w:pPr>
      <w:r w:rsidRPr="00EA1262">
        <w:rPr>
          <w:sz w:val="20"/>
        </w:rPr>
        <w:t>The evidence for assessment of this dimension could include the following:</w:t>
      </w:r>
    </w:p>
    <w:p w14:paraId="6BE462C9" w14:textId="77777777" w:rsidR="007B0BD8" w:rsidRPr="00EA1262" w:rsidRDefault="007B0BD8" w:rsidP="00921C48">
      <w:pPr>
        <w:spacing w:line="240" w:lineRule="auto"/>
        <w:rPr>
          <w:sz w:val="20"/>
          <w:szCs w:val="20"/>
        </w:rPr>
      </w:pPr>
    </w:p>
    <w:p w14:paraId="33AEB660" w14:textId="3542ABDC" w:rsidR="00921C48" w:rsidRPr="00EA1262" w:rsidRDefault="00921C48" w:rsidP="007B0BD8">
      <w:pPr>
        <w:numPr>
          <w:ilvl w:val="0"/>
          <w:numId w:val="34"/>
        </w:numPr>
        <w:spacing w:line="240" w:lineRule="auto"/>
        <w:ind w:left="562" w:hanging="562"/>
        <w:rPr>
          <w:color w:val="000000"/>
          <w:sz w:val="20"/>
          <w:szCs w:val="20"/>
        </w:rPr>
      </w:pPr>
      <w:r w:rsidRPr="00EA1262">
        <w:rPr>
          <w:color w:val="000000"/>
          <w:sz w:val="20"/>
        </w:rPr>
        <w:t xml:space="preserve">Drafting manuals, </w:t>
      </w:r>
      <w:proofErr w:type="gramStart"/>
      <w:r w:rsidR="006B1956" w:rsidRPr="00EA1262">
        <w:rPr>
          <w:color w:val="000000"/>
          <w:sz w:val="20"/>
        </w:rPr>
        <w:t>guidance</w:t>
      </w:r>
      <w:proofErr w:type="gramEnd"/>
      <w:r w:rsidR="006B1956" w:rsidRPr="00EA1262">
        <w:rPr>
          <w:color w:val="000000"/>
          <w:sz w:val="20"/>
        </w:rPr>
        <w:t xml:space="preserve"> </w:t>
      </w:r>
      <w:r w:rsidRPr="00EA1262">
        <w:rPr>
          <w:color w:val="000000"/>
          <w:sz w:val="20"/>
        </w:rPr>
        <w:t xml:space="preserve">and other documents </w:t>
      </w:r>
    </w:p>
    <w:p w14:paraId="5097565E" w14:textId="5DDA6705" w:rsidR="00921C48" w:rsidRPr="00EA1262" w:rsidRDefault="00FE06D0" w:rsidP="007B0BD8">
      <w:pPr>
        <w:numPr>
          <w:ilvl w:val="0"/>
          <w:numId w:val="34"/>
        </w:numPr>
        <w:spacing w:line="240" w:lineRule="auto"/>
        <w:ind w:left="562" w:hanging="562"/>
        <w:rPr>
          <w:color w:val="000000"/>
          <w:sz w:val="20"/>
          <w:szCs w:val="20"/>
        </w:rPr>
      </w:pPr>
      <w:r w:rsidRPr="00EA1262">
        <w:rPr>
          <w:color w:val="000000"/>
          <w:sz w:val="20"/>
        </w:rPr>
        <w:t>P</w:t>
      </w:r>
      <w:r w:rsidR="00921C48" w:rsidRPr="00EA1262">
        <w:rPr>
          <w:color w:val="000000"/>
          <w:sz w:val="20"/>
        </w:rPr>
        <w:t>reliminary rationale</w:t>
      </w:r>
      <w:r w:rsidRPr="00EA1262">
        <w:rPr>
          <w:color w:val="000000"/>
          <w:sz w:val="20"/>
        </w:rPr>
        <w:t>s for</w:t>
      </w:r>
      <w:r w:rsidR="00921C48" w:rsidRPr="00EA1262">
        <w:rPr>
          <w:color w:val="000000"/>
          <w:sz w:val="20"/>
        </w:rPr>
        <w:t xml:space="preserve"> </w:t>
      </w:r>
      <w:r w:rsidRPr="00EA1262">
        <w:rPr>
          <w:color w:val="000000"/>
          <w:sz w:val="20"/>
        </w:rPr>
        <w:t>proposals for laws, as well as reports and impact assessments</w:t>
      </w:r>
    </w:p>
    <w:p w14:paraId="58D937A7" w14:textId="1EAF1A50" w:rsidR="00921C48" w:rsidRPr="00EA1262" w:rsidRDefault="00921C48" w:rsidP="007B0BD8">
      <w:pPr>
        <w:numPr>
          <w:ilvl w:val="0"/>
          <w:numId w:val="34"/>
        </w:numPr>
        <w:spacing w:line="240" w:lineRule="auto"/>
        <w:ind w:left="562" w:hanging="562"/>
        <w:rPr>
          <w:sz w:val="20"/>
          <w:szCs w:val="20"/>
        </w:rPr>
      </w:pPr>
      <w:r w:rsidRPr="00EA1262">
        <w:rPr>
          <w:sz w:val="20"/>
        </w:rPr>
        <w:t xml:space="preserve">Evidence </w:t>
      </w:r>
      <w:r w:rsidR="00753D38" w:rsidRPr="00EA1262">
        <w:rPr>
          <w:sz w:val="20"/>
        </w:rPr>
        <w:t>that</w:t>
      </w:r>
      <w:r w:rsidRPr="00EA1262">
        <w:rPr>
          <w:sz w:val="20"/>
        </w:rPr>
        <w:t xml:space="preserve"> legislative drafting resources, including specialists</w:t>
      </w:r>
      <w:r w:rsidR="00753D38" w:rsidRPr="00EA1262">
        <w:rPr>
          <w:sz w:val="20"/>
        </w:rPr>
        <w:t xml:space="preserve">, are available to </w:t>
      </w:r>
      <w:proofErr w:type="gramStart"/>
      <w:r w:rsidR="00753D38" w:rsidRPr="00EA1262">
        <w:rPr>
          <w:sz w:val="20"/>
        </w:rPr>
        <w:t>MPs</w:t>
      </w:r>
      <w:proofErr w:type="gramEnd"/>
    </w:p>
    <w:p w14:paraId="2038E3E7" w14:textId="6284C72E" w:rsidR="00921C48" w:rsidRPr="00EA1262" w:rsidRDefault="00921C48" w:rsidP="007B0BD8">
      <w:pPr>
        <w:numPr>
          <w:ilvl w:val="0"/>
          <w:numId w:val="34"/>
        </w:numPr>
        <w:spacing w:line="240" w:lineRule="auto"/>
        <w:ind w:left="562" w:hanging="562"/>
        <w:rPr>
          <w:color w:val="000000"/>
          <w:sz w:val="20"/>
          <w:szCs w:val="20"/>
        </w:rPr>
      </w:pPr>
      <w:r w:rsidRPr="00EA1262">
        <w:rPr>
          <w:color w:val="000000"/>
          <w:sz w:val="20"/>
        </w:rPr>
        <w:t xml:space="preserve">Existing legislation, </w:t>
      </w:r>
      <w:r w:rsidR="00753D38" w:rsidRPr="00EA1262">
        <w:rPr>
          <w:color w:val="000000"/>
          <w:sz w:val="20"/>
        </w:rPr>
        <w:t>proposals for laws</w:t>
      </w:r>
      <w:r w:rsidRPr="00EA1262">
        <w:rPr>
          <w:color w:val="000000"/>
          <w:sz w:val="20"/>
        </w:rPr>
        <w:t xml:space="preserve">, amending acts, </w:t>
      </w:r>
      <w:r w:rsidR="00753D38" w:rsidRPr="00EA1262">
        <w:rPr>
          <w:color w:val="000000"/>
          <w:sz w:val="20"/>
        </w:rPr>
        <w:t xml:space="preserve">delegated </w:t>
      </w:r>
      <w:r w:rsidRPr="00EA1262">
        <w:rPr>
          <w:color w:val="000000"/>
          <w:sz w:val="20"/>
        </w:rPr>
        <w:t xml:space="preserve">legislation and other legislative </w:t>
      </w:r>
      <w:proofErr w:type="gramStart"/>
      <w:r w:rsidRPr="00EA1262">
        <w:rPr>
          <w:color w:val="000000"/>
          <w:sz w:val="20"/>
        </w:rPr>
        <w:t>instruments</w:t>
      </w:r>
      <w:proofErr w:type="gramEnd"/>
    </w:p>
    <w:p w14:paraId="418BCD6A" w14:textId="77777777" w:rsidR="007B0BD8" w:rsidRPr="00EA1262" w:rsidRDefault="007B0BD8" w:rsidP="00921C48">
      <w:pPr>
        <w:spacing w:line="240" w:lineRule="auto"/>
        <w:rPr>
          <w:sz w:val="20"/>
          <w:szCs w:val="20"/>
        </w:rPr>
      </w:pPr>
    </w:p>
    <w:p w14:paraId="2B5433B3" w14:textId="3CA9D57F" w:rsidR="00921C48" w:rsidRPr="00EA1262" w:rsidRDefault="00921C48" w:rsidP="00921C48">
      <w:pPr>
        <w:spacing w:line="240" w:lineRule="auto"/>
        <w:rPr>
          <w:sz w:val="20"/>
          <w:szCs w:val="20"/>
        </w:rPr>
      </w:pPr>
      <w:r w:rsidRPr="00EA1262">
        <w:rPr>
          <w:sz w:val="20"/>
        </w:rPr>
        <w:t>Where relevant, provide additional comments or examples that support the assessment.</w:t>
      </w:r>
    </w:p>
    <w:p w14:paraId="58502BD9" w14:textId="77777777" w:rsidR="00921C48" w:rsidRPr="00EA1262" w:rsidRDefault="00921C48" w:rsidP="00921C48">
      <w:pPr>
        <w:spacing w:line="240" w:lineRule="auto"/>
        <w:rPr>
          <w:sz w:val="20"/>
          <w:szCs w:val="20"/>
        </w:rPr>
      </w:pPr>
    </w:p>
    <w:p w14:paraId="16AF0B29" w14:textId="1C67E94B" w:rsidR="00921C48" w:rsidRPr="00EA1262" w:rsidRDefault="00921C48" w:rsidP="004345A7">
      <w:pPr>
        <w:pStyle w:val="Heading4"/>
      </w:pPr>
      <w:bookmarkStart w:id="29" w:name="_heading=h.9e5g9exeq531"/>
      <w:bookmarkEnd w:id="29"/>
      <w:r w:rsidRPr="00EA1262">
        <w:t xml:space="preserve">Assessment criterion 1: </w:t>
      </w:r>
      <w:r w:rsidR="00503997" w:rsidRPr="00EA1262">
        <w:t>G</w:t>
      </w:r>
      <w:r w:rsidRPr="00EA1262">
        <w:t>uid</w:t>
      </w:r>
      <w:r w:rsidR="00503997" w:rsidRPr="00EA1262">
        <w:t>ance</w:t>
      </w:r>
    </w:p>
    <w:p w14:paraId="544BE9E0" w14:textId="308F2685" w:rsidR="00921C48" w:rsidRPr="00EA1262" w:rsidRDefault="001701D2" w:rsidP="00921C48">
      <w:pPr>
        <w:spacing w:line="240" w:lineRule="auto"/>
        <w:rPr>
          <w:color w:val="000000"/>
          <w:sz w:val="20"/>
          <w:szCs w:val="20"/>
        </w:rPr>
      </w:pPr>
      <w:r>
        <w:rPr>
          <w:sz w:val="20"/>
        </w:rPr>
        <w:t xml:space="preserve">Guidance for </w:t>
      </w:r>
      <w:r w:rsidR="001F6C2A" w:rsidRPr="00EA1262">
        <w:rPr>
          <w:sz w:val="20"/>
        </w:rPr>
        <w:t>clear and effective legislative drafting</w:t>
      </w:r>
      <w:r w:rsidR="001F6C2A" w:rsidRPr="00EA1262" w:rsidDel="002655A7">
        <w:rPr>
          <w:sz w:val="20"/>
        </w:rPr>
        <w:t xml:space="preserve"> </w:t>
      </w:r>
      <w:r>
        <w:rPr>
          <w:sz w:val="20"/>
        </w:rPr>
        <w:t xml:space="preserve">is set out </w:t>
      </w:r>
      <w:r w:rsidR="001F6C2A" w:rsidRPr="00EA1262">
        <w:rPr>
          <w:sz w:val="20"/>
        </w:rPr>
        <w:t>in a manual</w:t>
      </w:r>
      <w:r>
        <w:rPr>
          <w:sz w:val="20"/>
        </w:rPr>
        <w:t xml:space="preserve"> </w:t>
      </w:r>
      <w:r w:rsidR="001F6C2A" w:rsidRPr="00EA1262">
        <w:rPr>
          <w:sz w:val="20"/>
        </w:rPr>
        <w:t>or similar document</w:t>
      </w:r>
      <w:r w:rsidR="00921C48" w:rsidRPr="00EA1262">
        <w:rPr>
          <w:color w:val="000000"/>
          <w:sz w:val="20"/>
        </w:rPr>
        <w:t xml:space="preserve">. </w:t>
      </w:r>
    </w:p>
    <w:p w14:paraId="7F58293D" w14:textId="77777777" w:rsidR="00921C48" w:rsidRPr="00EA1262" w:rsidRDefault="00921C48" w:rsidP="00921C48">
      <w:pPr>
        <w:spacing w:line="240" w:lineRule="auto"/>
        <w:rPr>
          <w:color w:val="000000"/>
          <w:sz w:val="20"/>
          <w:szCs w:val="20"/>
        </w:rPr>
      </w:pPr>
      <w:r w:rsidRPr="00EA1262">
        <w:rPr>
          <w:color w:val="000000"/>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60F74D38"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32F474"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1474058639"/>
              <w14:checkbox>
                <w14:checked w14:val="0"/>
                <w14:checkedState w14:val="2612" w14:font="MS Gothic"/>
                <w14:uncheckedState w14:val="2610" w14:font="MS Gothic"/>
              </w14:checkbox>
            </w:sdtPr>
            <w:sdtEndPr/>
            <w:sdtContent>
              <w:p w14:paraId="61D90A8A"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762879"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385014759"/>
              <w14:checkbox>
                <w14:checked w14:val="0"/>
                <w14:checkedState w14:val="2612" w14:font="MS Gothic"/>
                <w14:uncheckedState w14:val="2610" w14:font="MS Gothic"/>
              </w14:checkbox>
            </w:sdtPr>
            <w:sdtEndPr/>
            <w:sdtContent>
              <w:p w14:paraId="75FB89B6"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DF1090"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822815567"/>
              <w14:checkbox>
                <w14:checked w14:val="0"/>
                <w14:checkedState w14:val="2612" w14:font="MS Gothic"/>
                <w14:uncheckedState w14:val="2610" w14:font="MS Gothic"/>
              </w14:checkbox>
            </w:sdtPr>
            <w:sdtEndPr/>
            <w:sdtContent>
              <w:p w14:paraId="018B517D"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C1CE79"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359043476"/>
              <w14:checkbox>
                <w14:checked w14:val="0"/>
                <w14:checkedState w14:val="2612" w14:font="MS Gothic"/>
                <w14:uncheckedState w14:val="2610" w14:font="MS Gothic"/>
              </w14:checkbox>
            </w:sdtPr>
            <w:sdtEndPr/>
            <w:sdtContent>
              <w:p w14:paraId="1E1ADC4A"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81CA25"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2117970663"/>
              <w14:checkbox>
                <w14:checked w14:val="0"/>
                <w14:checkedState w14:val="2612" w14:font="MS Gothic"/>
                <w14:uncheckedState w14:val="2610" w14:font="MS Gothic"/>
              </w14:checkbox>
            </w:sdtPr>
            <w:sdtEndPr/>
            <w:sdtContent>
              <w:p w14:paraId="193496F4"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18FDA3F"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252446667"/>
              <w14:checkbox>
                <w14:checked w14:val="0"/>
                <w14:checkedState w14:val="2612" w14:font="MS Gothic"/>
                <w14:uncheckedState w14:val="2610" w14:font="MS Gothic"/>
              </w14:checkbox>
            </w:sdtPr>
            <w:sdtEndPr/>
            <w:sdtContent>
              <w:p w14:paraId="56B460ED"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42450EE9"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A577B"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46DAC002" w14:textId="77777777" w:rsidR="007B0BD8" w:rsidRPr="00EA1262" w:rsidRDefault="007B0BD8">
            <w:pPr>
              <w:rPr>
                <w:rFonts w:eastAsia="Calibri"/>
                <w:color w:val="0000FF"/>
                <w:sz w:val="20"/>
                <w:szCs w:val="20"/>
              </w:rPr>
            </w:pPr>
          </w:p>
          <w:p w14:paraId="5104DAA7" w14:textId="77777777" w:rsidR="007B0BD8" w:rsidRPr="00EA1262" w:rsidRDefault="007B0BD8">
            <w:pPr>
              <w:rPr>
                <w:rFonts w:eastAsia="Calibri"/>
                <w:color w:val="0000FF"/>
                <w:sz w:val="20"/>
                <w:szCs w:val="20"/>
              </w:rPr>
            </w:pPr>
          </w:p>
        </w:tc>
      </w:tr>
    </w:tbl>
    <w:p w14:paraId="6E59DD1B" w14:textId="26D49828" w:rsidR="00921C48" w:rsidRPr="00EA1262" w:rsidRDefault="00921C48" w:rsidP="004345A7">
      <w:pPr>
        <w:pStyle w:val="Heading4"/>
      </w:pPr>
      <w:bookmarkStart w:id="30" w:name="_heading=h.l1ghwnqwu0q"/>
      <w:bookmarkEnd w:id="30"/>
      <w:r w:rsidRPr="00EA1262">
        <w:t>Assessment criterion 2: </w:t>
      </w:r>
      <w:r w:rsidR="001701D2">
        <w:t>Analysis</w:t>
      </w:r>
      <w:r w:rsidR="00A773F3">
        <w:t xml:space="preserve"> of legislative proposals</w:t>
      </w:r>
    </w:p>
    <w:p w14:paraId="08843432" w14:textId="69A8AC37" w:rsidR="00921C48" w:rsidRPr="00EA1262" w:rsidRDefault="00EA1B15" w:rsidP="00921C48">
      <w:pPr>
        <w:spacing w:line="240" w:lineRule="auto"/>
        <w:rPr>
          <w:color w:val="000000"/>
          <w:sz w:val="20"/>
          <w:szCs w:val="20"/>
        </w:rPr>
      </w:pPr>
      <w:r w:rsidRPr="00EA1262">
        <w:rPr>
          <w:color w:val="000000"/>
          <w:sz w:val="20"/>
        </w:rPr>
        <w:t>A</w:t>
      </w:r>
      <w:r w:rsidR="001701D2">
        <w:rPr>
          <w:color w:val="000000"/>
          <w:sz w:val="20"/>
        </w:rPr>
        <w:t xml:space="preserve">n analysis of </w:t>
      </w:r>
      <w:r w:rsidR="001701D2" w:rsidRPr="00EA1262">
        <w:rPr>
          <w:sz w:val="20"/>
        </w:rPr>
        <w:t>the proposal for a law</w:t>
      </w:r>
      <w:r w:rsidR="001701D2" w:rsidRPr="00EA1262">
        <w:rPr>
          <w:color w:val="000000"/>
          <w:sz w:val="20"/>
        </w:rPr>
        <w:t xml:space="preserve"> is document</w:t>
      </w:r>
      <w:r w:rsidR="001701D2">
        <w:rPr>
          <w:color w:val="000000"/>
          <w:sz w:val="20"/>
        </w:rPr>
        <w:t>ed</w:t>
      </w:r>
      <w:r w:rsidR="001701D2" w:rsidRPr="00EA1262">
        <w:rPr>
          <w:color w:val="000000"/>
          <w:sz w:val="20"/>
        </w:rPr>
        <w:t xml:space="preserve">, for instance </w:t>
      </w:r>
      <w:r w:rsidR="001701D2" w:rsidRPr="00EA1262">
        <w:rPr>
          <w:sz w:val="20"/>
        </w:rPr>
        <w:t>in the form of explanatory notes accompanying</w:t>
      </w:r>
      <w:r w:rsidR="001701D2">
        <w:rPr>
          <w:sz w:val="20"/>
        </w:rPr>
        <w:t xml:space="preserve"> the proposal, including the proposal’s </w:t>
      </w:r>
      <w:r w:rsidR="001701D2" w:rsidRPr="00EA1262">
        <w:rPr>
          <w:sz w:val="20"/>
        </w:rPr>
        <w:t xml:space="preserve">practical implications, the </w:t>
      </w:r>
      <w:r w:rsidR="001701D2">
        <w:rPr>
          <w:sz w:val="20"/>
        </w:rPr>
        <w:t xml:space="preserve">scope and content of </w:t>
      </w:r>
      <w:r w:rsidR="001701D2" w:rsidRPr="00EA1262">
        <w:rPr>
          <w:sz w:val="20"/>
        </w:rPr>
        <w:t>existing legislation on the same subject</w:t>
      </w:r>
      <w:r w:rsidR="001C288F">
        <w:rPr>
          <w:sz w:val="20"/>
        </w:rPr>
        <w:t>,</w:t>
      </w:r>
      <w:r w:rsidR="001701D2">
        <w:rPr>
          <w:sz w:val="20"/>
        </w:rPr>
        <w:t xml:space="preserve"> and </w:t>
      </w:r>
      <w:r w:rsidR="001701D2">
        <w:rPr>
          <w:color w:val="000000"/>
          <w:sz w:val="20"/>
        </w:rPr>
        <w:t xml:space="preserve">its </w:t>
      </w:r>
      <w:r w:rsidR="001701D2" w:rsidRPr="00EA1262">
        <w:rPr>
          <w:color w:val="000000"/>
          <w:sz w:val="20"/>
        </w:rPr>
        <w:t>respect for fundamental rights and public liberties</w:t>
      </w:r>
      <w:r w:rsidR="00921C48" w:rsidRPr="00EA1262">
        <w:rPr>
          <w:color w:val="000000"/>
          <w:sz w:val="20"/>
        </w:rPr>
        <w:t xml:space="preserve">. </w:t>
      </w:r>
    </w:p>
    <w:p w14:paraId="52D31E7B"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623D640B"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4536FE"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1920940700"/>
              <w14:checkbox>
                <w14:checked w14:val="0"/>
                <w14:checkedState w14:val="2612" w14:font="MS Gothic"/>
                <w14:uncheckedState w14:val="2610" w14:font="MS Gothic"/>
              </w14:checkbox>
            </w:sdtPr>
            <w:sdtEndPr/>
            <w:sdtContent>
              <w:p w14:paraId="625B6DBC"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8DBFBA"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46285068"/>
              <w14:checkbox>
                <w14:checked w14:val="0"/>
                <w14:checkedState w14:val="2612" w14:font="MS Gothic"/>
                <w14:uncheckedState w14:val="2610" w14:font="MS Gothic"/>
              </w14:checkbox>
            </w:sdtPr>
            <w:sdtEndPr/>
            <w:sdtContent>
              <w:p w14:paraId="21013B22"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4644CB"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941725651"/>
              <w14:checkbox>
                <w14:checked w14:val="0"/>
                <w14:checkedState w14:val="2612" w14:font="MS Gothic"/>
                <w14:uncheckedState w14:val="2610" w14:font="MS Gothic"/>
              </w14:checkbox>
            </w:sdtPr>
            <w:sdtEndPr/>
            <w:sdtContent>
              <w:p w14:paraId="6DC9F77C"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2844C8"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321274597"/>
              <w14:checkbox>
                <w14:checked w14:val="0"/>
                <w14:checkedState w14:val="2612" w14:font="MS Gothic"/>
                <w14:uncheckedState w14:val="2610" w14:font="MS Gothic"/>
              </w14:checkbox>
            </w:sdtPr>
            <w:sdtEndPr/>
            <w:sdtContent>
              <w:p w14:paraId="3BE3ACDC"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6B45AC"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451829128"/>
              <w14:checkbox>
                <w14:checked w14:val="0"/>
                <w14:checkedState w14:val="2612" w14:font="MS Gothic"/>
                <w14:uncheckedState w14:val="2610" w14:font="MS Gothic"/>
              </w14:checkbox>
            </w:sdtPr>
            <w:sdtEndPr/>
            <w:sdtContent>
              <w:p w14:paraId="365C917B"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845E5CA"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1986080754"/>
              <w14:checkbox>
                <w14:checked w14:val="0"/>
                <w14:checkedState w14:val="2612" w14:font="MS Gothic"/>
                <w14:uncheckedState w14:val="2610" w14:font="MS Gothic"/>
              </w14:checkbox>
            </w:sdtPr>
            <w:sdtEndPr/>
            <w:sdtContent>
              <w:p w14:paraId="4C8D4282"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41BD41E5"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3ECA2"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2B09FF9C" w14:textId="77777777" w:rsidR="007B0BD8" w:rsidRPr="00EA1262" w:rsidRDefault="007B0BD8">
            <w:pPr>
              <w:rPr>
                <w:rFonts w:eastAsia="Calibri"/>
                <w:color w:val="0000FF"/>
                <w:sz w:val="20"/>
                <w:szCs w:val="20"/>
              </w:rPr>
            </w:pPr>
          </w:p>
          <w:p w14:paraId="399FC7B5" w14:textId="77777777" w:rsidR="007B0BD8" w:rsidRPr="00EA1262" w:rsidRDefault="007B0BD8">
            <w:pPr>
              <w:rPr>
                <w:rFonts w:eastAsia="Calibri"/>
                <w:color w:val="0000FF"/>
                <w:sz w:val="20"/>
                <w:szCs w:val="20"/>
              </w:rPr>
            </w:pPr>
          </w:p>
        </w:tc>
      </w:tr>
    </w:tbl>
    <w:p w14:paraId="1495D18D" w14:textId="1C628FEC" w:rsidR="00921C48" w:rsidRPr="00EA1262" w:rsidRDefault="00921C48" w:rsidP="004345A7">
      <w:pPr>
        <w:pStyle w:val="Heading4"/>
      </w:pPr>
      <w:bookmarkStart w:id="31" w:name="_heading=h.tk9gnhk5o3if"/>
      <w:bookmarkEnd w:id="31"/>
      <w:r w:rsidRPr="00EA1262">
        <w:lastRenderedPageBreak/>
        <w:t>Assessment criterion 3: Cl</w:t>
      </w:r>
      <w:r w:rsidR="00965DD1" w:rsidRPr="00EA1262">
        <w:t>ear</w:t>
      </w:r>
      <w:r w:rsidR="001701D2">
        <w:t xml:space="preserve"> and plain language</w:t>
      </w:r>
    </w:p>
    <w:p w14:paraId="5294BC27" w14:textId="5353168D" w:rsidR="00921C48" w:rsidRPr="00EA1262" w:rsidRDefault="00244B2E" w:rsidP="00921C48">
      <w:pPr>
        <w:spacing w:line="240" w:lineRule="auto"/>
        <w:rPr>
          <w:sz w:val="20"/>
          <w:szCs w:val="20"/>
        </w:rPr>
      </w:pPr>
      <w:r w:rsidRPr="00EA1262">
        <w:rPr>
          <w:sz w:val="20"/>
        </w:rPr>
        <w:t>Legislation is</w:t>
      </w:r>
      <w:r w:rsidR="00921C48" w:rsidRPr="00EA1262">
        <w:rPr>
          <w:sz w:val="20"/>
        </w:rPr>
        <w:t xml:space="preserve"> drafted </w:t>
      </w:r>
      <w:r w:rsidR="00BE7740">
        <w:rPr>
          <w:sz w:val="20"/>
        </w:rPr>
        <w:t xml:space="preserve">in </w:t>
      </w:r>
      <w:r w:rsidR="00921C48" w:rsidRPr="00EA1262">
        <w:rPr>
          <w:sz w:val="20"/>
        </w:rPr>
        <w:t xml:space="preserve">clear and plain language. </w:t>
      </w:r>
      <w:r w:rsidR="00921C48" w:rsidRPr="00EA1262">
        <w:rPr>
          <w:color w:val="000000"/>
          <w:sz w:val="20"/>
        </w:rPr>
        <w:t xml:space="preserve">Ambiguity, vagueness, </w:t>
      </w:r>
      <w:proofErr w:type="gramStart"/>
      <w:r w:rsidR="00921C48" w:rsidRPr="00EA1262">
        <w:rPr>
          <w:color w:val="000000"/>
          <w:sz w:val="20"/>
        </w:rPr>
        <w:t>contradictions</w:t>
      </w:r>
      <w:proofErr w:type="gramEnd"/>
      <w:r w:rsidR="00921C48" w:rsidRPr="00EA1262">
        <w:rPr>
          <w:color w:val="000000"/>
          <w:sz w:val="20"/>
        </w:rPr>
        <w:t xml:space="preserve"> and over-generality within the text and regarding other </w:t>
      </w:r>
      <w:r w:rsidRPr="00EA1262">
        <w:rPr>
          <w:color w:val="000000"/>
          <w:sz w:val="20"/>
        </w:rPr>
        <w:t xml:space="preserve">laws </w:t>
      </w:r>
      <w:r w:rsidR="00921C48" w:rsidRPr="00EA1262">
        <w:rPr>
          <w:color w:val="000000"/>
          <w:sz w:val="20"/>
        </w:rPr>
        <w:t xml:space="preserve">are avoided. Gender-neutral language is used </w:t>
      </w:r>
      <w:r w:rsidR="001701D2">
        <w:rPr>
          <w:color w:val="000000"/>
          <w:sz w:val="20"/>
        </w:rPr>
        <w:t>wherever possible</w:t>
      </w:r>
      <w:r w:rsidR="00921C48" w:rsidRPr="00EA1262">
        <w:rPr>
          <w:color w:val="000000"/>
          <w:sz w:val="20"/>
        </w:rPr>
        <w:t xml:space="preserve">. </w:t>
      </w:r>
    </w:p>
    <w:p w14:paraId="2F030B45"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1ED9CDB0"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D42D83"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1371912411"/>
              <w14:checkbox>
                <w14:checked w14:val="0"/>
                <w14:checkedState w14:val="2612" w14:font="MS Gothic"/>
                <w14:uncheckedState w14:val="2610" w14:font="MS Gothic"/>
              </w14:checkbox>
            </w:sdtPr>
            <w:sdtEndPr/>
            <w:sdtContent>
              <w:p w14:paraId="40E2AD17"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173587"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138575413"/>
              <w14:checkbox>
                <w14:checked w14:val="0"/>
                <w14:checkedState w14:val="2612" w14:font="MS Gothic"/>
                <w14:uncheckedState w14:val="2610" w14:font="MS Gothic"/>
              </w14:checkbox>
            </w:sdtPr>
            <w:sdtEndPr/>
            <w:sdtContent>
              <w:p w14:paraId="3C6D64A5"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BAD74C"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034077346"/>
              <w14:checkbox>
                <w14:checked w14:val="0"/>
                <w14:checkedState w14:val="2612" w14:font="MS Gothic"/>
                <w14:uncheckedState w14:val="2610" w14:font="MS Gothic"/>
              </w14:checkbox>
            </w:sdtPr>
            <w:sdtEndPr/>
            <w:sdtContent>
              <w:p w14:paraId="59E251C7"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6830F5"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800612955"/>
              <w14:checkbox>
                <w14:checked w14:val="0"/>
                <w14:checkedState w14:val="2612" w14:font="MS Gothic"/>
                <w14:uncheckedState w14:val="2610" w14:font="MS Gothic"/>
              </w14:checkbox>
            </w:sdtPr>
            <w:sdtEndPr/>
            <w:sdtContent>
              <w:p w14:paraId="6A2B15E5"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F3EBCE"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456688737"/>
              <w14:checkbox>
                <w14:checked w14:val="0"/>
                <w14:checkedState w14:val="2612" w14:font="MS Gothic"/>
                <w14:uncheckedState w14:val="2610" w14:font="MS Gothic"/>
              </w14:checkbox>
            </w:sdtPr>
            <w:sdtEndPr/>
            <w:sdtContent>
              <w:p w14:paraId="55A9E9BE"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27908CB"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944462950"/>
              <w14:checkbox>
                <w14:checked w14:val="0"/>
                <w14:checkedState w14:val="2612" w14:font="MS Gothic"/>
                <w14:uncheckedState w14:val="2610" w14:font="MS Gothic"/>
              </w14:checkbox>
            </w:sdtPr>
            <w:sdtEndPr/>
            <w:sdtContent>
              <w:p w14:paraId="28534DBB"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2D296FBD"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488BE"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3CEEB684" w14:textId="77777777" w:rsidR="007B0BD8" w:rsidRPr="00EA1262" w:rsidRDefault="007B0BD8">
            <w:pPr>
              <w:rPr>
                <w:rFonts w:eastAsia="Calibri"/>
                <w:color w:val="0000FF"/>
                <w:sz w:val="20"/>
                <w:szCs w:val="20"/>
              </w:rPr>
            </w:pPr>
          </w:p>
          <w:p w14:paraId="2CDCC976" w14:textId="77777777" w:rsidR="007B0BD8" w:rsidRPr="00EA1262" w:rsidRDefault="007B0BD8">
            <w:pPr>
              <w:rPr>
                <w:rFonts w:eastAsia="Calibri"/>
                <w:color w:val="0000FF"/>
                <w:sz w:val="20"/>
                <w:szCs w:val="20"/>
              </w:rPr>
            </w:pPr>
          </w:p>
        </w:tc>
      </w:tr>
    </w:tbl>
    <w:p w14:paraId="29B05E28" w14:textId="72171564" w:rsidR="00921C48" w:rsidRPr="00EA1262" w:rsidRDefault="00921C48" w:rsidP="004345A7">
      <w:pPr>
        <w:pStyle w:val="Heading4"/>
      </w:pPr>
      <w:bookmarkStart w:id="32" w:name="_heading=h.krc5y2j42gy9"/>
      <w:bookmarkEnd w:id="32"/>
      <w:r w:rsidRPr="00EA1262">
        <w:t xml:space="preserve">Assessment criterion </w:t>
      </w:r>
      <w:r w:rsidR="00C150AA" w:rsidRPr="00EA1262">
        <w:t>4</w:t>
      </w:r>
      <w:r w:rsidRPr="00EA1262">
        <w:t>: Amend</w:t>
      </w:r>
      <w:r w:rsidR="008D6642" w:rsidRPr="00EA1262">
        <w:t>ment</w:t>
      </w:r>
      <w:r w:rsidR="00E406C7">
        <w:t xml:space="preserve"> of existing legislation</w:t>
      </w:r>
    </w:p>
    <w:p w14:paraId="6E18FCB8" w14:textId="0D5CDFF7" w:rsidR="00921C48" w:rsidRPr="00EA1262" w:rsidRDefault="00E406C7" w:rsidP="00921C48">
      <w:pPr>
        <w:spacing w:line="240" w:lineRule="auto"/>
        <w:rPr>
          <w:color w:val="000000"/>
          <w:sz w:val="20"/>
          <w:szCs w:val="20"/>
        </w:rPr>
      </w:pPr>
      <w:r>
        <w:rPr>
          <w:color w:val="000000"/>
          <w:sz w:val="20"/>
        </w:rPr>
        <w:t xml:space="preserve">Proposals for laws that amend existing </w:t>
      </w:r>
      <w:r w:rsidR="0099792F" w:rsidRPr="00EA1262">
        <w:rPr>
          <w:sz w:val="20"/>
        </w:rPr>
        <w:t xml:space="preserve">legislation </w:t>
      </w:r>
      <w:r w:rsidRPr="00EA1262">
        <w:rPr>
          <w:sz w:val="20"/>
        </w:rPr>
        <w:t>follow the structure and terminology of the existing legislation</w:t>
      </w:r>
      <w:r w:rsidR="0099792F" w:rsidRPr="00EA1262">
        <w:rPr>
          <w:sz w:val="20"/>
        </w:rPr>
        <w:t xml:space="preserve">. Amendments are made </w:t>
      </w:r>
      <w:r>
        <w:rPr>
          <w:sz w:val="20"/>
        </w:rPr>
        <w:t xml:space="preserve">in a logical order </w:t>
      </w:r>
      <w:r w:rsidR="0099792F" w:rsidRPr="00EA1262">
        <w:rPr>
          <w:sz w:val="20"/>
        </w:rPr>
        <w:t xml:space="preserve">in the form of text inserted into the amended legislation. </w:t>
      </w:r>
    </w:p>
    <w:p w14:paraId="4FA41707"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7CA3B9B7"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144EDE"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54477390"/>
              <w14:checkbox>
                <w14:checked w14:val="0"/>
                <w14:checkedState w14:val="2612" w14:font="MS Gothic"/>
                <w14:uncheckedState w14:val="2610" w14:font="MS Gothic"/>
              </w14:checkbox>
            </w:sdtPr>
            <w:sdtEndPr/>
            <w:sdtContent>
              <w:p w14:paraId="572286FE"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A1B123"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842014758"/>
              <w14:checkbox>
                <w14:checked w14:val="0"/>
                <w14:checkedState w14:val="2612" w14:font="MS Gothic"/>
                <w14:uncheckedState w14:val="2610" w14:font="MS Gothic"/>
              </w14:checkbox>
            </w:sdtPr>
            <w:sdtEndPr/>
            <w:sdtContent>
              <w:p w14:paraId="70157702"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838C21"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734440623"/>
              <w14:checkbox>
                <w14:checked w14:val="0"/>
                <w14:checkedState w14:val="2612" w14:font="MS Gothic"/>
                <w14:uncheckedState w14:val="2610" w14:font="MS Gothic"/>
              </w14:checkbox>
            </w:sdtPr>
            <w:sdtEndPr/>
            <w:sdtContent>
              <w:p w14:paraId="0BA37FF8"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71067E"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624355948"/>
              <w14:checkbox>
                <w14:checked w14:val="0"/>
                <w14:checkedState w14:val="2612" w14:font="MS Gothic"/>
                <w14:uncheckedState w14:val="2610" w14:font="MS Gothic"/>
              </w14:checkbox>
            </w:sdtPr>
            <w:sdtEndPr/>
            <w:sdtContent>
              <w:p w14:paraId="7D12DF7C"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149331"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1387246813"/>
              <w14:checkbox>
                <w14:checked w14:val="0"/>
                <w14:checkedState w14:val="2612" w14:font="MS Gothic"/>
                <w14:uncheckedState w14:val="2610" w14:font="MS Gothic"/>
              </w14:checkbox>
            </w:sdtPr>
            <w:sdtEndPr/>
            <w:sdtContent>
              <w:p w14:paraId="285F99B1"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697DB70"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975797517"/>
              <w14:checkbox>
                <w14:checked w14:val="0"/>
                <w14:checkedState w14:val="2612" w14:font="MS Gothic"/>
                <w14:uncheckedState w14:val="2610" w14:font="MS Gothic"/>
              </w14:checkbox>
            </w:sdtPr>
            <w:sdtEndPr/>
            <w:sdtContent>
              <w:p w14:paraId="3ACA441C"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3DEB6EEF"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88FA0"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394AC790" w14:textId="77777777" w:rsidR="007B0BD8" w:rsidRPr="00EA1262" w:rsidRDefault="007B0BD8">
            <w:pPr>
              <w:rPr>
                <w:rFonts w:eastAsia="Calibri"/>
                <w:color w:val="0000FF"/>
                <w:sz w:val="20"/>
                <w:szCs w:val="20"/>
              </w:rPr>
            </w:pPr>
          </w:p>
          <w:p w14:paraId="04D6C25F" w14:textId="77777777" w:rsidR="007B0BD8" w:rsidRPr="00EA1262" w:rsidRDefault="007B0BD8">
            <w:pPr>
              <w:rPr>
                <w:rFonts w:eastAsia="Calibri"/>
                <w:color w:val="0000FF"/>
                <w:sz w:val="20"/>
                <w:szCs w:val="20"/>
              </w:rPr>
            </w:pPr>
          </w:p>
        </w:tc>
      </w:tr>
    </w:tbl>
    <w:p w14:paraId="0C0B980D" w14:textId="0D58E315" w:rsidR="00921C48" w:rsidRPr="00EA1262" w:rsidRDefault="00921C48" w:rsidP="004345A7">
      <w:pPr>
        <w:pStyle w:val="Heading4"/>
      </w:pPr>
      <w:bookmarkStart w:id="33" w:name="_heading=h.5k7tregf1c8r"/>
      <w:bookmarkEnd w:id="33"/>
      <w:r w:rsidRPr="00EA1262">
        <w:t xml:space="preserve">Assessment criterion </w:t>
      </w:r>
      <w:r w:rsidR="00C150AA" w:rsidRPr="00EA1262">
        <w:t>5</w:t>
      </w:r>
      <w:r w:rsidRPr="00EA1262">
        <w:t>: </w:t>
      </w:r>
      <w:r w:rsidR="00291967" w:rsidRPr="00EA1262">
        <w:t>Drafting r</w:t>
      </w:r>
      <w:r w:rsidRPr="00EA1262">
        <w:t>esources</w:t>
      </w:r>
    </w:p>
    <w:p w14:paraId="33D4DA4E" w14:textId="77142012" w:rsidR="00921C48" w:rsidRPr="00EA1262" w:rsidRDefault="00291967" w:rsidP="00921C48">
      <w:pPr>
        <w:spacing w:line="240" w:lineRule="auto"/>
        <w:rPr>
          <w:sz w:val="20"/>
          <w:szCs w:val="20"/>
        </w:rPr>
      </w:pPr>
      <w:r w:rsidRPr="00EA1262">
        <w:rPr>
          <w:sz w:val="20"/>
        </w:rPr>
        <w:t xml:space="preserve">Specialist legislative drafting resources are available to all MPs and political groups, </w:t>
      </w:r>
      <w:r w:rsidR="00E406C7">
        <w:rPr>
          <w:sz w:val="20"/>
        </w:rPr>
        <w:t>including</w:t>
      </w:r>
      <w:r w:rsidRPr="00EA1262">
        <w:rPr>
          <w:sz w:val="20"/>
        </w:rPr>
        <w:t xml:space="preserve"> to opposition, minority-party and independent MPs</w:t>
      </w:r>
      <w:r w:rsidR="00921C48" w:rsidRPr="00EA1262">
        <w:rPr>
          <w:sz w:val="20"/>
        </w:rPr>
        <w:t xml:space="preserve">. </w:t>
      </w:r>
    </w:p>
    <w:p w14:paraId="07C7A2EE"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2E9C801A"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C2279B"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331722601"/>
              <w14:checkbox>
                <w14:checked w14:val="0"/>
                <w14:checkedState w14:val="2612" w14:font="MS Gothic"/>
                <w14:uncheckedState w14:val="2610" w14:font="MS Gothic"/>
              </w14:checkbox>
            </w:sdtPr>
            <w:sdtEndPr/>
            <w:sdtContent>
              <w:p w14:paraId="0376200E"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B87C25"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421095306"/>
              <w14:checkbox>
                <w14:checked w14:val="0"/>
                <w14:checkedState w14:val="2612" w14:font="MS Gothic"/>
                <w14:uncheckedState w14:val="2610" w14:font="MS Gothic"/>
              </w14:checkbox>
            </w:sdtPr>
            <w:sdtEndPr/>
            <w:sdtContent>
              <w:p w14:paraId="717F8715"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6E2332"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626087524"/>
              <w14:checkbox>
                <w14:checked w14:val="0"/>
                <w14:checkedState w14:val="2612" w14:font="MS Gothic"/>
                <w14:uncheckedState w14:val="2610" w14:font="MS Gothic"/>
              </w14:checkbox>
            </w:sdtPr>
            <w:sdtEndPr/>
            <w:sdtContent>
              <w:p w14:paraId="504904AA"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44BCE2"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902643137"/>
              <w14:checkbox>
                <w14:checked w14:val="0"/>
                <w14:checkedState w14:val="2612" w14:font="MS Gothic"/>
                <w14:uncheckedState w14:val="2610" w14:font="MS Gothic"/>
              </w14:checkbox>
            </w:sdtPr>
            <w:sdtEndPr/>
            <w:sdtContent>
              <w:p w14:paraId="140EFCC0"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0312A4"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1858690758"/>
              <w14:checkbox>
                <w14:checked w14:val="0"/>
                <w14:checkedState w14:val="2612" w14:font="MS Gothic"/>
                <w14:uncheckedState w14:val="2610" w14:font="MS Gothic"/>
              </w14:checkbox>
            </w:sdtPr>
            <w:sdtEndPr/>
            <w:sdtContent>
              <w:p w14:paraId="76EEDC97"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49183D7"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732053030"/>
              <w14:checkbox>
                <w14:checked w14:val="0"/>
                <w14:checkedState w14:val="2612" w14:font="MS Gothic"/>
                <w14:uncheckedState w14:val="2610" w14:font="MS Gothic"/>
              </w14:checkbox>
            </w:sdtPr>
            <w:sdtEndPr/>
            <w:sdtContent>
              <w:p w14:paraId="1D7BBA08"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3A78ABB6"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B2BF4"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0D020690" w14:textId="77777777" w:rsidR="007B0BD8" w:rsidRPr="00EA1262" w:rsidRDefault="007B0BD8">
            <w:pPr>
              <w:rPr>
                <w:rFonts w:eastAsia="Calibri"/>
                <w:color w:val="0000FF"/>
                <w:sz w:val="20"/>
                <w:szCs w:val="20"/>
              </w:rPr>
            </w:pPr>
          </w:p>
          <w:p w14:paraId="21C26A67" w14:textId="77777777" w:rsidR="007B0BD8" w:rsidRPr="00EA1262" w:rsidRDefault="007B0BD8">
            <w:pPr>
              <w:rPr>
                <w:rFonts w:eastAsia="Calibri"/>
                <w:color w:val="0000FF"/>
                <w:sz w:val="20"/>
                <w:szCs w:val="20"/>
              </w:rPr>
            </w:pPr>
          </w:p>
        </w:tc>
      </w:tr>
    </w:tbl>
    <w:p w14:paraId="42604B18" w14:textId="77777777" w:rsidR="00921C48" w:rsidRPr="00EA1262" w:rsidRDefault="00921C48" w:rsidP="00921C48">
      <w:pPr>
        <w:spacing w:line="240" w:lineRule="auto"/>
        <w:rPr>
          <w:color w:val="005F9A"/>
          <w:sz w:val="20"/>
          <w:szCs w:val="20"/>
        </w:rPr>
      </w:pPr>
    </w:p>
    <w:p w14:paraId="0C3ADE87" w14:textId="09F76314" w:rsidR="007B0BD8" w:rsidRPr="00C24DCA" w:rsidRDefault="007B0BD8" w:rsidP="00C24DCA">
      <w:pPr>
        <w:pStyle w:val="section-title"/>
      </w:pPr>
      <w:r w:rsidRPr="00EA1262">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7B0BD8" w:rsidRPr="00EA1262" w14:paraId="0D24A87E"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9779F3C" w14:textId="687EE1FD" w:rsidR="007B0BD8" w:rsidRPr="00EA1262" w:rsidRDefault="007B0BD8">
            <w:pPr>
              <w:rPr>
                <w:rFonts w:cs="Arial"/>
                <w:sz w:val="20"/>
                <w:szCs w:val="20"/>
              </w:rPr>
            </w:pPr>
            <w:r w:rsidRPr="00EA1262">
              <w:rPr>
                <w:i/>
                <w:color w:val="000000"/>
                <w:sz w:val="20"/>
                <w:shd w:val="clear" w:color="auto" w:fill="FFFFFF"/>
              </w:rPr>
              <w:t>Use this space to note down recommendations and ideas for strengthening rules and practice in this area.</w:t>
            </w:r>
          </w:p>
        </w:tc>
      </w:tr>
    </w:tbl>
    <w:p w14:paraId="52609CF3" w14:textId="77777777" w:rsidR="00921C48" w:rsidRPr="00EA1262" w:rsidRDefault="00921C48" w:rsidP="00921C48">
      <w:pPr>
        <w:spacing w:line="240" w:lineRule="auto"/>
        <w:rPr>
          <w:sz w:val="20"/>
          <w:szCs w:val="20"/>
        </w:rPr>
      </w:pPr>
    </w:p>
    <w:p w14:paraId="316E9C90" w14:textId="38EF4AF6" w:rsidR="007B0BD8" w:rsidRPr="00EA1262" w:rsidRDefault="00921C48" w:rsidP="00D20662">
      <w:pPr>
        <w:pStyle w:val="section-title"/>
      </w:pPr>
      <w:r w:rsidRPr="00EA1262">
        <w:lastRenderedPageBreak/>
        <w:t xml:space="preserve">Sources </w:t>
      </w:r>
      <w:r w:rsidR="00472B05" w:rsidRPr="00EA1262">
        <w:t>and</w:t>
      </w:r>
      <w:r w:rsidRPr="00EA1262">
        <w:t xml:space="preserve"> further reading</w:t>
      </w:r>
      <w:bookmarkStart w:id="34" w:name="_Hlk147157795"/>
    </w:p>
    <w:p w14:paraId="7B790D09" w14:textId="7F5D697C" w:rsidR="00921C48" w:rsidRPr="00EA1262" w:rsidRDefault="00921C48" w:rsidP="007B0BD8">
      <w:pPr>
        <w:numPr>
          <w:ilvl w:val="0"/>
          <w:numId w:val="35"/>
        </w:numPr>
        <w:spacing w:line="240" w:lineRule="auto"/>
        <w:ind w:left="562" w:hanging="562"/>
        <w:rPr>
          <w:sz w:val="20"/>
          <w:szCs w:val="20"/>
        </w:rPr>
      </w:pPr>
      <w:r w:rsidRPr="00EA1262">
        <w:rPr>
          <w:sz w:val="20"/>
        </w:rPr>
        <w:t xml:space="preserve">European Union (EU), </w:t>
      </w:r>
      <w:hyperlink r:id="rId10">
        <w:r w:rsidRPr="00EA1262">
          <w:rPr>
            <w:i/>
            <w:color w:val="0563C1"/>
            <w:sz w:val="20"/>
            <w:u w:val="single"/>
          </w:rPr>
          <w:t>Joint Practical Guide of the European Parliament, the Council and the Commission for persons involved in the drafting of European Union legislation</w:t>
        </w:r>
      </w:hyperlink>
      <w:r w:rsidRPr="00EA1262">
        <w:rPr>
          <w:sz w:val="20"/>
        </w:rPr>
        <w:t xml:space="preserve"> (2015)</w:t>
      </w:r>
      <w:r w:rsidR="00003C88" w:rsidRPr="00EA1262">
        <w:rPr>
          <w:sz w:val="20"/>
        </w:rPr>
        <w:t>.</w:t>
      </w:r>
    </w:p>
    <w:p w14:paraId="6DF61278" w14:textId="77777777" w:rsidR="00921C48" w:rsidRPr="00DD56E8" w:rsidRDefault="00921C48" w:rsidP="007B0BD8">
      <w:pPr>
        <w:numPr>
          <w:ilvl w:val="0"/>
          <w:numId w:val="35"/>
        </w:numPr>
        <w:spacing w:line="240" w:lineRule="auto"/>
        <w:ind w:left="562" w:hanging="562"/>
        <w:rPr>
          <w:sz w:val="20"/>
          <w:szCs w:val="20"/>
          <w:lang w:val="es-ES"/>
        </w:rPr>
      </w:pPr>
      <w:r w:rsidRPr="00DD56E8">
        <w:rPr>
          <w:sz w:val="20"/>
          <w:lang w:val="es-ES"/>
        </w:rPr>
        <w:t xml:space="preserve">Piedad García-Escudero Márquez, </w:t>
      </w:r>
      <w:r w:rsidRPr="00DD56E8">
        <w:rPr>
          <w:i/>
          <w:sz w:val="20"/>
          <w:lang w:val="es-ES"/>
        </w:rPr>
        <w:t>Manual de técnica legislativa</w:t>
      </w:r>
      <w:r w:rsidRPr="00DD56E8">
        <w:rPr>
          <w:sz w:val="20"/>
          <w:lang w:val="es-ES"/>
        </w:rPr>
        <w:t xml:space="preserve"> (Cizur Menor: Thomson Reuters-</w:t>
      </w:r>
      <w:proofErr w:type="spellStart"/>
      <w:r w:rsidRPr="00DD56E8">
        <w:rPr>
          <w:sz w:val="20"/>
          <w:lang w:val="es-ES"/>
        </w:rPr>
        <w:t>Civitas</w:t>
      </w:r>
      <w:proofErr w:type="spellEnd"/>
      <w:r w:rsidRPr="00DD56E8">
        <w:rPr>
          <w:sz w:val="20"/>
          <w:lang w:val="es-ES"/>
        </w:rPr>
        <w:t>, 2011).</w:t>
      </w:r>
    </w:p>
    <w:p w14:paraId="3EAA42AB" w14:textId="037C4366" w:rsidR="00C201F7" w:rsidRPr="00EA1262" w:rsidRDefault="00C201F7" w:rsidP="007B0BD8">
      <w:pPr>
        <w:numPr>
          <w:ilvl w:val="0"/>
          <w:numId w:val="35"/>
        </w:numPr>
        <w:spacing w:line="240" w:lineRule="auto"/>
        <w:ind w:left="562" w:hanging="562"/>
        <w:rPr>
          <w:sz w:val="20"/>
          <w:szCs w:val="20"/>
        </w:rPr>
      </w:pPr>
      <w:r w:rsidRPr="00EA1262">
        <w:rPr>
          <w:sz w:val="20"/>
        </w:rPr>
        <w:t xml:space="preserve">Maria </w:t>
      </w:r>
      <w:proofErr w:type="spellStart"/>
      <w:r w:rsidRPr="00EA1262">
        <w:rPr>
          <w:sz w:val="20"/>
        </w:rPr>
        <w:t>Mousmouti</w:t>
      </w:r>
      <w:proofErr w:type="spellEnd"/>
      <w:r w:rsidRPr="00EA1262">
        <w:rPr>
          <w:sz w:val="20"/>
        </w:rPr>
        <w:t xml:space="preserve">, </w:t>
      </w:r>
      <w:r w:rsidRPr="00EA1262">
        <w:rPr>
          <w:i/>
          <w:sz w:val="20"/>
        </w:rPr>
        <w:t>Designing Effective Legislation</w:t>
      </w:r>
      <w:r w:rsidRPr="00EA1262">
        <w:rPr>
          <w:sz w:val="20"/>
        </w:rPr>
        <w:t xml:space="preserve"> (2019).</w:t>
      </w:r>
    </w:p>
    <w:p w14:paraId="142F7DB5" w14:textId="097C0298" w:rsidR="00921C48" w:rsidRPr="00EA1262" w:rsidRDefault="00921C48" w:rsidP="007B0BD8">
      <w:pPr>
        <w:numPr>
          <w:ilvl w:val="0"/>
          <w:numId w:val="35"/>
        </w:numPr>
        <w:spacing w:line="240" w:lineRule="auto"/>
        <w:ind w:left="562" w:hanging="562"/>
        <w:rPr>
          <w:sz w:val="20"/>
          <w:szCs w:val="20"/>
        </w:rPr>
      </w:pPr>
      <w:r w:rsidRPr="00EA1262">
        <w:rPr>
          <w:sz w:val="20"/>
        </w:rPr>
        <w:t xml:space="preserve">New Zealand Parliamentary Counsel Office (PCO), </w:t>
      </w:r>
      <w:r w:rsidR="00261249" w:rsidRPr="00EA1262">
        <w:rPr>
          <w:sz w:val="20"/>
        </w:rPr>
        <w:t>“</w:t>
      </w:r>
      <w:hyperlink r:id="rId11">
        <w:r w:rsidRPr="00DD56E8">
          <w:rPr>
            <w:color w:val="0563C1"/>
            <w:sz w:val="20"/>
            <w:u w:val="single"/>
          </w:rPr>
          <w:t>Principles of clear drafting</w:t>
        </w:r>
      </w:hyperlink>
      <w:r w:rsidR="00261249" w:rsidRPr="00EA1262">
        <w:rPr>
          <w:sz w:val="20"/>
        </w:rPr>
        <w:t>”</w:t>
      </w:r>
      <w:r w:rsidR="00003C88" w:rsidRPr="00EA1262">
        <w:rPr>
          <w:sz w:val="20"/>
        </w:rPr>
        <w:t>.</w:t>
      </w:r>
    </w:p>
    <w:p w14:paraId="7CF642D2" w14:textId="7E8DF9B6" w:rsidR="00921C48" w:rsidRPr="00EA1262" w:rsidRDefault="00921C48" w:rsidP="007B0BD8">
      <w:pPr>
        <w:numPr>
          <w:ilvl w:val="0"/>
          <w:numId w:val="35"/>
        </w:numPr>
        <w:spacing w:line="240" w:lineRule="auto"/>
        <w:ind w:left="562" w:hanging="562"/>
        <w:rPr>
          <w:sz w:val="20"/>
          <w:szCs w:val="20"/>
        </w:rPr>
      </w:pPr>
      <w:r w:rsidRPr="00EA1262">
        <w:rPr>
          <w:sz w:val="20"/>
        </w:rPr>
        <w:t xml:space="preserve">United Kingdom Office of the Parliamentary Counsel (OPC), </w:t>
      </w:r>
      <w:r w:rsidR="00003C88" w:rsidRPr="00EA1262">
        <w:rPr>
          <w:sz w:val="20"/>
        </w:rPr>
        <w:t>“</w:t>
      </w:r>
      <w:hyperlink r:id="rId12">
        <w:r w:rsidRPr="00DD56E8">
          <w:rPr>
            <w:iCs/>
            <w:color w:val="0563C1"/>
            <w:sz w:val="20"/>
            <w:u w:val="single"/>
          </w:rPr>
          <w:t>Drafting Guidance</w:t>
        </w:r>
      </w:hyperlink>
      <w:r w:rsidR="00003C88" w:rsidRPr="00EA1262">
        <w:rPr>
          <w:iCs/>
          <w:sz w:val="20"/>
        </w:rPr>
        <w:t>”</w:t>
      </w:r>
      <w:r w:rsidRPr="00EA1262">
        <w:rPr>
          <w:sz w:val="20"/>
        </w:rPr>
        <w:t xml:space="preserve"> (2020).</w:t>
      </w:r>
    </w:p>
    <w:p w14:paraId="3CDACCBA" w14:textId="5B43BFC8" w:rsidR="00921C48" w:rsidRPr="00EA1262" w:rsidRDefault="00921C48" w:rsidP="00C201F7">
      <w:pPr>
        <w:numPr>
          <w:ilvl w:val="0"/>
          <w:numId w:val="35"/>
        </w:numPr>
        <w:spacing w:line="240" w:lineRule="auto"/>
        <w:ind w:left="562" w:hanging="562"/>
        <w:rPr>
          <w:sz w:val="20"/>
          <w:szCs w:val="20"/>
        </w:rPr>
      </w:pPr>
      <w:r w:rsidRPr="00EA1262">
        <w:rPr>
          <w:sz w:val="20"/>
        </w:rPr>
        <w:t xml:space="preserve">Helen </w:t>
      </w:r>
      <w:proofErr w:type="spellStart"/>
      <w:r w:rsidRPr="00EA1262">
        <w:rPr>
          <w:sz w:val="20"/>
        </w:rPr>
        <w:t>Xanthaki</w:t>
      </w:r>
      <w:proofErr w:type="spellEnd"/>
      <w:r w:rsidRPr="00EA1262">
        <w:rPr>
          <w:sz w:val="20"/>
        </w:rPr>
        <w:t xml:space="preserve">, </w:t>
      </w:r>
      <w:r w:rsidRPr="00EA1262">
        <w:rPr>
          <w:i/>
          <w:sz w:val="20"/>
        </w:rPr>
        <w:t>Thornton's Legislative Drafting</w:t>
      </w:r>
      <w:r w:rsidRPr="00EA1262">
        <w:rPr>
          <w:sz w:val="20"/>
        </w:rPr>
        <w:t xml:space="preserve"> (2022).</w:t>
      </w:r>
    </w:p>
    <w:p w14:paraId="30ECD257" w14:textId="77777777" w:rsidR="00921C48" w:rsidRPr="00EA1262" w:rsidRDefault="00921C48" w:rsidP="00921C48">
      <w:pPr>
        <w:tabs>
          <w:tab w:val="left" w:pos="7872"/>
        </w:tabs>
        <w:spacing w:line="240" w:lineRule="auto"/>
        <w:ind w:firstLine="7872"/>
        <w:rPr>
          <w:sz w:val="20"/>
          <w:szCs w:val="20"/>
        </w:rPr>
      </w:pPr>
    </w:p>
    <w:bookmarkEnd w:id="34"/>
    <w:p w14:paraId="084E141F" w14:textId="77777777" w:rsidR="00921C48" w:rsidRPr="00EA1262" w:rsidRDefault="00921C48" w:rsidP="00921C48">
      <w:pPr>
        <w:spacing w:line="240" w:lineRule="auto"/>
        <w:rPr>
          <w:sz w:val="20"/>
          <w:szCs w:val="20"/>
        </w:rPr>
      </w:pPr>
    </w:p>
    <w:p w14:paraId="3666ABCD" w14:textId="77777777" w:rsidR="00921C48" w:rsidRPr="00EA1262" w:rsidRDefault="00921C48" w:rsidP="00921C48">
      <w:pPr>
        <w:keepNext/>
        <w:keepLines/>
        <w:spacing w:line="240" w:lineRule="auto"/>
        <w:rPr>
          <w:sz w:val="20"/>
          <w:szCs w:val="20"/>
        </w:rPr>
      </w:pPr>
      <w:bookmarkStart w:id="35" w:name="_heading=h.gnhsy6aa55v"/>
      <w:bookmarkEnd w:id="35"/>
      <w:r w:rsidRPr="00EA1262">
        <w:br w:type="page"/>
      </w:r>
    </w:p>
    <w:p w14:paraId="1BD99657" w14:textId="77777777" w:rsidR="00921C48" w:rsidRPr="00EA1262" w:rsidRDefault="00921C48" w:rsidP="005820CD">
      <w:pPr>
        <w:pStyle w:val="Heading3"/>
      </w:pPr>
      <w:bookmarkStart w:id="36" w:name="_heading=h.errk4qc63tl4"/>
      <w:bookmarkEnd w:id="36"/>
      <w:r w:rsidRPr="00EA1262">
        <w:lastRenderedPageBreak/>
        <w:t xml:space="preserve">Dimension 1.6.5: Enactment </w:t>
      </w:r>
    </w:p>
    <w:tbl>
      <w:tblPr>
        <w:tblStyle w:val="TableGrid"/>
        <w:tblW w:w="0" w:type="auto"/>
        <w:shd w:val="clear" w:color="auto" w:fill="EEEEEE"/>
        <w:tblLook w:val="04A0" w:firstRow="1" w:lastRow="0" w:firstColumn="1" w:lastColumn="0" w:noHBand="0" w:noVBand="1"/>
      </w:tblPr>
      <w:tblGrid>
        <w:gridCol w:w="9120"/>
      </w:tblGrid>
      <w:tr w:rsidR="00AD2F86" w:rsidRPr="00EA1262" w14:paraId="08ADC5C1" w14:textId="77777777" w:rsidTr="007B0BD8">
        <w:tc>
          <w:tcPr>
            <w:tcW w:w="9350" w:type="dxa"/>
            <w:shd w:val="clear" w:color="auto" w:fill="EEEEEE"/>
          </w:tcPr>
          <w:p w14:paraId="05694A4C" w14:textId="51214514" w:rsidR="00AD2F86" w:rsidRPr="00EA1262" w:rsidRDefault="00AD2F86" w:rsidP="007B0BD8">
            <w:pPr>
              <w:rPr>
                <w:sz w:val="20"/>
                <w:szCs w:val="20"/>
              </w:rPr>
            </w:pPr>
            <w:r w:rsidRPr="00EA1262">
              <w:rPr>
                <w:sz w:val="20"/>
              </w:rPr>
              <w:t>This dimension is part of:</w:t>
            </w:r>
          </w:p>
          <w:p w14:paraId="3353EC0C" w14:textId="77777777" w:rsidR="00AD2F86" w:rsidRPr="00EA1262" w:rsidRDefault="00AD2F86" w:rsidP="00AD2F86">
            <w:pPr>
              <w:pStyle w:val="ListParagraph"/>
              <w:numPr>
                <w:ilvl w:val="0"/>
                <w:numId w:val="39"/>
              </w:numPr>
              <w:rPr>
                <w:sz w:val="20"/>
                <w:szCs w:val="20"/>
              </w:rPr>
            </w:pPr>
            <w:r w:rsidRPr="00EA1262">
              <w:rPr>
                <w:sz w:val="20"/>
              </w:rPr>
              <w:t>Indicator 1.6: Law-making</w:t>
            </w:r>
          </w:p>
          <w:p w14:paraId="7336642B" w14:textId="0D8789DE" w:rsidR="00AD2F86" w:rsidRPr="00EA1262" w:rsidRDefault="00116E43" w:rsidP="00116E43">
            <w:pPr>
              <w:numPr>
                <w:ilvl w:val="0"/>
                <w:numId w:val="40"/>
              </w:numPr>
            </w:pPr>
            <w:r w:rsidRPr="00B31823">
              <w:rPr>
                <w:sz w:val="20"/>
              </w:rPr>
              <w:t xml:space="preserve">Target </w:t>
            </w:r>
            <w:r w:rsidR="00AD2F86" w:rsidRPr="00EA1262">
              <w:rPr>
                <w:sz w:val="20"/>
              </w:rPr>
              <w:t>1: Effective parliament</w:t>
            </w:r>
          </w:p>
        </w:tc>
      </w:tr>
    </w:tbl>
    <w:p w14:paraId="0D88219B" w14:textId="77777777" w:rsidR="00921C48" w:rsidRPr="00EA1262" w:rsidRDefault="00921C48" w:rsidP="00921C48">
      <w:pPr>
        <w:spacing w:line="240" w:lineRule="auto"/>
        <w:rPr>
          <w:sz w:val="20"/>
          <w:szCs w:val="20"/>
        </w:rPr>
      </w:pPr>
    </w:p>
    <w:p w14:paraId="0E48744E" w14:textId="53AC2838" w:rsidR="00921C48" w:rsidRPr="00C24DCA" w:rsidRDefault="00921C48" w:rsidP="00C24DCA">
      <w:pPr>
        <w:pStyle w:val="section-title"/>
      </w:pPr>
      <w:r w:rsidRPr="00EA1262">
        <w:t>About this dimension</w:t>
      </w:r>
    </w:p>
    <w:p w14:paraId="29EAF638" w14:textId="39A93703" w:rsidR="000A4134" w:rsidRDefault="00921C48" w:rsidP="00921C48">
      <w:pPr>
        <w:spacing w:line="240" w:lineRule="auto"/>
        <w:rPr>
          <w:color w:val="000000"/>
          <w:sz w:val="20"/>
        </w:rPr>
      </w:pPr>
      <w:r w:rsidRPr="00EA1262">
        <w:rPr>
          <w:color w:val="000000"/>
          <w:sz w:val="20"/>
        </w:rPr>
        <w:t xml:space="preserve">This dimension </w:t>
      </w:r>
      <w:r w:rsidR="00603F93" w:rsidRPr="00EA1262">
        <w:rPr>
          <w:color w:val="000000"/>
          <w:sz w:val="20"/>
        </w:rPr>
        <w:t xml:space="preserve">concerns </w:t>
      </w:r>
      <w:r w:rsidRPr="00EA1262">
        <w:rPr>
          <w:color w:val="000000"/>
          <w:sz w:val="20"/>
        </w:rPr>
        <w:t xml:space="preserve">the provisions by which a </w:t>
      </w:r>
      <w:r w:rsidR="00603F93" w:rsidRPr="00EA1262">
        <w:rPr>
          <w:color w:val="000000"/>
          <w:sz w:val="20"/>
        </w:rPr>
        <w:t>proposal for a law</w:t>
      </w:r>
      <w:r w:rsidRPr="00EA1262">
        <w:rPr>
          <w:color w:val="000000"/>
          <w:sz w:val="20"/>
        </w:rPr>
        <w:t xml:space="preserve"> that has </w:t>
      </w:r>
      <w:r w:rsidR="00603F93" w:rsidRPr="00EA1262">
        <w:rPr>
          <w:color w:val="000000"/>
          <w:sz w:val="20"/>
        </w:rPr>
        <w:t xml:space="preserve">gone through all stages of the legislative process and been </w:t>
      </w:r>
      <w:r w:rsidR="000A4134">
        <w:rPr>
          <w:color w:val="000000"/>
          <w:sz w:val="20"/>
        </w:rPr>
        <w:t>approved</w:t>
      </w:r>
      <w:r w:rsidR="00603F93" w:rsidRPr="00EA1262">
        <w:rPr>
          <w:color w:val="000000"/>
          <w:sz w:val="20"/>
        </w:rPr>
        <w:t xml:space="preserve"> by parliament </w:t>
      </w:r>
      <w:r w:rsidRPr="00EA1262">
        <w:rPr>
          <w:color w:val="000000"/>
          <w:sz w:val="20"/>
        </w:rPr>
        <w:t>finally becomes law.</w:t>
      </w:r>
      <w:r w:rsidR="000A4134">
        <w:rPr>
          <w:color w:val="000000"/>
          <w:sz w:val="20"/>
        </w:rPr>
        <w:t xml:space="preserve"> </w:t>
      </w:r>
      <w:r w:rsidR="00603F93" w:rsidRPr="00EA1262">
        <w:rPr>
          <w:color w:val="000000"/>
          <w:sz w:val="20"/>
        </w:rPr>
        <w:t>In most countries, proposals for laws</w:t>
      </w:r>
      <w:r w:rsidRPr="00EA1262">
        <w:rPr>
          <w:color w:val="000000"/>
          <w:sz w:val="20"/>
        </w:rPr>
        <w:t xml:space="preserve"> adopted by parliament require the consent of</w:t>
      </w:r>
      <w:r w:rsidR="00603F93" w:rsidRPr="00EA1262">
        <w:rPr>
          <w:color w:val="000000"/>
          <w:sz w:val="20"/>
        </w:rPr>
        <w:t>,</w:t>
      </w:r>
      <w:r w:rsidRPr="00EA1262">
        <w:rPr>
          <w:color w:val="000000"/>
          <w:sz w:val="20"/>
        </w:rPr>
        <w:t xml:space="preserve"> or signature by</w:t>
      </w:r>
      <w:r w:rsidR="00603F93" w:rsidRPr="00EA1262">
        <w:rPr>
          <w:color w:val="000000"/>
          <w:sz w:val="20"/>
        </w:rPr>
        <w:t>,</w:t>
      </w:r>
      <w:r w:rsidRPr="00EA1262">
        <w:rPr>
          <w:color w:val="000000"/>
          <w:sz w:val="20"/>
        </w:rPr>
        <w:t xml:space="preserve"> the </w:t>
      </w:r>
      <w:r w:rsidR="00FB539E" w:rsidRPr="00EA1262">
        <w:rPr>
          <w:color w:val="000000"/>
          <w:sz w:val="20"/>
        </w:rPr>
        <w:t>H</w:t>
      </w:r>
      <w:r w:rsidRPr="00EA1262">
        <w:rPr>
          <w:color w:val="000000"/>
          <w:sz w:val="20"/>
        </w:rPr>
        <w:t xml:space="preserve">ead of </w:t>
      </w:r>
      <w:r w:rsidR="00FB539E" w:rsidRPr="00EA1262">
        <w:rPr>
          <w:color w:val="000000"/>
          <w:sz w:val="20"/>
        </w:rPr>
        <w:t>S</w:t>
      </w:r>
      <w:r w:rsidRPr="00EA1262">
        <w:rPr>
          <w:color w:val="000000"/>
          <w:sz w:val="20"/>
        </w:rPr>
        <w:t xml:space="preserve">tate </w:t>
      </w:r>
      <w:r w:rsidR="00603F93" w:rsidRPr="00EA1262">
        <w:rPr>
          <w:color w:val="000000"/>
          <w:sz w:val="20"/>
        </w:rPr>
        <w:t xml:space="preserve">in order </w:t>
      </w:r>
      <w:r w:rsidRPr="00EA1262">
        <w:rPr>
          <w:color w:val="000000"/>
          <w:sz w:val="20"/>
        </w:rPr>
        <w:t>enter into force</w:t>
      </w:r>
      <w:r w:rsidR="00603F93" w:rsidRPr="00EA1262">
        <w:rPr>
          <w:color w:val="000000"/>
          <w:sz w:val="20"/>
        </w:rPr>
        <w:t xml:space="preserve"> – a process known as “</w:t>
      </w:r>
      <w:r w:rsidRPr="00EA1262">
        <w:rPr>
          <w:color w:val="000000"/>
          <w:sz w:val="20"/>
        </w:rPr>
        <w:t>promulgation</w:t>
      </w:r>
      <w:r w:rsidR="00603F93" w:rsidRPr="00EA1262">
        <w:rPr>
          <w:color w:val="000000"/>
          <w:sz w:val="20"/>
        </w:rPr>
        <w:t>”</w:t>
      </w:r>
      <w:r w:rsidRPr="00EA1262">
        <w:rPr>
          <w:color w:val="000000"/>
          <w:sz w:val="20"/>
        </w:rPr>
        <w:t xml:space="preserve">. </w:t>
      </w:r>
    </w:p>
    <w:p w14:paraId="3EF59E6E" w14:textId="77777777" w:rsidR="000A4134" w:rsidRDefault="000A4134" w:rsidP="00921C48">
      <w:pPr>
        <w:spacing w:line="240" w:lineRule="auto"/>
        <w:rPr>
          <w:color w:val="000000"/>
          <w:sz w:val="20"/>
        </w:rPr>
      </w:pPr>
    </w:p>
    <w:p w14:paraId="0E78387C" w14:textId="14794CF1" w:rsidR="000A4134" w:rsidRDefault="005D0B45" w:rsidP="00921C48">
      <w:pPr>
        <w:spacing w:line="240" w:lineRule="auto"/>
        <w:rPr>
          <w:color w:val="000000"/>
          <w:sz w:val="20"/>
        </w:rPr>
      </w:pPr>
      <w:r w:rsidRPr="00EA1262">
        <w:rPr>
          <w:color w:val="000000"/>
          <w:sz w:val="20"/>
        </w:rPr>
        <w:t>In some jurisdictions, the c</w:t>
      </w:r>
      <w:r w:rsidR="00921C48" w:rsidRPr="00EA1262">
        <w:rPr>
          <w:color w:val="000000"/>
          <w:sz w:val="20"/>
        </w:rPr>
        <w:t xml:space="preserve">onstitution </w:t>
      </w:r>
      <w:r w:rsidRPr="00EA1262">
        <w:rPr>
          <w:color w:val="000000"/>
          <w:sz w:val="20"/>
        </w:rPr>
        <w:t>give</w:t>
      </w:r>
      <w:r w:rsidR="000A4134">
        <w:rPr>
          <w:color w:val="000000"/>
          <w:sz w:val="20"/>
        </w:rPr>
        <w:t>s</w:t>
      </w:r>
      <w:r w:rsidRPr="00EA1262">
        <w:rPr>
          <w:color w:val="000000"/>
          <w:sz w:val="20"/>
        </w:rPr>
        <w:t xml:space="preserve"> the </w:t>
      </w:r>
      <w:r w:rsidR="00FB539E" w:rsidRPr="00EA1262">
        <w:rPr>
          <w:color w:val="000000"/>
          <w:sz w:val="20"/>
        </w:rPr>
        <w:t>H</w:t>
      </w:r>
      <w:r w:rsidR="00921C48" w:rsidRPr="00EA1262">
        <w:rPr>
          <w:color w:val="000000"/>
          <w:sz w:val="20"/>
        </w:rPr>
        <w:t xml:space="preserve">ead of </w:t>
      </w:r>
      <w:r w:rsidR="00FB539E" w:rsidRPr="00EA1262">
        <w:rPr>
          <w:color w:val="000000"/>
          <w:sz w:val="20"/>
        </w:rPr>
        <w:t>S</w:t>
      </w:r>
      <w:r w:rsidR="00921C48" w:rsidRPr="00EA1262">
        <w:rPr>
          <w:color w:val="000000"/>
          <w:sz w:val="20"/>
        </w:rPr>
        <w:t xml:space="preserve">tate the power to refuse to give assent to, or to veto, a law </w:t>
      </w:r>
      <w:r w:rsidR="000A4134">
        <w:rPr>
          <w:color w:val="000000"/>
          <w:sz w:val="20"/>
        </w:rPr>
        <w:t>approved</w:t>
      </w:r>
      <w:r w:rsidR="000A4134" w:rsidRPr="00EA1262">
        <w:rPr>
          <w:color w:val="000000"/>
          <w:sz w:val="20"/>
        </w:rPr>
        <w:t xml:space="preserve"> </w:t>
      </w:r>
      <w:r w:rsidR="00921C48" w:rsidRPr="00EA1262">
        <w:rPr>
          <w:color w:val="000000"/>
          <w:sz w:val="20"/>
        </w:rPr>
        <w:t xml:space="preserve">by parliament. Where a </w:t>
      </w:r>
      <w:r w:rsidR="00FB539E" w:rsidRPr="00EA1262">
        <w:rPr>
          <w:color w:val="000000"/>
          <w:sz w:val="20"/>
        </w:rPr>
        <w:t>H</w:t>
      </w:r>
      <w:r w:rsidR="00921C48" w:rsidRPr="00EA1262">
        <w:rPr>
          <w:color w:val="000000"/>
          <w:sz w:val="20"/>
        </w:rPr>
        <w:t xml:space="preserve">ead of </w:t>
      </w:r>
      <w:r w:rsidR="00FB539E" w:rsidRPr="00EA1262">
        <w:rPr>
          <w:color w:val="000000"/>
          <w:sz w:val="20"/>
        </w:rPr>
        <w:t>S</w:t>
      </w:r>
      <w:r w:rsidR="00921C48" w:rsidRPr="00EA1262">
        <w:rPr>
          <w:color w:val="000000"/>
          <w:sz w:val="20"/>
        </w:rPr>
        <w:t xml:space="preserve">tate can veto legislation, parliament usually </w:t>
      </w:r>
      <w:r w:rsidRPr="00EA1262">
        <w:rPr>
          <w:color w:val="000000"/>
          <w:sz w:val="20"/>
        </w:rPr>
        <w:t xml:space="preserve">has the power to </w:t>
      </w:r>
      <w:r w:rsidR="00921C48" w:rsidRPr="00EA1262">
        <w:rPr>
          <w:color w:val="000000"/>
          <w:sz w:val="20"/>
        </w:rPr>
        <w:t>override th</w:t>
      </w:r>
      <w:r w:rsidRPr="00EA1262">
        <w:rPr>
          <w:color w:val="000000"/>
          <w:sz w:val="20"/>
        </w:rPr>
        <w:t xml:space="preserve">is </w:t>
      </w:r>
      <w:r w:rsidR="00921C48" w:rsidRPr="00EA1262">
        <w:rPr>
          <w:color w:val="000000"/>
          <w:sz w:val="20"/>
        </w:rPr>
        <w:t>veto. Different jurisdictions provide different grounds for applying veto powers</w:t>
      </w:r>
      <w:r w:rsidRPr="00EA1262">
        <w:rPr>
          <w:color w:val="000000"/>
          <w:sz w:val="20"/>
        </w:rPr>
        <w:t>,</w:t>
      </w:r>
      <w:r w:rsidR="00921C48" w:rsidRPr="00EA1262">
        <w:rPr>
          <w:color w:val="000000"/>
          <w:sz w:val="20"/>
        </w:rPr>
        <w:t xml:space="preserve"> as well as different levels of complexity for overriding them. </w:t>
      </w:r>
    </w:p>
    <w:p w14:paraId="2F9261FB" w14:textId="77777777" w:rsidR="000A4134" w:rsidRDefault="000A4134" w:rsidP="00921C48">
      <w:pPr>
        <w:spacing w:line="240" w:lineRule="auto"/>
        <w:rPr>
          <w:color w:val="000000"/>
          <w:sz w:val="20"/>
        </w:rPr>
      </w:pPr>
    </w:p>
    <w:p w14:paraId="0CA27E00" w14:textId="70D2FCBF" w:rsidR="00921C48" w:rsidRPr="00EA1262" w:rsidRDefault="00921C48" w:rsidP="00921C48">
      <w:pPr>
        <w:spacing w:line="240" w:lineRule="auto"/>
        <w:rPr>
          <w:color w:val="000000"/>
          <w:sz w:val="20"/>
          <w:szCs w:val="20"/>
        </w:rPr>
      </w:pPr>
      <w:r w:rsidRPr="00EA1262">
        <w:rPr>
          <w:color w:val="000000"/>
          <w:sz w:val="20"/>
        </w:rPr>
        <w:t xml:space="preserve">The nature of the power to refuse to give assent to, or to veto, </w:t>
      </w:r>
      <w:r w:rsidR="00617B8E">
        <w:rPr>
          <w:color w:val="000000"/>
          <w:sz w:val="20"/>
        </w:rPr>
        <w:t xml:space="preserve">a piece of legislation </w:t>
      </w:r>
      <w:r w:rsidRPr="00EA1262">
        <w:rPr>
          <w:color w:val="000000"/>
          <w:sz w:val="20"/>
        </w:rPr>
        <w:t xml:space="preserve">also varies. In some cases, assent by </w:t>
      </w:r>
      <w:r w:rsidR="00C22C15">
        <w:rPr>
          <w:color w:val="000000"/>
          <w:sz w:val="20"/>
        </w:rPr>
        <w:t>the</w:t>
      </w:r>
      <w:r w:rsidRPr="00EA1262">
        <w:rPr>
          <w:color w:val="000000"/>
          <w:sz w:val="20"/>
        </w:rPr>
        <w:t xml:space="preserve"> </w:t>
      </w:r>
      <w:r w:rsidR="00FB539E" w:rsidRPr="00EA1262">
        <w:rPr>
          <w:color w:val="000000"/>
          <w:sz w:val="20"/>
        </w:rPr>
        <w:t>H</w:t>
      </w:r>
      <w:r w:rsidRPr="00EA1262">
        <w:rPr>
          <w:color w:val="000000"/>
          <w:sz w:val="20"/>
        </w:rPr>
        <w:t xml:space="preserve">ead of </w:t>
      </w:r>
      <w:r w:rsidR="00FB539E" w:rsidRPr="00EA1262">
        <w:rPr>
          <w:color w:val="000000"/>
          <w:sz w:val="20"/>
        </w:rPr>
        <w:t>S</w:t>
      </w:r>
      <w:r w:rsidRPr="00EA1262">
        <w:rPr>
          <w:color w:val="000000"/>
          <w:sz w:val="20"/>
        </w:rPr>
        <w:t xml:space="preserve">tate is a formality, </w:t>
      </w:r>
      <w:r w:rsidR="005D0B45" w:rsidRPr="00EA1262">
        <w:rPr>
          <w:color w:val="000000"/>
          <w:sz w:val="20"/>
        </w:rPr>
        <w:t xml:space="preserve">whereas </w:t>
      </w:r>
      <w:r w:rsidRPr="00EA1262">
        <w:rPr>
          <w:color w:val="000000"/>
          <w:sz w:val="20"/>
        </w:rPr>
        <w:t>in others</w:t>
      </w:r>
      <w:r w:rsidR="005D0B45" w:rsidRPr="00EA1262">
        <w:rPr>
          <w:color w:val="000000"/>
          <w:sz w:val="20"/>
        </w:rPr>
        <w:t>,</w:t>
      </w:r>
      <w:r w:rsidRPr="00EA1262">
        <w:rPr>
          <w:color w:val="000000"/>
          <w:sz w:val="20"/>
        </w:rPr>
        <w:t xml:space="preserve"> </w:t>
      </w:r>
      <w:r w:rsidR="005D0B45" w:rsidRPr="00EA1262">
        <w:rPr>
          <w:color w:val="000000"/>
          <w:sz w:val="20"/>
        </w:rPr>
        <w:t>the</w:t>
      </w:r>
      <w:r w:rsidRPr="00EA1262">
        <w:rPr>
          <w:color w:val="000000"/>
          <w:sz w:val="20"/>
        </w:rPr>
        <w:t xml:space="preserve"> </w:t>
      </w:r>
      <w:r w:rsidR="00FB539E" w:rsidRPr="00EA1262">
        <w:rPr>
          <w:color w:val="000000"/>
          <w:sz w:val="20"/>
        </w:rPr>
        <w:t>H</w:t>
      </w:r>
      <w:r w:rsidRPr="00EA1262">
        <w:rPr>
          <w:color w:val="000000"/>
          <w:sz w:val="20"/>
        </w:rPr>
        <w:t xml:space="preserve">ead of </w:t>
      </w:r>
      <w:r w:rsidR="00FB539E" w:rsidRPr="00EA1262">
        <w:rPr>
          <w:color w:val="000000"/>
          <w:sz w:val="20"/>
        </w:rPr>
        <w:t>S</w:t>
      </w:r>
      <w:r w:rsidRPr="00EA1262">
        <w:rPr>
          <w:color w:val="000000"/>
          <w:sz w:val="20"/>
        </w:rPr>
        <w:t xml:space="preserve">tate has the authority to prevent legislation from being enacted, and even to propose specific amendments to </w:t>
      </w:r>
      <w:r w:rsidR="00A146E8">
        <w:rPr>
          <w:color w:val="000000"/>
          <w:sz w:val="20"/>
        </w:rPr>
        <w:t>a</w:t>
      </w:r>
      <w:r w:rsidR="00A146E8" w:rsidRPr="00EA1262">
        <w:rPr>
          <w:color w:val="000000"/>
          <w:sz w:val="20"/>
        </w:rPr>
        <w:t xml:space="preserve"> </w:t>
      </w:r>
      <w:r w:rsidR="005D0B45" w:rsidRPr="00EA1262">
        <w:rPr>
          <w:color w:val="000000"/>
          <w:sz w:val="20"/>
        </w:rPr>
        <w:t>proposal for a law</w:t>
      </w:r>
      <w:r w:rsidRPr="00EA1262">
        <w:rPr>
          <w:color w:val="000000"/>
          <w:sz w:val="20"/>
        </w:rPr>
        <w:t>.</w:t>
      </w:r>
    </w:p>
    <w:p w14:paraId="50C8792D" w14:textId="77777777" w:rsidR="00921C48" w:rsidRPr="00EA1262" w:rsidRDefault="00921C48" w:rsidP="00921C48">
      <w:pPr>
        <w:spacing w:line="240" w:lineRule="auto"/>
        <w:rPr>
          <w:color w:val="000000"/>
          <w:sz w:val="20"/>
          <w:szCs w:val="20"/>
        </w:rPr>
      </w:pPr>
    </w:p>
    <w:p w14:paraId="35DD8F83" w14:textId="5C3B647E" w:rsidR="00921C48" w:rsidRPr="00EA1262" w:rsidRDefault="00921C48" w:rsidP="00921C48">
      <w:pPr>
        <w:spacing w:line="240" w:lineRule="auto"/>
        <w:rPr>
          <w:color w:val="000000"/>
          <w:sz w:val="20"/>
          <w:szCs w:val="20"/>
        </w:rPr>
      </w:pPr>
      <w:r w:rsidRPr="00EA1262">
        <w:rPr>
          <w:color w:val="000000"/>
          <w:sz w:val="20"/>
        </w:rPr>
        <w:t>Overriding a veto normally requires a super</w:t>
      </w:r>
      <w:r w:rsidR="000C7BAD" w:rsidRPr="00EA1262">
        <w:rPr>
          <w:color w:val="000000"/>
          <w:sz w:val="20"/>
        </w:rPr>
        <w:t>majority</w:t>
      </w:r>
      <w:r w:rsidRPr="00EA1262">
        <w:rPr>
          <w:color w:val="000000"/>
          <w:sz w:val="20"/>
        </w:rPr>
        <w:t xml:space="preserve"> </w:t>
      </w:r>
      <w:r w:rsidR="00407F0B" w:rsidRPr="00EA1262">
        <w:rPr>
          <w:color w:val="000000"/>
          <w:sz w:val="20"/>
        </w:rPr>
        <w:t xml:space="preserve">vote </w:t>
      </w:r>
      <w:r w:rsidRPr="00EA1262">
        <w:rPr>
          <w:color w:val="000000"/>
          <w:sz w:val="20"/>
        </w:rPr>
        <w:t xml:space="preserve">in </w:t>
      </w:r>
      <w:r w:rsidR="00F41BA5" w:rsidRPr="00EA1262">
        <w:rPr>
          <w:color w:val="000000"/>
          <w:sz w:val="20"/>
        </w:rPr>
        <w:t>parliament. T</w:t>
      </w:r>
      <w:r w:rsidRPr="00EA1262">
        <w:rPr>
          <w:color w:val="000000"/>
          <w:sz w:val="20"/>
        </w:rPr>
        <w:t xml:space="preserve">he relevant procedure is </w:t>
      </w:r>
      <w:r w:rsidR="00F41BA5" w:rsidRPr="00EA1262">
        <w:rPr>
          <w:color w:val="000000"/>
          <w:sz w:val="20"/>
        </w:rPr>
        <w:t xml:space="preserve">typically </w:t>
      </w:r>
      <w:r w:rsidRPr="00EA1262">
        <w:rPr>
          <w:color w:val="000000"/>
          <w:sz w:val="20"/>
        </w:rPr>
        <w:t xml:space="preserve">prescribed in the constitution. In systems where the </w:t>
      </w:r>
      <w:r w:rsidR="00FB539E" w:rsidRPr="00EA1262">
        <w:rPr>
          <w:color w:val="000000"/>
          <w:sz w:val="20"/>
        </w:rPr>
        <w:t>H</w:t>
      </w:r>
      <w:r w:rsidRPr="00EA1262">
        <w:rPr>
          <w:color w:val="000000"/>
          <w:sz w:val="20"/>
        </w:rPr>
        <w:t xml:space="preserve">ead of </w:t>
      </w:r>
      <w:r w:rsidR="00FB539E" w:rsidRPr="00EA1262">
        <w:rPr>
          <w:color w:val="000000"/>
          <w:sz w:val="20"/>
        </w:rPr>
        <w:t>S</w:t>
      </w:r>
      <w:r w:rsidRPr="00EA1262">
        <w:rPr>
          <w:color w:val="000000"/>
          <w:sz w:val="20"/>
        </w:rPr>
        <w:t xml:space="preserve">tate has the authority to propose specific amendments to the law, as a rule, </w:t>
      </w:r>
      <w:r w:rsidR="00F41BA5" w:rsidRPr="00EA1262">
        <w:rPr>
          <w:color w:val="000000"/>
          <w:sz w:val="20"/>
        </w:rPr>
        <w:t>parliament</w:t>
      </w:r>
      <w:r w:rsidRPr="00EA1262">
        <w:rPr>
          <w:color w:val="000000"/>
          <w:sz w:val="20"/>
        </w:rPr>
        <w:t xml:space="preserve"> is allowed to </w:t>
      </w:r>
      <w:r w:rsidR="000A4134">
        <w:rPr>
          <w:color w:val="000000"/>
          <w:sz w:val="20"/>
        </w:rPr>
        <w:t>approve</w:t>
      </w:r>
      <w:r w:rsidR="000A4134" w:rsidRPr="00EA1262">
        <w:rPr>
          <w:color w:val="000000"/>
          <w:sz w:val="20"/>
        </w:rPr>
        <w:t xml:space="preserve"> </w:t>
      </w:r>
      <w:r w:rsidRPr="00EA1262">
        <w:rPr>
          <w:color w:val="000000"/>
          <w:sz w:val="20"/>
        </w:rPr>
        <w:t xml:space="preserve">the </w:t>
      </w:r>
      <w:r w:rsidR="00F41BA5" w:rsidRPr="00EA1262">
        <w:rPr>
          <w:color w:val="000000"/>
          <w:sz w:val="20"/>
        </w:rPr>
        <w:t xml:space="preserve">proposal for a law </w:t>
      </w:r>
      <w:r w:rsidRPr="00EA1262">
        <w:rPr>
          <w:color w:val="000000"/>
          <w:sz w:val="20"/>
        </w:rPr>
        <w:t xml:space="preserve">by ordinary majority if </w:t>
      </w:r>
      <w:r w:rsidR="00F41BA5" w:rsidRPr="00EA1262">
        <w:rPr>
          <w:color w:val="000000"/>
          <w:sz w:val="20"/>
        </w:rPr>
        <w:t xml:space="preserve">the </w:t>
      </w:r>
      <w:r w:rsidRPr="00EA1262">
        <w:rPr>
          <w:color w:val="000000"/>
          <w:sz w:val="20"/>
        </w:rPr>
        <w:t>proposed amendments are fully adopted.</w:t>
      </w:r>
    </w:p>
    <w:p w14:paraId="0FD7581A" w14:textId="2C6F1197" w:rsidR="00921C48" w:rsidRPr="00EA1262" w:rsidRDefault="00921C48" w:rsidP="00921C48">
      <w:pPr>
        <w:spacing w:line="240" w:lineRule="auto"/>
        <w:rPr>
          <w:sz w:val="20"/>
          <w:szCs w:val="20"/>
        </w:rPr>
      </w:pPr>
      <w:r w:rsidRPr="00EA1262">
        <w:rPr>
          <w:sz w:val="20"/>
        </w:rPr>
        <w:br/>
        <w:t xml:space="preserve">Constitutions usually provide for a special procedure and timeline for the promulgation of laws, which can include the number of days for submitting the adopted </w:t>
      </w:r>
      <w:r w:rsidR="00201E94" w:rsidRPr="00EA1262">
        <w:rPr>
          <w:sz w:val="20"/>
        </w:rPr>
        <w:t xml:space="preserve">proposal for a </w:t>
      </w:r>
      <w:r w:rsidRPr="00EA1262">
        <w:rPr>
          <w:sz w:val="20"/>
        </w:rPr>
        <w:t xml:space="preserve">law to the </w:t>
      </w:r>
      <w:r w:rsidR="00FB539E" w:rsidRPr="00EA1262">
        <w:rPr>
          <w:sz w:val="20"/>
        </w:rPr>
        <w:t>H</w:t>
      </w:r>
      <w:r w:rsidRPr="00EA1262">
        <w:rPr>
          <w:sz w:val="20"/>
        </w:rPr>
        <w:t xml:space="preserve">ead of </w:t>
      </w:r>
      <w:r w:rsidR="00FB539E" w:rsidRPr="00EA1262">
        <w:rPr>
          <w:sz w:val="20"/>
        </w:rPr>
        <w:t>S</w:t>
      </w:r>
      <w:r w:rsidRPr="00EA1262">
        <w:rPr>
          <w:sz w:val="20"/>
        </w:rPr>
        <w:t xml:space="preserve">tate, the number of days for signing the </w:t>
      </w:r>
      <w:r w:rsidR="00201E94" w:rsidRPr="00EA1262">
        <w:rPr>
          <w:sz w:val="20"/>
        </w:rPr>
        <w:t xml:space="preserve">proposal for a law </w:t>
      </w:r>
      <w:r w:rsidRPr="00EA1262">
        <w:rPr>
          <w:sz w:val="20"/>
        </w:rPr>
        <w:t xml:space="preserve">or imposing a veto, and </w:t>
      </w:r>
      <w:r w:rsidR="00201E94" w:rsidRPr="00EA1262">
        <w:rPr>
          <w:sz w:val="20"/>
        </w:rPr>
        <w:t xml:space="preserve">arrangements </w:t>
      </w:r>
      <w:r w:rsidRPr="00EA1262">
        <w:rPr>
          <w:sz w:val="20"/>
        </w:rPr>
        <w:t xml:space="preserve">for proposing amendments to parliament. The detailed procedures for overriding a veto </w:t>
      </w:r>
      <w:r w:rsidR="00D75964" w:rsidRPr="00EA1262">
        <w:rPr>
          <w:sz w:val="20"/>
        </w:rPr>
        <w:t xml:space="preserve">should </w:t>
      </w:r>
      <w:r w:rsidRPr="00EA1262">
        <w:rPr>
          <w:sz w:val="20"/>
        </w:rPr>
        <w:t xml:space="preserve">also </w:t>
      </w:r>
      <w:r w:rsidR="00D75964" w:rsidRPr="00EA1262">
        <w:rPr>
          <w:sz w:val="20"/>
        </w:rPr>
        <w:t xml:space="preserve">be </w:t>
      </w:r>
      <w:r w:rsidRPr="00EA1262">
        <w:rPr>
          <w:sz w:val="20"/>
        </w:rPr>
        <w:t xml:space="preserve">outlined in </w:t>
      </w:r>
      <w:r w:rsidR="00201E94" w:rsidRPr="00EA1262">
        <w:rPr>
          <w:sz w:val="20"/>
        </w:rPr>
        <w:t xml:space="preserve">the </w:t>
      </w:r>
      <w:r w:rsidRPr="00EA1262">
        <w:rPr>
          <w:sz w:val="20"/>
        </w:rPr>
        <w:t xml:space="preserve">constitution </w:t>
      </w:r>
      <w:r w:rsidR="007E276F" w:rsidRPr="00EA1262">
        <w:rPr>
          <w:sz w:val="20"/>
        </w:rPr>
        <w:t>and/</w:t>
      </w:r>
      <w:r w:rsidR="00201E94" w:rsidRPr="00EA1262">
        <w:rPr>
          <w:sz w:val="20"/>
        </w:rPr>
        <w:t xml:space="preserve">or in other aspects of the </w:t>
      </w:r>
      <w:r w:rsidR="00DF3922">
        <w:rPr>
          <w:sz w:val="20"/>
        </w:rPr>
        <w:t>legal f</w:t>
      </w:r>
      <w:r w:rsidR="00201E94" w:rsidRPr="00EA1262">
        <w:rPr>
          <w:sz w:val="20"/>
        </w:rPr>
        <w:t>ramework.</w:t>
      </w:r>
    </w:p>
    <w:p w14:paraId="535BAA2C" w14:textId="77777777" w:rsidR="00921C48" w:rsidRPr="00EA1262" w:rsidRDefault="00921C48" w:rsidP="00921C48">
      <w:pPr>
        <w:spacing w:line="240" w:lineRule="auto"/>
        <w:rPr>
          <w:sz w:val="20"/>
          <w:szCs w:val="20"/>
        </w:rPr>
      </w:pPr>
    </w:p>
    <w:p w14:paraId="7E9C33D2" w14:textId="0E8FBF98" w:rsidR="00921C48" w:rsidRPr="00EA1262" w:rsidRDefault="00921C48" w:rsidP="00D20662">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7B0BD8" w:rsidRPr="00EA1262" w14:paraId="11131676" w14:textId="77777777" w:rsidTr="007B0BD8">
        <w:tc>
          <w:tcPr>
            <w:tcW w:w="5000" w:type="pct"/>
            <w:shd w:val="clear" w:color="auto" w:fill="EEEEEE"/>
          </w:tcPr>
          <w:p w14:paraId="497CF753" w14:textId="3C02A466" w:rsidR="00921C48" w:rsidRPr="00EA1262" w:rsidRDefault="00921C48" w:rsidP="00921C48">
            <w:pPr>
              <w:spacing w:line="240" w:lineRule="auto"/>
              <w:rPr>
                <w:i/>
                <w:sz w:val="20"/>
                <w:szCs w:val="20"/>
              </w:rPr>
            </w:pPr>
            <w:r w:rsidRPr="00EA1262">
              <w:rPr>
                <w:i/>
                <w:sz w:val="20"/>
              </w:rPr>
              <w:t xml:space="preserve">Based on a global comparative analysis, an aspiring goal for parliaments </w:t>
            </w:r>
            <w:proofErr w:type="gramStart"/>
            <w:r w:rsidRPr="00EA1262">
              <w:rPr>
                <w:i/>
                <w:sz w:val="20"/>
              </w:rPr>
              <w:t>in the area of</w:t>
            </w:r>
            <w:proofErr w:type="gramEnd"/>
            <w:r w:rsidRPr="00EA1262">
              <w:rPr>
                <w:i/>
                <w:sz w:val="20"/>
              </w:rPr>
              <w:t xml:space="preserve"> </w:t>
            </w:r>
            <w:r w:rsidR="00422962" w:rsidRPr="00EA1262">
              <w:rPr>
                <w:i/>
                <w:sz w:val="20"/>
              </w:rPr>
              <w:t>“</w:t>
            </w:r>
            <w:r w:rsidRPr="00EA1262">
              <w:rPr>
                <w:i/>
                <w:sz w:val="20"/>
              </w:rPr>
              <w:t>enactment</w:t>
            </w:r>
            <w:r w:rsidR="00422962" w:rsidRPr="00EA1262">
              <w:rPr>
                <w:i/>
                <w:sz w:val="20"/>
              </w:rPr>
              <w:t xml:space="preserve">” </w:t>
            </w:r>
            <w:r w:rsidRPr="00EA1262">
              <w:rPr>
                <w:i/>
                <w:sz w:val="20"/>
              </w:rPr>
              <w:t>is as follows:</w:t>
            </w:r>
          </w:p>
          <w:p w14:paraId="5A2904B1" w14:textId="77777777" w:rsidR="00921C48" w:rsidRPr="00EA1262" w:rsidRDefault="00921C48" w:rsidP="00921C48">
            <w:pPr>
              <w:spacing w:line="240" w:lineRule="auto"/>
              <w:rPr>
                <w:sz w:val="20"/>
                <w:szCs w:val="20"/>
              </w:rPr>
            </w:pPr>
          </w:p>
          <w:p w14:paraId="72A5D676" w14:textId="13EC47C6" w:rsidR="00921C48" w:rsidRPr="00EA1262" w:rsidRDefault="00D67805" w:rsidP="00921C48">
            <w:pPr>
              <w:spacing w:line="240" w:lineRule="auto"/>
              <w:rPr>
                <w:sz w:val="20"/>
                <w:szCs w:val="20"/>
              </w:rPr>
            </w:pPr>
            <w:r w:rsidRPr="00EA1262">
              <w:rPr>
                <w:sz w:val="20"/>
              </w:rPr>
              <w:t>The constitution establish</w:t>
            </w:r>
            <w:r w:rsidR="000A4134">
              <w:rPr>
                <w:sz w:val="20"/>
              </w:rPr>
              <w:t>es</w:t>
            </w:r>
            <w:r w:rsidRPr="00EA1262">
              <w:rPr>
                <w:sz w:val="20"/>
              </w:rPr>
              <w:t xml:space="preserve"> clear</w:t>
            </w:r>
            <w:r w:rsidR="00921C48" w:rsidRPr="00EA1262">
              <w:rPr>
                <w:sz w:val="20"/>
              </w:rPr>
              <w:t xml:space="preserve"> procedures for the promulgation of a law</w:t>
            </w:r>
            <w:r w:rsidR="000A4134">
              <w:rPr>
                <w:sz w:val="20"/>
              </w:rPr>
              <w:t xml:space="preserve"> after the proposal for a law has been approved by parliament. </w:t>
            </w:r>
          </w:p>
          <w:p w14:paraId="5F2156BD" w14:textId="6A8A25DF" w:rsidR="00921C48" w:rsidRPr="00EA1262" w:rsidRDefault="00921C48" w:rsidP="00921C48">
            <w:pPr>
              <w:spacing w:line="240" w:lineRule="auto"/>
              <w:rPr>
                <w:sz w:val="20"/>
                <w:szCs w:val="20"/>
              </w:rPr>
            </w:pPr>
            <w:r w:rsidRPr="00EA1262">
              <w:rPr>
                <w:sz w:val="20"/>
              </w:rPr>
              <w:br/>
              <w:t xml:space="preserve">If the </w:t>
            </w:r>
            <w:r w:rsidR="00D67805" w:rsidRPr="00EA1262">
              <w:rPr>
                <w:sz w:val="20"/>
              </w:rPr>
              <w:t>Head of State has the authority to</w:t>
            </w:r>
            <w:r w:rsidRPr="00EA1262">
              <w:rPr>
                <w:sz w:val="20"/>
              </w:rPr>
              <w:t xml:space="preserve"> refuse or withhold assent, parliament is constitutionally authorized to override the veto.</w:t>
            </w:r>
          </w:p>
          <w:p w14:paraId="1D0983D4" w14:textId="77777777" w:rsidR="007B0BD8" w:rsidRPr="00EA1262" w:rsidRDefault="007B0BD8" w:rsidP="00921C48">
            <w:pPr>
              <w:spacing w:line="240" w:lineRule="auto"/>
              <w:rPr>
                <w:sz w:val="20"/>
                <w:szCs w:val="20"/>
              </w:rPr>
            </w:pPr>
          </w:p>
        </w:tc>
      </w:tr>
    </w:tbl>
    <w:p w14:paraId="24517A6C" w14:textId="77777777" w:rsidR="00921C48" w:rsidRPr="00EA1262" w:rsidRDefault="00921C48" w:rsidP="00921C48">
      <w:pPr>
        <w:spacing w:line="240" w:lineRule="auto"/>
        <w:rPr>
          <w:sz w:val="20"/>
          <w:szCs w:val="20"/>
        </w:rPr>
      </w:pPr>
    </w:p>
    <w:p w14:paraId="6F3A1BEA" w14:textId="5C5240AC" w:rsidR="007B0BD8" w:rsidRPr="00C24DCA" w:rsidRDefault="00921C48" w:rsidP="00C24DCA">
      <w:pPr>
        <w:pStyle w:val="section-title"/>
      </w:pPr>
      <w:bookmarkStart w:id="37" w:name="_heading=h.4sau77dklaau"/>
      <w:bookmarkEnd w:id="37"/>
      <w:r w:rsidRPr="00EA1262">
        <w:t>Assessment</w:t>
      </w:r>
    </w:p>
    <w:p w14:paraId="234DE3E2" w14:textId="58D110C2" w:rsidR="00921C48" w:rsidRPr="00EA1262" w:rsidRDefault="00921C48" w:rsidP="00921C48">
      <w:pPr>
        <w:spacing w:line="240" w:lineRule="auto"/>
        <w:rPr>
          <w:sz w:val="20"/>
          <w:szCs w:val="20"/>
        </w:rPr>
      </w:pPr>
      <w:r w:rsidRPr="00EA1262">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EA1262">
        <w:rPr>
          <w:color w:val="000000"/>
          <w:sz w:val="20"/>
        </w:rPr>
        <w:t>Very</w:t>
      </w:r>
      <w:proofErr w:type="gramEnd"/>
      <w:r w:rsidRPr="00EA1262">
        <w:rPr>
          <w:color w:val="000000"/>
          <w:sz w:val="20"/>
        </w:rPr>
        <w:t xml:space="preserve"> good and Excellent) that best reflects the situation in your parliament, and provide details of the evidence on which this assessment is based.</w:t>
      </w:r>
      <w:r w:rsidRPr="00EA1262">
        <w:rPr>
          <w:sz w:val="20"/>
        </w:rPr>
        <w:t xml:space="preserve"> </w:t>
      </w:r>
    </w:p>
    <w:p w14:paraId="7E2C22F3" w14:textId="77777777" w:rsidR="007B0BD8" w:rsidRPr="00EA1262" w:rsidRDefault="007B0BD8" w:rsidP="00921C48">
      <w:pPr>
        <w:spacing w:line="240" w:lineRule="auto"/>
        <w:rPr>
          <w:sz w:val="20"/>
          <w:szCs w:val="20"/>
        </w:rPr>
      </w:pPr>
    </w:p>
    <w:p w14:paraId="7E45B9E9" w14:textId="677CC0A9" w:rsidR="00921C48" w:rsidRPr="00EA1262" w:rsidRDefault="00921C48" w:rsidP="00921C48">
      <w:pPr>
        <w:spacing w:line="240" w:lineRule="auto"/>
        <w:rPr>
          <w:sz w:val="20"/>
          <w:szCs w:val="20"/>
        </w:rPr>
      </w:pPr>
      <w:r w:rsidRPr="00EA1262">
        <w:rPr>
          <w:sz w:val="20"/>
        </w:rPr>
        <w:lastRenderedPageBreak/>
        <w:t>The evidence for assessment of this dimension could include the following:</w:t>
      </w:r>
    </w:p>
    <w:p w14:paraId="53FA26BD" w14:textId="77777777" w:rsidR="007B0BD8" w:rsidRPr="00EA1262" w:rsidRDefault="007B0BD8" w:rsidP="00921C48">
      <w:pPr>
        <w:spacing w:line="240" w:lineRule="auto"/>
        <w:rPr>
          <w:sz w:val="20"/>
          <w:szCs w:val="20"/>
        </w:rPr>
      </w:pPr>
    </w:p>
    <w:p w14:paraId="3EAD0DAE" w14:textId="3D5AF091" w:rsidR="00921C48" w:rsidRPr="00EA1262" w:rsidRDefault="00BA725F" w:rsidP="007B0BD8">
      <w:pPr>
        <w:numPr>
          <w:ilvl w:val="0"/>
          <w:numId w:val="37"/>
        </w:numPr>
        <w:spacing w:line="240" w:lineRule="auto"/>
        <w:ind w:left="562" w:hanging="562"/>
        <w:rPr>
          <w:color w:val="000000"/>
          <w:sz w:val="20"/>
          <w:szCs w:val="20"/>
        </w:rPr>
      </w:pPr>
      <w:r w:rsidRPr="00EA1262">
        <w:rPr>
          <w:sz w:val="20"/>
        </w:rPr>
        <w:t>Provisions of the</w:t>
      </w:r>
      <w:r w:rsidR="00921C48" w:rsidRPr="00EA1262">
        <w:rPr>
          <w:sz w:val="20"/>
        </w:rPr>
        <w:t xml:space="preserve"> constitution </w:t>
      </w:r>
      <w:r w:rsidRPr="00EA1262">
        <w:rPr>
          <w:sz w:val="20"/>
        </w:rPr>
        <w:t>and/</w:t>
      </w:r>
      <w:r w:rsidR="00921C48" w:rsidRPr="00EA1262">
        <w:rPr>
          <w:sz w:val="20"/>
        </w:rPr>
        <w:t>or</w:t>
      </w:r>
      <w:r w:rsidRPr="00EA1262">
        <w:rPr>
          <w:sz w:val="20"/>
        </w:rPr>
        <w:t xml:space="preserve"> other aspects of the </w:t>
      </w:r>
      <w:r w:rsidR="00DF3922">
        <w:rPr>
          <w:sz w:val="20"/>
        </w:rPr>
        <w:t>legal f</w:t>
      </w:r>
      <w:r w:rsidRPr="00EA1262">
        <w:rPr>
          <w:sz w:val="20"/>
        </w:rPr>
        <w:t>ramework concerning</w:t>
      </w:r>
      <w:r w:rsidR="00921C48" w:rsidRPr="00EA1262">
        <w:rPr>
          <w:sz w:val="20"/>
        </w:rPr>
        <w:t xml:space="preserve"> the enactment of laws, including signature and promulgation</w:t>
      </w:r>
    </w:p>
    <w:p w14:paraId="0FF2B111" w14:textId="37EACA93" w:rsidR="00921C48" w:rsidRPr="00EA1262" w:rsidRDefault="00BA725F" w:rsidP="007B0BD8">
      <w:pPr>
        <w:numPr>
          <w:ilvl w:val="0"/>
          <w:numId w:val="37"/>
        </w:numPr>
        <w:spacing w:line="240" w:lineRule="auto"/>
        <w:ind w:left="562" w:hanging="562"/>
        <w:rPr>
          <w:color w:val="000000"/>
          <w:sz w:val="20"/>
          <w:szCs w:val="20"/>
        </w:rPr>
      </w:pPr>
      <w:r w:rsidRPr="00EA1262">
        <w:rPr>
          <w:sz w:val="20"/>
        </w:rPr>
        <w:t>Provisions of parliament’s</w:t>
      </w:r>
      <w:r w:rsidR="00921C48" w:rsidRPr="00EA1262">
        <w:rPr>
          <w:color w:val="000000"/>
          <w:sz w:val="20"/>
        </w:rPr>
        <w:t xml:space="preserve"> </w:t>
      </w:r>
      <w:r w:rsidR="00921C48" w:rsidRPr="00EA1262">
        <w:rPr>
          <w:sz w:val="20"/>
        </w:rPr>
        <w:t>r</w:t>
      </w:r>
      <w:r w:rsidR="00921C48" w:rsidRPr="00EA1262">
        <w:rPr>
          <w:color w:val="000000"/>
          <w:sz w:val="20"/>
        </w:rPr>
        <w:t xml:space="preserve">ules of procedures </w:t>
      </w:r>
      <w:r w:rsidRPr="00EA1262">
        <w:rPr>
          <w:color w:val="000000"/>
          <w:sz w:val="20"/>
        </w:rPr>
        <w:t>concerning the</w:t>
      </w:r>
      <w:r w:rsidR="00921C48" w:rsidRPr="00EA1262">
        <w:rPr>
          <w:color w:val="000000"/>
          <w:sz w:val="20"/>
        </w:rPr>
        <w:t xml:space="preserve"> procedures and timelines for the submission of passed </w:t>
      </w:r>
      <w:r w:rsidRPr="00EA1262">
        <w:rPr>
          <w:color w:val="000000"/>
          <w:sz w:val="20"/>
        </w:rPr>
        <w:t xml:space="preserve">proposals for </w:t>
      </w:r>
      <w:r w:rsidR="00921C48" w:rsidRPr="00EA1262">
        <w:rPr>
          <w:color w:val="000000"/>
          <w:sz w:val="20"/>
        </w:rPr>
        <w:t xml:space="preserve">laws to </w:t>
      </w:r>
      <w:r w:rsidRPr="00EA1262">
        <w:rPr>
          <w:color w:val="000000"/>
          <w:sz w:val="20"/>
        </w:rPr>
        <w:t>the</w:t>
      </w:r>
      <w:r w:rsidR="00921C48" w:rsidRPr="00EA1262">
        <w:rPr>
          <w:color w:val="000000"/>
          <w:sz w:val="20"/>
        </w:rPr>
        <w:t xml:space="preserve"> </w:t>
      </w:r>
      <w:r w:rsidR="00FB539E" w:rsidRPr="00EA1262">
        <w:rPr>
          <w:color w:val="000000"/>
          <w:sz w:val="20"/>
        </w:rPr>
        <w:t>H</w:t>
      </w:r>
      <w:r w:rsidR="00921C48" w:rsidRPr="00EA1262">
        <w:rPr>
          <w:color w:val="000000"/>
          <w:sz w:val="20"/>
        </w:rPr>
        <w:t xml:space="preserve">ead of </w:t>
      </w:r>
      <w:r w:rsidR="00FB539E" w:rsidRPr="00EA1262">
        <w:rPr>
          <w:color w:val="000000"/>
          <w:sz w:val="20"/>
        </w:rPr>
        <w:t>S</w:t>
      </w:r>
      <w:r w:rsidR="00921C48" w:rsidRPr="00EA1262">
        <w:rPr>
          <w:color w:val="000000"/>
          <w:sz w:val="20"/>
        </w:rPr>
        <w:t xml:space="preserve">tate for </w:t>
      </w:r>
      <w:proofErr w:type="gramStart"/>
      <w:r w:rsidR="00921C48" w:rsidRPr="00EA1262">
        <w:rPr>
          <w:color w:val="000000"/>
          <w:sz w:val="20"/>
        </w:rPr>
        <w:t>signature</w:t>
      </w:r>
      <w:proofErr w:type="gramEnd"/>
    </w:p>
    <w:p w14:paraId="6C7F9F62" w14:textId="2F4D36C4" w:rsidR="00921C48" w:rsidRPr="00EA1262" w:rsidRDefault="00921C48" w:rsidP="007B0BD8">
      <w:pPr>
        <w:numPr>
          <w:ilvl w:val="0"/>
          <w:numId w:val="37"/>
        </w:numPr>
        <w:spacing w:line="240" w:lineRule="auto"/>
        <w:ind w:left="562" w:hanging="562"/>
        <w:rPr>
          <w:color w:val="000000"/>
          <w:sz w:val="20"/>
          <w:szCs w:val="20"/>
        </w:rPr>
      </w:pPr>
      <w:r w:rsidRPr="00EA1262">
        <w:rPr>
          <w:sz w:val="20"/>
        </w:rPr>
        <w:t>O</w:t>
      </w:r>
      <w:r w:rsidRPr="00EA1262">
        <w:rPr>
          <w:color w:val="000000"/>
          <w:sz w:val="20"/>
        </w:rPr>
        <w:t xml:space="preserve">ther </w:t>
      </w:r>
      <w:r w:rsidR="00BA725F" w:rsidRPr="00EA1262">
        <w:rPr>
          <w:color w:val="000000"/>
          <w:sz w:val="20"/>
        </w:rPr>
        <w:t>parliamentary and committee rules of procedure concerning</w:t>
      </w:r>
      <w:r w:rsidRPr="00EA1262">
        <w:rPr>
          <w:color w:val="000000"/>
          <w:sz w:val="20"/>
        </w:rPr>
        <w:t xml:space="preserve"> the overriding of a veto by </w:t>
      </w:r>
      <w:r w:rsidR="00BA725F" w:rsidRPr="00EA1262">
        <w:rPr>
          <w:color w:val="000000"/>
          <w:sz w:val="20"/>
        </w:rPr>
        <w:t>the</w:t>
      </w:r>
      <w:r w:rsidRPr="00EA1262">
        <w:rPr>
          <w:color w:val="000000"/>
          <w:sz w:val="20"/>
        </w:rPr>
        <w:t xml:space="preserve"> </w:t>
      </w:r>
      <w:r w:rsidR="00FB539E" w:rsidRPr="00EA1262">
        <w:rPr>
          <w:color w:val="000000"/>
          <w:sz w:val="20"/>
        </w:rPr>
        <w:t>H</w:t>
      </w:r>
      <w:r w:rsidRPr="00EA1262">
        <w:rPr>
          <w:color w:val="000000"/>
          <w:sz w:val="20"/>
        </w:rPr>
        <w:t xml:space="preserve">ead of </w:t>
      </w:r>
      <w:r w:rsidR="00FB539E" w:rsidRPr="00EA1262">
        <w:rPr>
          <w:color w:val="000000"/>
          <w:sz w:val="20"/>
        </w:rPr>
        <w:t>S</w:t>
      </w:r>
      <w:r w:rsidRPr="00EA1262">
        <w:rPr>
          <w:color w:val="000000"/>
          <w:sz w:val="20"/>
        </w:rPr>
        <w:t>tate</w:t>
      </w:r>
    </w:p>
    <w:p w14:paraId="77125401" w14:textId="77777777" w:rsidR="007B0BD8" w:rsidRPr="00EA1262" w:rsidRDefault="007B0BD8" w:rsidP="00921C48">
      <w:pPr>
        <w:spacing w:line="240" w:lineRule="auto"/>
        <w:rPr>
          <w:sz w:val="20"/>
          <w:szCs w:val="20"/>
        </w:rPr>
      </w:pPr>
    </w:p>
    <w:p w14:paraId="152DAFAA" w14:textId="2B198106" w:rsidR="00921C48" w:rsidRPr="00EA1262" w:rsidRDefault="00921C48" w:rsidP="00921C48">
      <w:pPr>
        <w:spacing w:line="240" w:lineRule="auto"/>
        <w:rPr>
          <w:sz w:val="20"/>
          <w:szCs w:val="20"/>
        </w:rPr>
      </w:pPr>
      <w:r w:rsidRPr="00EA1262">
        <w:rPr>
          <w:sz w:val="20"/>
        </w:rPr>
        <w:t>Where relevant, provide additional comments or examples that support the assessment.</w:t>
      </w:r>
    </w:p>
    <w:p w14:paraId="14B8C5A2" w14:textId="77777777" w:rsidR="00921C48" w:rsidRPr="00EA1262" w:rsidRDefault="00921C48" w:rsidP="00921C48">
      <w:pPr>
        <w:spacing w:line="240" w:lineRule="auto"/>
        <w:rPr>
          <w:sz w:val="20"/>
          <w:szCs w:val="20"/>
        </w:rPr>
      </w:pPr>
    </w:p>
    <w:p w14:paraId="0F828629" w14:textId="0008A6CA" w:rsidR="00921C48" w:rsidRPr="00EA1262" w:rsidRDefault="00921C48" w:rsidP="004345A7">
      <w:pPr>
        <w:pStyle w:val="Heading4"/>
      </w:pPr>
      <w:bookmarkStart w:id="38" w:name="_heading=h.ixiede4uufst"/>
      <w:bookmarkEnd w:id="38"/>
      <w:r w:rsidRPr="00EA1262">
        <w:t xml:space="preserve">Assessment criterion 1: </w:t>
      </w:r>
      <w:r w:rsidR="000A4134">
        <w:t xml:space="preserve">Procedure for </w:t>
      </w:r>
      <w:r w:rsidR="00B7018B">
        <w:t xml:space="preserve">the </w:t>
      </w:r>
      <w:r w:rsidR="000A4134">
        <w:t xml:space="preserve">promulgation of laws </w:t>
      </w:r>
    </w:p>
    <w:p w14:paraId="1D61901D" w14:textId="5892BCCF" w:rsidR="00921C48" w:rsidRPr="00EA1262" w:rsidRDefault="00921C48" w:rsidP="00921C48">
      <w:pPr>
        <w:spacing w:line="240" w:lineRule="auto"/>
        <w:rPr>
          <w:color w:val="000000"/>
          <w:sz w:val="20"/>
          <w:szCs w:val="20"/>
        </w:rPr>
      </w:pPr>
      <w:r w:rsidRPr="00EA1262">
        <w:rPr>
          <w:color w:val="000000"/>
          <w:sz w:val="20"/>
        </w:rPr>
        <w:t>The constitution</w:t>
      </w:r>
      <w:r w:rsidR="008B7BB3" w:rsidRPr="00EA1262">
        <w:rPr>
          <w:color w:val="000000"/>
          <w:sz w:val="20"/>
        </w:rPr>
        <w:t xml:space="preserve"> establishes</w:t>
      </w:r>
      <w:r w:rsidRPr="00EA1262">
        <w:rPr>
          <w:color w:val="000000"/>
          <w:sz w:val="20"/>
        </w:rPr>
        <w:t xml:space="preserve"> a clear procedure for</w:t>
      </w:r>
      <w:r w:rsidR="008B7BB3" w:rsidRPr="00EA1262">
        <w:rPr>
          <w:color w:val="000000"/>
          <w:sz w:val="20"/>
        </w:rPr>
        <w:t xml:space="preserve"> the</w:t>
      </w:r>
      <w:r w:rsidRPr="00EA1262">
        <w:rPr>
          <w:color w:val="000000"/>
          <w:sz w:val="20"/>
        </w:rPr>
        <w:t xml:space="preserve"> </w:t>
      </w:r>
      <w:r w:rsidR="000A4134">
        <w:rPr>
          <w:color w:val="000000"/>
          <w:sz w:val="20"/>
        </w:rPr>
        <w:t>promulgation</w:t>
      </w:r>
      <w:r w:rsidR="008B7BB3" w:rsidRPr="00EA1262">
        <w:rPr>
          <w:color w:val="000000"/>
          <w:sz w:val="20"/>
        </w:rPr>
        <w:t xml:space="preserve"> of</w:t>
      </w:r>
      <w:r w:rsidRPr="00EA1262">
        <w:rPr>
          <w:color w:val="000000"/>
          <w:sz w:val="20"/>
        </w:rPr>
        <w:t xml:space="preserve"> laws</w:t>
      </w:r>
      <w:r w:rsidR="000A4134">
        <w:rPr>
          <w:color w:val="000000"/>
          <w:sz w:val="20"/>
        </w:rPr>
        <w:t xml:space="preserve"> that have been </w:t>
      </w:r>
      <w:r w:rsidR="005820CD">
        <w:rPr>
          <w:color w:val="000000"/>
          <w:sz w:val="20"/>
        </w:rPr>
        <w:t>approved</w:t>
      </w:r>
      <w:r w:rsidR="000A4134">
        <w:rPr>
          <w:color w:val="000000"/>
          <w:sz w:val="20"/>
        </w:rPr>
        <w:t xml:space="preserve"> by parliament</w:t>
      </w:r>
      <w:r w:rsidRPr="00EA1262">
        <w:rPr>
          <w:color w:val="000000"/>
          <w:sz w:val="20"/>
        </w:rPr>
        <w:t xml:space="preserve">. </w:t>
      </w:r>
    </w:p>
    <w:p w14:paraId="42E26B5F"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1EEF963C"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3DF641"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905148769"/>
              <w14:checkbox>
                <w14:checked w14:val="0"/>
                <w14:checkedState w14:val="2612" w14:font="MS Gothic"/>
                <w14:uncheckedState w14:val="2610" w14:font="MS Gothic"/>
              </w14:checkbox>
            </w:sdtPr>
            <w:sdtEndPr/>
            <w:sdtContent>
              <w:p w14:paraId="7B1CCDD0"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10993B"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650912866"/>
              <w14:checkbox>
                <w14:checked w14:val="0"/>
                <w14:checkedState w14:val="2612" w14:font="MS Gothic"/>
                <w14:uncheckedState w14:val="2610" w14:font="MS Gothic"/>
              </w14:checkbox>
            </w:sdtPr>
            <w:sdtEndPr/>
            <w:sdtContent>
              <w:p w14:paraId="66D32FCB"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DD63E6"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664391582"/>
              <w14:checkbox>
                <w14:checked w14:val="0"/>
                <w14:checkedState w14:val="2612" w14:font="MS Gothic"/>
                <w14:uncheckedState w14:val="2610" w14:font="MS Gothic"/>
              </w14:checkbox>
            </w:sdtPr>
            <w:sdtEndPr/>
            <w:sdtContent>
              <w:p w14:paraId="1E4E50A3"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784E23"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289951868"/>
              <w14:checkbox>
                <w14:checked w14:val="0"/>
                <w14:checkedState w14:val="2612" w14:font="MS Gothic"/>
                <w14:uncheckedState w14:val="2610" w14:font="MS Gothic"/>
              </w14:checkbox>
            </w:sdtPr>
            <w:sdtEndPr/>
            <w:sdtContent>
              <w:p w14:paraId="4B5A7526"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4D03E0"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197238558"/>
              <w14:checkbox>
                <w14:checked w14:val="0"/>
                <w14:checkedState w14:val="2612" w14:font="MS Gothic"/>
                <w14:uncheckedState w14:val="2610" w14:font="MS Gothic"/>
              </w14:checkbox>
            </w:sdtPr>
            <w:sdtEndPr/>
            <w:sdtContent>
              <w:p w14:paraId="6D9A96BE"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E95E637"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105084544"/>
              <w14:checkbox>
                <w14:checked w14:val="0"/>
                <w14:checkedState w14:val="2612" w14:font="MS Gothic"/>
                <w14:uncheckedState w14:val="2610" w14:font="MS Gothic"/>
              </w14:checkbox>
            </w:sdtPr>
            <w:sdtEndPr/>
            <w:sdtContent>
              <w:p w14:paraId="37ADBB1A"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4712E9D9"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341B4"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42DC824A" w14:textId="77777777" w:rsidR="007B0BD8" w:rsidRPr="00EA1262" w:rsidRDefault="007B0BD8">
            <w:pPr>
              <w:rPr>
                <w:rFonts w:eastAsia="Calibri"/>
                <w:color w:val="0000FF"/>
                <w:sz w:val="20"/>
                <w:szCs w:val="20"/>
              </w:rPr>
            </w:pPr>
          </w:p>
          <w:p w14:paraId="207F19F1" w14:textId="77777777" w:rsidR="007B0BD8" w:rsidRPr="00EA1262" w:rsidRDefault="007B0BD8">
            <w:pPr>
              <w:rPr>
                <w:rFonts w:eastAsia="Calibri"/>
                <w:color w:val="0000FF"/>
                <w:sz w:val="20"/>
                <w:szCs w:val="20"/>
              </w:rPr>
            </w:pPr>
          </w:p>
        </w:tc>
      </w:tr>
    </w:tbl>
    <w:p w14:paraId="3BA2059F" w14:textId="05F28CA6" w:rsidR="00921C48" w:rsidRPr="00EA1262" w:rsidRDefault="00921C48" w:rsidP="004345A7">
      <w:pPr>
        <w:pStyle w:val="Heading4"/>
      </w:pPr>
      <w:bookmarkStart w:id="39" w:name="_heading=h.dqq2avn9ki1a"/>
      <w:bookmarkEnd w:id="39"/>
      <w:r w:rsidRPr="00EA1262">
        <w:t>Assessment criterion 2: Veto</w:t>
      </w:r>
      <w:r w:rsidR="00A773F3">
        <w:t xml:space="preserve"> powers</w:t>
      </w:r>
    </w:p>
    <w:p w14:paraId="51BE6BCB" w14:textId="79EE88C5" w:rsidR="00921C48" w:rsidRPr="00EA1262" w:rsidRDefault="00921C48" w:rsidP="00921C48">
      <w:pPr>
        <w:spacing w:line="240" w:lineRule="auto"/>
        <w:rPr>
          <w:sz w:val="20"/>
          <w:szCs w:val="20"/>
        </w:rPr>
      </w:pPr>
      <w:r w:rsidRPr="00EA1262">
        <w:rPr>
          <w:sz w:val="20"/>
        </w:rPr>
        <w:t xml:space="preserve">Where </w:t>
      </w:r>
      <w:r w:rsidR="00D614D0" w:rsidRPr="00EA1262">
        <w:rPr>
          <w:sz w:val="20"/>
        </w:rPr>
        <w:t>the</w:t>
      </w:r>
      <w:r w:rsidRPr="00EA1262">
        <w:rPr>
          <w:sz w:val="20"/>
        </w:rPr>
        <w:t xml:space="preserve"> </w:t>
      </w:r>
      <w:r w:rsidR="00FB539E" w:rsidRPr="00EA1262">
        <w:rPr>
          <w:sz w:val="20"/>
        </w:rPr>
        <w:t>H</w:t>
      </w:r>
      <w:r w:rsidRPr="00EA1262">
        <w:rPr>
          <w:sz w:val="20"/>
        </w:rPr>
        <w:t xml:space="preserve">ead of </w:t>
      </w:r>
      <w:r w:rsidR="00FB539E" w:rsidRPr="00EA1262">
        <w:rPr>
          <w:sz w:val="20"/>
        </w:rPr>
        <w:t>S</w:t>
      </w:r>
      <w:r w:rsidRPr="00EA1262">
        <w:rPr>
          <w:sz w:val="20"/>
        </w:rPr>
        <w:t xml:space="preserve">tate </w:t>
      </w:r>
      <w:r w:rsidR="00D614D0" w:rsidRPr="00EA1262">
        <w:rPr>
          <w:sz w:val="20"/>
        </w:rPr>
        <w:t xml:space="preserve">has the </w:t>
      </w:r>
      <w:r w:rsidRPr="00EA1262">
        <w:rPr>
          <w:sz w:val="20"/>
        </w:rPr>
        <w:t xml:space="preserve">power to veto </w:t>
      </w:r>
      <w:r w:rsidRPr="00EA1262">
        <w:rPr>
          <w:color w:val="000000"/>
          <w:sz w:val="20"/>
        </w:rPr>
        <w:t>legislation</w:t>
      </w:r>
      <w:r w:rsidR="009D6928">
        <w:rPr>
          <w:color w:val="000000"/>
          <w:sz w:val="20"/>
        </w:rPr>
        <w:t xml:space="preserve"> or propose amendments</w:t>
      </w:r>
      <w:r w:rsidRPr="00EA1262">
        <w:rPr>
          <w:color w:val="000000"/>
          <w:sz w:val="20"/>
        </w:rPr>
        <w:t xml:space="preserve">, </w:t>
      </w:r>
      <w:r w:rsidR="00D614D0" w:rsidRPr="00EA1262">
        <w:rPr>
          <w:color w:val="000000"/>
          <w:sz w:val="20"/>
        </w:rPr>
        <w:t>the grounds on</w:t>
      </w:r>
      <w:r w:rsidRPr="00EA1262">
        <w:rPr>
          <w:sz w:val="20"/>
        </w:rPr>
        <w:t xml:space="preserve"> which </w:t>
      </w:r>
      <w:r w:rsidR="00D614D0" w:rsidRPr="00EA1262">
        <w:rPr>
          <w:sz w:val="20"/>
        </w:rPr>
        <w:t xml:space="preserve">such </w:t>
      </w:r>
      <w:r w:rsidRPr="00EA1262">
        <w:rPr>
          <w:sz w:val="20"/>
        </w:rPr>
        <w:t>veto power might be exercised</w:t>
      </w:r>
      <w:r w:rsidR="004345A7">
        <w:rPr>
          <w:sz w:val="20"/>
        </w:rPr>
        <w:t>,</w:t>
      </w:r>
      <w:r w:rsidR="00D614D0" w:rsidRPr="00EA1262">
        <w:rPr>
          <w:sz w:val="20"/>
        </w:rPr>
        <w:t xml:space="preserve"> </w:t>
      </w:r>
      <w:r w:rsidR="000A4134">
        <w:rPr>
          <w:sz w:val="20"/>
        </w:rPr>
        <w:t>and</w:t>
      </w:r>
      <w:r w:rsidRPr="00EA1262">
        <w:rPr>
          <w:sz w:val="20"/>
        </w:rPr>
        <w:t xml:space="preserve"> the scope of </w:t>
      </w:r>
      <w:r w:rsidR="00D614D0" w:rsidRPr="00EA1262">
        <w:rPr>
          <w:sz w:val="20"/>
        </w:rPr>
        <w:t xml:space="preserve">such </w:t>
      </w:r>
      <w:r w:rsidRPr="00EA1262">
        <w:rPr>
          <w:sz w:val="20"/>
        </w:rPr>
        <w:t>veto power</w:t>
      </w:r>
      <w:r w:rsidR="004345A7">
        <w:rPr>
          <w:sz w:val="20"/>
        </w:rPr>
        <w:t>,</w:t>
      </w:r>
      <w:r w:rsidR="00D614D0" w:rsidRPr="00EA1262">
        <w:rPr>
          <w:sz w:val="20"/>
        </w:rPr>
        <w:t xml:space="preserve"> </w:t>
      </w:r>
      <w:r w:rsidR="000A4134">
        <w:rPr>
          <w:sz w:val="20"/>
        </w:rPr>
        <w:t xml:space="preserve">are clearly </w:t>
      </w:r>
      <w:r w:rsidR="00D614D0" w:rsidRPr="00EA1262">
        <w:rPr>
          <w:sz w:val="20"/>
        </w:rPr>
        <w:t>established</w:t>
      </w:r>
      <w:r w:rsidRPr="00EA1262">
        <w:rPr>
          <w:sz w:val="20"/>
        </w:rPr>
        <w:t>.</w:t>
      </w:r>
    </w:p>
    <w:p w14:paraId="113A2C15"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47F04C68"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B9D33A"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2049292619"/>
              <w14:checkbox>
                <w14:checked w14:val="0"/>
                <w14:checkedState w14:val="2612" w14:font="MS Gothic"/>
                <w14:uncheckedState w14:val="2610" w14:font="MS Gothic"/>
              </w14:checkbox>
            </w:sdtPr>
            <w:sdtEndPr/>
            <w:sdtContent>
              <w:p w14:paraId="16E961B7"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5676E2"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814571464"/>
              <w14:checkbox>
                <w14:checked w14:val="0"/>
                <w14:checkedState w14:val="2612" w14:font="MS Gothic"/>
                <w14:uncheckedState w14:val="2610" w14:font="MS Gothic"/>
              </w14:checkbox>
            </w:sdtPr>
            <w:sdtEndPr/>
            <w:sdtContent>
              <w:p w14:paraId="1A1B87EE"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3A8868"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245951393"/>
              <w14:checkbox>
                <w14:checked w14:val="0"/>
                <w14:checkedState w14:val="2612" w14:font="MS Gothic"/>
                <w14:uncheckedState w14:val="2610" w14:font="MS Gothic"/>
              </w14:checkbox>
            </w:sdtPr>
            <w:sdtEndPr/>
            <w:sdtContent>
              <w:p w14:paraId="398FDA8B"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BFDB63"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691077189"/>
              <w14:checkbox>
                <w14:checked w14:val="0"/>
                <w14:checkedState w14:val="2612" w14:font="MS Gothic"/>
                <w14:uncheckedState w14:val="2610" w14:font="MS Gothic"/>
              </w14:checkbox>
            </w:sdtPr>
            <w:sdtEndPr/>
            <w:sdtContent>
              <w:p w14:paraId="01505D74"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1DE19E"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594371999"/>
              <w14:checkbox>
                <w14:checked w14:val="0"/>
                <w14:checkedState w14:val="2612" w14:font="MS Gothic"/>
                <w14:uncheckedState w14:val="2610" w14:font="MS Gothic"/>
              </w14:checkbox>
            </w:sdtPr>
            <w:sdtEndPr/>
            <w:sdtContent>
              <w:p w14:paraId="2C651FE6"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E85940E"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562022001"/>
              <w14:checkbox>
                <w14:checked w14:val="0"/>
                <w14:checkedState w14:val="2612" w14:font="MS Gothic"/>
                <w14:uncheckedState w14:val="2610" w14:font="MS Gothic"/>
              </w14:checkbox>
            </w:sdtPr>
            <w:sdtEndPr/>
            <w:sdtContent>
              <w:p w14:paraId="258DB1F2"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6ABA64D2"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01429"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460255B1" w14:textId="77777777" w:rsidR="007B0BD8" w:rsidRPr="00EA1262" w:rsidRDefault="007B0BD8">
            <w:pPr>
              <w:rPr>
                <w:rFonts w:eastAsia="Calibri"/>
                <w:color w:val="0000FF"/>
                <w:sz w:val="20"/>
                <w:szCs w:val="20"/>
              </w:rPr>
            </w:pPr>
          </w:p>
          <w:p w14:paraId="629E373F" w14:textId="77777777" w:rsidR="007B0BD8" w:rsidRPr="00EA1262" w:rsidRDefault="007B0BD8">
            <w:pPr>
              <w:rPr>
                <w:rFonts w:eastAsia="Calibri"/>
                <w:color w:val="0000FF"/>
                <w:sz w:val="20"/>
                <w:szCs w:val="20"/>
              </w:rPr>
            </w:pPr>
          </w:p>
        </w:tc>
      </w:tr>
    </w:tbl>
    <w:p w14:paraId="0BBAAC93" w14:textId="77777777" w:rsidR="00921C48" w:rsidRPr="00EA1262" w:rsidRDefault="00921C48" w:rsidP="004345A7">
      <w:pPr>
        <w:pStyle w:val="Heading4"/>
      </w:pPr>
      <w:bookmarkStart w:id="40" w:name="_heading=h.k9s0ozfisiqt"/>
      <w:bookmarkEnd w:id="40"/>
      <w:r w:rsidRPr="00EA1262">
        <w:t xml:space="preserve">Assessment criterion 3: Overriding a </w:t>
      </w:r>
      <w:proofErr w:type="gramStart"/>
      <w:r w:rsidRPr="00EA1262">
        <w:t>veto</w:t>
      </w:r>
      <w:proofErr w:type="gramEnd"/>
    </w:p>
    <w:p w14:paraId="137B468B" w14:textId="1BB44789" w:rsidR="00921C48" w:rsidRPr="00EA1262" w:rsidRDefault="009D6928" w:rsidP="00921C48">
      <w:pPr>
        <w:spacing w:line="240" w:lineRule="auto"/>
        <w:rPr>
          <w:color w:val="666666"/>
          <w:sz w:val="20"/>
          <w:szCs w:val="20"/>
        </w:rPr>
      </w:pPr>
      <w:r w:rsidRPr="00EA1262">
        <w:rPr>
          <w:sz w:val="20"/>
        </w:rPr>
        <w:t xml:space="preserve">Where the Head of State has the power to veto </w:t>
      </w:r>
      <w:r w:rsidRPr="00EA1262">
        <w:rPr>
          <w:color w:val="000000"/>
          <w:sz w:val="20"/>
        </w:rPr>
        <w:t>legislation</w:t>
      </w:r>
      <w:r>
        <w:rPr>
          <w:color w:val="000000"/>
          <w:sz w:val="20"/>
        </w:rPr>
        <w:t xml:space="preserve"> or propose amendments, parliament has the power </w:t>
      </w:r>
      <w:r w:rsidR="00921C48" w:rsidRPr="00EA1262">
        <w:rPr>
          <w:color w:val="000000"/>
          <w:sz w:val="20"/>
        </w:rPr>
        <w:t xml:space="preserve">to override </w:t>
      </w:r>
      <w:r>
        <w:rPr>
          <w:color w:val="000000"/>
          <w:sz w:val="20"/>
        </w:rPr>
        <w:t xml:space="preserve">the veto </w:t>
      </w:r>
      <w:r w:rsidR="00921C48" w:rsidRPr="00EA1262">
        <w:rPr>
          <w:color w:val="000000"/>
          <w:sz w:val="20"/>
        </w:rPr>
        <w:t xml:space="preserve">with a </w:t>
      </w:r>
      <w:r>
        <w:rPr>
          <w:color w:val="000000"/>
          <w:sz w:val="20"/>
        </w:rPr>
        <w:t>larger-than-usual</w:t>
      </w:r>
      <w:r w:rsidR="00921C48" w:rsidRPr="00EA1262">
        <w:rPr>
          <w:color w:val="000000"/>
          <w:sz w:val="20"/>
        </w:rPr>
        <w:t xml:space="preserve"> majority.  </w:t>
      </w:r>
    </w:p>
    <w:p w14:paraId="7B4DEC61"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754975AC"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7233AE" w14:textId="77777777" w:rsidR="007B0BD8" w:rsidRPr="00EA1262" w:rsidRDefault="007B0BD8">
            <w:pPr>
              <w:jc w:val="center"/>
              <w:rPr>
                <w:rFonts w:eastAsia="Calibri"/>
                <w:sz w:val="20"/>
                <w:szCs w:val="20"/>
              </w:rPr>
            </w:pPr>
            <w:bookmarkStart w:id="41" w:name="_heading=h.doe8tevy5s50"/>
            <w:bookmarkEnd w:id="41"/>
            <w:r w:rsidRPr="00EA1262">
              <w:rPr>
                <w:sz w:val="20"/>
              </w:rPr>
              <w:t>Non-existent</w:t>
            </w:r>
          </w:p>
          <w:sdt>
            <w:sdtPr>
              <w:rPr>
                <w:rFonts w:eastAsia="Arimo"/>
                <w:sz w:val="20"/>
                <w:szCs w:val="20"/>
              </w:rPr>
              <w:id w:val="-1156531522"/>
              <w14:checkbox>
                <w14:checked w14:val="0"/>
                <w14:checkedState w14:val="2612" w14:font="MS Gothic"/>
                <w14:uncheckedState w14:val="2610" w14:font="MS Gothic"/>
              </w14:checkbox>
            </w:sdtPr>
            <w:sdtEndPr/>
            <w:sdtContent>
              <w:p w14:paraId="73359085"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F63753"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755402962"/>
              <w14:checkbox>
                <w14:checked w14:val="0"/>
                <w14:checkedState w14:val="2612" w14:font="MS Gothic"/>
                <w14:uncheckedState w14:val="2610" w14:font="MS Gothic"/>
              </w14:checkbox>
            </w:sdtPr>
            <w:sdtEndPr/>
            <w:sdtContent>
              <w:p w14:paraId="48B5527A"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29FEAA"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544662921"/>
              <w14:checkbox>
                <w14:checked w14:val="0"/>
                <w14:checkedState w14:val="2612" w14:font="MS Gothic"/>
                <w14:uncheckedState w14:val="2610" w14:font="MS Gothic"/>
              </w14:checkbox>
            </w:sdtPr>
            <w:sdtEndPr/>
            <w:sdtContent>
              <w:p w14:paraId="391BB2A0"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A06922"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762194738"/>
              <w14:checkbox>
                <w14:checked w14:val="0"/>
                <w14:checkedState w14:val="2612" w14:font="MS Gothic"/>
                <w14:uncheckedState w14:val="2610" w14:font="MS Gothic"/>
              </w14:checkbox>
            </w:sdtPr>
            <w:sdtEndPr/>
            <w:sdtContent>
              <w:p w14:paraId="02EE225C"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A8D135"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1714695953"/>
              <w14:checkbox>
                <w14:checked w14:val="0"/>
                <w14:checkedState w14:val="2612" w14:font="MS Gothic"/>
                <w14:uncheckedState w14:val="2610" w14:font="MS Gothic"/>
              </w14:checkbox>
            </w:sdtPr>
            <w:sdtEndPr/>
            <w:sdtContent>
              <w:p w14:paraId="5B6E910E"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BBFBCC3"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132872351"/>
              <w14:checkbox>
                <w14:checked w14:val="0"/>
                <w14:checkedState w14:val="2612" w14:font="MS Gothic"/>
                <w14:uncheckedState w14:val="2610" w14:font="MS Gothic"/>
              </w14:checkbox>
            </w:sdtPr>
            <w:sdtEndPr/>
            <w:sdtContent>
              <w:p w14:paraId="45B96AF8"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638DAAA3"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42F90"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53116654" w14:textId="77777777" w:rsidR="007B0BD8" w:rsidRPr="00EA1262" w:rsidRDefault="007B0BD8">
            <w:pPr>
              <w:rPr>
                <w:rFonts w:eastAsia="Calibri"/>
                <w:color w:val="0000FF"/>
                <w:sz w:val="20"/>
                <w:szCs w:val="20"/>
              </w:rPr>
            </w:pPr>
          </w:p>
          <w:p w14:paraId="5D8F7523" w14:textId="77777777" w:rsidR="007B0BD8" w:rsidRPr="00EA1262" w:rsidRDefault="007B0BD8">
            <w:pPr>
              <w:rPr>
                <w:rFonts w:eastAsia="Calibri"/>
                <w:color w:val="0000FF"/>
                <w:sz w:val="20"/>
                <w:szCs w:val="20"/>
              </w:rPr>
            </w:pPr>
          </w:p>
        </w:tc>
      </w:tr>
    </w:tbl>
    <w:p w14:paraId="4CD810C5" w14:textId="77777777" w:rsidR="00921C48" w:rsidRPr="00EA1262" w:rsidRDefault="00921C48" w:rsidP="00921C48">
      <w:pPr>
        <w:spacing w:line="240" w:lineRule="auto"/>
        <w:rPr>
          <w:sz w:val="20"/>
          <w:szCs w:val="20"/>
        </w:rPr>
      </w:pPr>
    </w:p>
    <w:p w14:paraId="0FE9999C" w14:textId="6CE1F945" w:rsidR="007B0BD8" w:rsidRPr="00C24DCA" w:rsidRDefault="007B0BD8" w:rsidP="00C24DCA">
      <w:pPr>
        <w:pStyle w:val="section-title"/>
      </w:pPr>
      <w:r w:rsidRPr="00EA1262">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7B0BD8" w:rsidRPr="00EA1262" w14:paraId="6BCEFC22"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FB69DC3" w14:textId="5D9B0D4D" w:rsidR="007B0BD8" w:rsidRPr="00EA1262" w:rsidRDefault="007B0BD8">
            <w:pPr>
              <w:rPr>
                <w:rFonts w:cs="Arial"/>
                <w:sz w:val="20"/>
                <w:szCs w:val="20"/>
              </w:rPr>
            </w:pPr>
            <w:r w:rsidRPr="00EA1262">
              <w:rPr>
                <w:i/>
                <w:color w:val="000000"/>
                <w:sz w:val="20"/>
                <w:shd w:val="clear" w:color="auto" w:fill="FFFFFF"/>
              </w:rPr>
              <w:t>Use this space to note down recommendations and ideas for strengthening rules and practice in this area.</w:t>
            </w:r>
          </w:p>
        </w:tc>
      </w:tr>
    </w:tbl>
    <w:p w14:paraId="7EAB8A53" w14:textId="77777777" w:rsidR="00921C48" w:rsidRPr="00EA1262" w:rsidRDefault="00921C48" w:rsidP="00921C48">
      <w:pPr>
        <w:spacing w:line="240" w:lineRule="auto"/>
        <w:rPr>
          <w:sz w:val="20"/>
          <w:szCs w:val="20"/>
        </w:rPr>
      </w:pPr>
    </w:p>
    <w:p w14:paraId="15E69A9A" w14:textId="4321B8B4" w:rsidR="00921C48" w:rsidRPr="00DD56E8" w:rsidRDefault="00F41BA5" w:rsidP="00921C48">
      <w:pPr>
        <w:spacing w:line="240" w:lineRule="auto"/>
        <w:rPr>
          <w:b/>
          <w:bCs/>
        </w:rPr>
      </w:pPr>
      <w:bookmarkStart w:id="42" w:name="_heading=h.ako5xpa5801p"/>
      <w:bookmarkEnd w:id="42"/>
      <w:r w:rsidRPr="00DD56E8">
        <w:rPr>
          <w:b/>
          <w:bCs/>
        </w:rPr>
        <w:t>Sources and further reading</w:t>
      </w:r>
    </w:p>
    <w:p w14:paraId="4EB4A0B7" w14:textId="218E2A0D" w:rsidR="00F41BA5" w:rsidRPr="00DD56E8" w:rsidRDefault="00F41BA5" w:rsidP="00921C48">
      <w:pPr>
        <w:spacing w:line="240" w:lineRule="auto"/>
        <w:rPr>
          <w:sz w:val="20"/>
          <w:szCs w:val="20"/>
        </w:rPr>
      </w:pPr>
      <w:bookmarkStart w:id="43" w:name="_Hlk147157828"/>
      <w:r w:rsidRPr="00DD56E8">
        <w:rPr>
          <w:sz w:val="20"/>
          <w:szCs w:val="20"/>
        </w:rPr>
        <w:t xml:space="preserve"> </w:t>
      </w:r>
    </w:p>
    <w:p w14:paraId="4AC5B094" w14:textId="2EC71A9D" w:rsidR="00921C48" w:rsidRPr="00DD56E8" w:rsidRDefault="00F41BA5" w:rsidP="00DD56E8">
      <w:pPr>
        <w:pStyle w:val="ListParagraph"/>
        <w:numPr>
          <w:ilvl w:val="0"/>
          <w:numId w:val="41"/>
        </w:numPr>
        <w:spacing w:line="240" w:lineRule="auto"/>
        <w:rPr>
          <w:sz w:val="20"/>
          <w:szCs w:val="20"/>
        </w:rPr>
      </w:pPr>
      <w:r w:rsidRPr="00A20ABF">
        <w:rPr>
          <w:sz w:val="20"/>
          <w:szCs w:val="20"/>
        </w:rPr>
        <w:t xml:space="preserve">Elliot Bulmer, </w:t>
      </w:r>
      <w:hyperlink r:id="rId13" w:history="1">
        <w:r w:rsidRPr="00DD56E8">
          <w:rPr>
            <w:rStyle w:val="Hyperlink"/>
            <w:i/>
            <w:iCs/>
          </w:rPr>
          <w:t>Presidential Veto Power</w:t>
        </w:r>
        <w:r w:rsidRPr="00A20ABF">
          <w:rPr>
            <w:rStyle w:val="Hyperlink"/>
            <w:i/>
            <w:iCs/>
            <w:sz w:val="20"/>
            <w:szCs w:val="20"/>
          </w:rPr>
          <w:t xml:space="preserve">s: </w:t>
        </w:r>
        <w:r w:rsidRPr="00DD56E8">
          <w:rPr>
            <w:rStyle w:val="Hyperlink"/>
            <w:i/>
            <w:iCs/>
          </w:rPr>
          <w:t>International IDEA Constitution-Building Primer 14</w:t>
        </w:r>
      </w:hyperlink>
      <w:r w:rsidRPr="00A20ABF">
        <w:rPr>
          <w:sz w:val="20"/>
          <w:szCs w:val="20"/>
        </w:rPr>
        <w:t xml:space="preserve"> (2017).</w:t>
      </w:r>
    </w:p>
    <w:bookmarkEnd w:id="43"/>
    <w:p w14:paraId="1D14052B" w14:textId="77777777" w:rsidR="00921C48" w:rsidRPr="00DD56E8" w:rsidRDefault="00921C48" w:rsidP="00921C48">
      <w:pPr>
        <w:spacing w:line="240" w:lineRule="auto"/>
        <w:rPr>
          <w:sz w:val="20"/>
          <w:szCs w:val="20"/>
        </w:rPr>
      </w:pPr>
    </w:p>
    <w:p w14:paraId="24170F93" w14:textId="77777777" w:rsidR="00921C48" w:rsidRPr="00EA1262" w:rsidRDefault="00921C48" w:rsidP="00921C48">
      <w:pPr>
        <w:spacing w:line="240" w:lineRule="auto"/>
        <w:rPr>
          <w:color w:val="0070C0"/>
          <w:sz w:val="20"/>
          <w:szCs w:val="20"/>
        </w:rPr>
      </w:pPr>
    </w:p>
    <w:p w14:paraId="23BD42C9" w14:textId="77777777" w:rsidR="00921C48" w:rsidRPr="00EA1262" w:rsidRDefault="00921C48" w:rsidP="00921C48">
      <w:pPr>
        <w:spacing w:line="240" w:lineRule="auto"/>
        <w:rPr>
          <w:color w:val="0070C0"/>
          <w:sz w:val="20"/>
          <w:szCs w:val="20"/>
        </w:rPr>
      </w:pPr>
    </w:p>
    <w:p w14:paraId="6A73F625" w14:textId="77777777" w:rsidR="00921C48" w:rsidRPr="00EA1262" w:rsidRDefault="00921C48" w:rsidP="00921C48">
      <w:pPr>
        <w:spacing w:line="240" w:lineRule="auto"/>
        <w:rPr>
          <w:color w:val="0070C0"/>
          <w:sz w:val="20"/>
          <w:szCs w:val="20"/>
        </w:rPr>
      </w:pPr>
    </w:p>
    <w:p w14:paraId="7DB6CD64" w14:textId="77777777" w:rsidR="00921C48" w:rsidRPr="00EA1262" w:rsidRDefault="00921C48" w:rsidP="00921C48">
      <w:pPr>
        <w:keepNext/>
        <w:keepLines/>
        <w:spacing w:line="240" w:lineRule="auto"/>
        <w:rPr>
          <w:rFonts w:eastAsia="Calibri"/>
          <w:b/>
          <w:sz w:val="36"/>
          <w:szCs w:val="36"/>
        </w:rPr>
      </w:pPr>
      <w:bookmarkStart w:id="44" w:name="_heading=h.g50qklnn7yk5"/>
      <w:bookmarkEnd w:id="44"/>
      <w:r w:rsidRPr="00EA1262">
        <w:br w:type="page"/>
      </w:r>
    </w:p>
    <w:p w14:paraId="68F2815E" w14:textId="3D241CD2" w:rsidR="00921C48" w:rsidRPr="00EA1262" w:rsidRDefault="00921C48" w:rsidP="005820CD">
      <w:pPr>
        <w:pStyle w:val="Heading3"/>
      </w:pPr>
      <w:bookmarkStart w:id="45" w:name="_heading=h.fnvgkaw0og1x"/>
      <w:bookmarkEnd w:id="45"/>
      <w:r w:rsidRPr="00EA1262">
        <w:lastRenderedPageBreak/>
        <w:t xml:space="preserve">Dimension 1.6.6: </w:t>
      </w:r>
      <w:r w:rsidR="005820CD">
        <w:t>Official p</w:t>
      </w:r>
      <w:r w:rsidRPr="00EA1262">
        <w:t>ublication</w:t>
      </w:r>
    </w:p>
    <w:tbl>
      <w:tblPr>
        <w:tblStyle w:val="TableGrid"/>
        <w:tblW w:w="0" w:type="auto"/>
        <w:shd w:val="clear" w:color="auto" w:fill="EEEEEE"/>
        <w:tblLook w:val="04A0" w:firstRow="1" w:lastRow="0" w:firstColumn="1" w:lastColumn="0" w:noHBand="0" w:noVBand="1"/>
      </w:tblPr>
      <w:tblGrid>
        <w:gridCol w:w="9120"/>
      </w:tblGrid>
      <w:tr w:rsidR="00AD2F86" w:rsidRPr="00EA1262" w14:paraId="3450C680" w14:textId="77777777" w:rsidTr="007B0BD8">
        <w:tc>
          <w:tcPr>
            <w:tcW w:w="9350" w:type="dxa"/>
            <w:shd w:val="clear" w:color="auto" w:fill="EEEEEE"/>
          </w:tcPr>
          <w:p w14:paraId="3A59DFB8" w14:textId="2D7271B1" w:rsidR="00AD2F86" w:rsidRPr="00EA1262" w:rsidRDefault="00AD2F86" w:rsidP="007B0BD8">
            <w:pPr>
              <w:rPr>
                <w:sz w:val="20"/>
                <w:szCs w:val="20"/>
              </w:rPr>
            </w:pPr>
            <w:r w:rsidRPr="00EA1262">
              <w:rPr>
                <w:sz w:val="20"/>
              </w:rPr>
              <w:t>This dimension is part of:</w:t>
            </w:r>
          </w:p>
          <w:p w14:paraId="24E87741" w14:textId="77777777" w:rsidR="00AD2F86" w:rsidRPr="00EA1262" w:rsidRDefault="00AD2F86" w:rsidP="00AD2F86">
            <w:pPr>
              <w:pStyle w:val="ListParagraph"/>
              <w:numPr>
                <w:ilvl w:val="0"/>
                <w:numId w:val="39"/>
              </w:numPr>
              <w:rPr>
                <w:sz w:val="20"/>
                <w:szCs w:val="20"/>
              </w:rPr>
            </w:pPr>
            <w:r w:rsidRPr="00EA1262">
              <w:rPr>
                <w:sz w:val="20"/>
              </w:rPr>
              <w:t>Indicator 1.6: Law-making</w:t>
            </w:r>
          </w:p>
          <w:p w14:paraId="2B21373C" w14:textId="55E3B5BD" w:rsidR="00AD2F86" w:rsidRPr="00EA1262" w:rsidRDefault="0083302A" w:rsidP="0083302A">
            <w:pPr>
              <w:numPr>
                <w:ilvl w:val="0"/>
                <w:numId w:val="40"/>
              </w:numPr>
            </w:pPr>
            <w:r w:rsidRPr="00B31823">
              <w:rPr>
                <w:sz w:val="20"/>
              </w:rPr>
              <w:t xml:space="preserve">Target </w:t>
            </w:r>
            <w:r w:rsidR="00AD2F86" w:rsidRPr="00EA1262">
              <w:rPr>
                <w:sz w:val="20"/>
              </w:rPr>
              <w:t>1: Effective parliament</w:t>
            </w:r>
          </w:p>
        </w:tc>
      </w:tr>
    </w:tbl>
    <w:p w14:paraId="19DBDDD7" w14:textId="77777777" w:rsidR="00921C48" w:rsidRPr="00EA1262" w:rsidRDefault="00921C48" w:rsidP="00921C48">
      <w:pPr>
        <w:spacing w:line="240" w:lineRule="auto"/>
        <w:rPr>
          <w:sz w:val="20"/>
          <w:szCs w:val="20"/>
        </w:rPr>
      </w:pPr>
    </w:p>
    <w:p w14:paraId="2A5EEFF0" w14:textId="5C8C4B72" w:rsidR="00921C48" w:rsidRPr="00C24DCA" w:rsidRDefault="00921C48" w:rsidP="00C24DCA">
      <w:pPr>
        <w:pStyle w:val="section-title"/>
      </w:pPr>
      <w:r w:rsidRPr="00EA1262">
        <w:t>About this dimension</w:t>
      </w:r>
    </w:p>
    <w:p w14:paraId="3960119F" w14:textId="2E199316" w:rsidR="005820CD" w:rsidRDefault="00921C48" w:rsidP="00921C48">
      <w:pPr>
        <w:spacing w:line="240" w:lineRule="auto"/>
        <w:rPr>
          <w:color w:val="000000"/>
          <w:sz w:val="20"/>
          <w:highlight w:val="white"/>
        </w:rPr>
      </w:pPr>
      <w:r w:rsidRPr="00EA1262">
        <w:rPr>
          <w:color w:val="000000"/>
          <w:sz w:val="20"/>
          <w:highlight w:val="white"/>
        </w:rPr>
        <w:t xml:space="preserve">This dimension </w:t>
      </w:r>
      <w:r w:rsidR="00802179" w:rsidRPr="00EA1262">
        <w:rPr>
          <w:color w:val="000000"/>
          <w:sz w:val="20"/>
          <w:highlight w:val="white"/>
        </w:rPr>
        <w:t xml:space="preserve">concerns </w:t>
      </w:r>
      <w:r w:rsidRPr="00EA1262">
        <w:rPr>
          <w:color w:val="000000"/>
          <w:sz w:val="20"/>
          <w:highlight w:val="white"/>
        </w:rPr>
        <w:t xml:space="preserve">the provisions by </w:t>
      </w:r>
      <w:r w:rsidRPr="00EA1262">
        <w:rPr>
          <w:sz w:val="20"/>
          <w:highlight w:val="white"/>
        </w:rPr>
        <w:t>which laws</w:t>
      </w:r>
      <w:r w:rsidRPr="00EA1262">
        <w:rPr>
          <w:color w:val="000000"/>
          <w:sz w:val="20"/>
          <w:highlight w:val="white"/>
        </w:rPr>
        <w:t xml:space="preserve"> </w:t>
      </w:r>
      <w:r w:rsidR="00F2747A" w:rsidRPr="00EA1262">
        <w:rPr>
          <w:color w:val="000000"/>
          <w:sz w:val="20"/>
          <w:highlight w:val="white"/>
        </w:rPr>
        <w:t>are officially</w:t>
      </w:r>
      <w:r w:rsidRPr="00EA1262">
        <w:rPr>
          <w:color w:val="000000"/>
          <w:sz w:val="20"/>
          <w:highlight w:val="white"/>
        </w:rPr>
        <w:t xml:space="preserve"> published and made </w:t>
      </w:r>
      <w:r w:rsidR="00F2747A" w:rsidRPr="00EA1262">
        <w:rPr>
          <w:color w:val="000000"/>
          <w:sz w:val="20"/>
          <w:highlight w:val="white"/>
        </w:rPr>
        <w:t xml:space="preserve">available </w:t>
      </w:r>
      <w:r w:rsidRPr="00EA1262">
        <w:rPr>
          <w:color w:val="000000"/>
          <w:sz w:val="20"/>
          <w:highlight w:val="white"/>
        </w:rPr>
        <w:t xml:space="preserve">to any interested party. Open and effective access to laws is vital to understanding and applying the rule of law. Laws </w:t>
      </w:r>
      <w:r w:rsidR="004B167A" w:rsidRPr="00EA1262">
        <w:rPr>
          <w:color w:val="000000"/>
          <w:sz w:val="20"/>
          <w:highlight w:val="white"/>
        </w:rPr>
        <w:t xml:space="preserve">can </w:t>
      </w:r>
      <w:r w:rsidRPr="00EA1262">
        <w:rPr>
          <w:color w:val="000000"/>
          <w:sz w:val="20"/>
          <w:highlight w:val="white"/>
        </w:rPr>
        <w:t xml:space="preserve">only be properly implemented if they are accessible, </w:t>
      </w:r>
      <w:proofErr w:type="gramStart"/>
      <w:r w:rsidRPr="00EA1262">
        <w:rPr>
          <w:color w:val="000000"/>
          <w:sz w:val="20"/>
          <w:highlight w:val="white"/>
        </w:rPr>
        <w:t>predictable</w:t>
      </w:r>
      <w:proofErr w:type="gramEnd"/>
      <w:r w:rsidRPr="00EA1262">
        <w:rPr>
          <w:color w:val="000000"/>
          <w:sz w:val="20"/>
          <w:highlight w:val="white"/>
        </w:rPr>
        <w:t xml:space="preserve"> and clear. </w:t>
      </w:r>
    </w:p>
    <w:p w14:paraId="4310B1FD" w14:textId="77777777" w:rsidR="005820CD" w:rsidRDefault="005820CD" w:rsidP="00921C48">
      <w:pPr>
        <w:spacing w:line="240" w:lineRule="auto"/>
        <w:rPr>
          <w:color w:val="000000"/>
          <w:sz w:val="20"/>
          <w:highlight w:val="white"/>
        </w:rPr>
      </w:pPr>
    </w:p>
    <w:p w14:paraId="172790FF" w14:textId="3A83BF19" w:rsidR="00921C48" w:rsidRPr="00EA1262" w:rsidRDefault="00921C48" w:rsidP="00921C48">
      <w:pPr>
        <w:spacing w:line="240" w:lineRule="auto"/>
        <w:rPr>
          <w:color w:val="000000"/>
          <w:sz w:val="20"/>
          <w:szCs w:val="20"/>
          <w:highlight w:val="white"/>
        </w:rPr>
      </w:pPr>
      <w:r w:rsidRPr="00EA1262">
        <w:rPr>
          <w:color w:val="000000"/>
          <w:sz w:val="20"/>
          <w:highlight w:val="white"/>
        </w:rPr>
        <w:t xml:space="preserve">Citizens are more likely to comply with laws that they know and understand. If people have efficient, </w:t>
      </w:r>
      <w:proofErr w:type="gramStart"/>
      <w:r w:rsidRPr="00EA1262">
        <w:rPr>
          <w:color w:val="000000"/>
          <w:sz w:val="20"/>
          <w:highlight w:val="white"/>
        </w:rPr>
        <w:t>effective</w:t>
      </w:r>
      <w:proofErr w:type="gramEnd"/>
      <w:r w:rsidRPr="00EA1262">
        <w:rPr>
          <w:color w:val="000000"/>
          <w:sz w:val="20"/>
          <w:highlight w:val="white"/>
        </w:rPr>
        <w:t xml:space="preserve"> and free access to laws, they are better positioned to exercise their legal rights, plan their actions, and efficiently resolve any problems and disputes that may arise.</w:t>
      </w:r>
    </w:p>
    <w:p w14:paraId="63F25310" w14:textId="77777777" w:rsidR="00921C48" w:rsidRPr="00EA1262" w:rsidRDefault="00921C48" w:rsidP="00921C48">
      <w:pPr>
        <w:spacing w:line="240" w:lineRule="auto"/>
        <w:rPr>
          <w:color w:val="000000"/>
          <w:sz w:val="20"/>
          <w:szCs w:val="20"/>
          <w:highlight w:val="white"/>
        </w:rPr>
      </w:pPr>
    </w:p>
    <w:p w14:paraId="2AD8155C" w14:textId="04C3CE1C" w:rsidR="006E40BA" w:rsidRPr="00EA1262" w:rsidRDefault="004B167A" w:rsidP="00921C48">
      <w:pPr>
        <w:spacing w:line="240" w:lineRule="auto"/>
        <w:rPr>
          <w:sz w:val="20"/>
        </w:rPr>
      </w:pPr>
      <w:r w:rsidRPr="00EA1262">
        <w:rPr>
          <w:color w:val="000000"/>
          <w:sz w:val="20"/>
          <w:highlight w:val="white"/>
        </w:rPr>
        <w:t>Current laws should be</w:t>
      </w:r>
      <w:r w:rsidR="00921C48" w:rsidRPr="00EA1262">
        <w:rPr>
          <w:color w:val="000000"/>
          <w:sz w:val="20"/>
          <w:highlight w:val="white"/>
        </w:rPr>
        <w:t xml:space="preserve"> </w:t>
      </w:r>
      <w:r w:rsidR="00921C48" w:rsidRPr="00EA1262">
        <w:rPr>
          <w:sz w:val="20"/>
        </w:rPr>
        <w:t>free</w:t>
      </w:r>
      <w:r w:rsidRPr="00EA1262">
        <w:rPr>
          <w:sz w:val="20"/>
        </w:rPr>
        <w:t>ly</w:t>
      </w:r>
      <w:r w:rsidR="00921C48" w:rsidRPr="00EA1262">
        <w:rPr>
          <w:sz w:val="20"/>
        </w:rPr>
        <w:t xml:space="preserve"> and eas</w:t>
      </w:r>
      <w:r w:rsidRPr="00EA1262">
        <w:rPr>
          <w:sz w:val="20"/>
        </w:rPr>
        <w:t>il</w:t>
      </w:r>
      <w:r w:rsidR="00921C48" w:rsidRPr="00EA1262">
        <w:rPr>
          <w:sz w:val="20"/>
        </w:rPr>
        <w:t>y access</w:t>
      </w:r>
      <w:r w:rsidRPr="00EA1262">
        <w:rPr>
          <w:sz w:val="20"/>
        </w:rPr>
        <w:t>ible,</w:t>
      </w:r>
      <w:r w:rsidR="00921C48" w:rsidRPr="00EA1262">
        <w:rPr>
          <w:sz w:val="20"/>
        </w:rPr>
        <w:t xml:space="preserve"> including </w:t>
      </w:r>
      <w:r w:rsidRPr="00EA1262">
        <w:rPr>
          <w:sz w:val="20"/>
        </w:rPr>
        <w:t xml:space="preserve">through publication </w:t>
      </w:r>
      <w:r w:rsidR="00921C48" w:rsidRPr="00EA1262">
        <w:rPr>
          <w:sz w:val="20"/>
        </w:rPr>
        <w:t xml:space="preserve">in </w:t>
      </w:r>
      <w:r w:rsidR="00593E02" w:rsidRPr="00EA1262">
        <w:rPr>
          <w:sz w:val="20"/>
        </w:rPr>
        <w:t xml:space="preserve">official </w:t>
      </w:r>
      <w:r w:rsidR="00921C48" w:rsidRPr="00EA1262">
        <w:rPr>
          <w:sz w:val="20"/>
        </w:rPr>
        <w:t>journals</w:t>
      </w:r>
      <w:r w:rsidR="00593E02" w:rsidRPr="00EA1262">
        <w:rPr>
          <w:sz w:val="20"/>
        </w:rPr>
        <w:t>/</w:t>
      </w:r>
      <w:r w:rsidR="00921C48" w:rsidRPr="00EA1262">
        <w:rPr>
          <w:sz w:val="20"/>
        </w:rPr>
        <w:t xml:space="preserve">gazettes. </w:t>
      </w:r>
      <w:r w:rsidR="006E40BA" w:rsidRPr="00EA1262">
        <w:rPr>
          <w:sz w:val="20"/>
        </w:rPr>
        <w:t>In recent times, standards in this area have evolved to include</w:t>
      </w:r>
      <w:r w:rsidR="00921C48" w:rsidRPr="00EA1262">
        <w:rPr>
          <w:sz w:val="20"/>
        </w:rPr>
        <w:t xml:space="preserve"> online access to updated, accessible and searchable information.</w:t>
      </w:r>
    </w:p>
    <w:p w14:paraId="21324CE5" w14:textId="77777777" w:rsidR="006E40BA" w:rsidRPr="00EA1262" w:rsidRDefault="006E40BA" w:rsidP="00921C48">
      <w:pPr>
        <w:spacing w:line="240" w:lineRule="auto"/>
        <w:rPr>
          <w:sz w:val="20"/>
        </w:rPr>
      </w:pPr>
    </w:p>
    <w:p w14:paraId="62697124" w14:textId="7BA79C81" w:rsidR="00921C48" w:rsidRPr="00EA1262" w:rsidRDefault="000768FC" w:rsidP="00921C48">
      <w:pPr>
        <w:spacing w:line="240" w:lineRule="auto"/>
        <w:rPr>
          <w:sz w:val="20"/>
          <w:szCs w:val="20"/>
        </w:rPr>
      </w:pPr>
      <w:r w:rsidRPr="00EA1262">
        <w:rPr>
          <w:sz w:val="20"/>
        </w:rPr>
        <w:t>Laws should be published proactively and</w:t>
      </w:r>
      <w:r w:rsidR="00921C48" w:rsidRPr="00EA1262">
        <w:rPr>
          <w:sz w:val="20"/>
        </w:rPr>
        <w:t xml:space="preserve"> </w:t>
      </w:r>
      <w:r w:rsidRPr="00EA1262">
        <w:rPr>
          <w:sz w:val="20"/>
        </w:rPr>
        <w:t>should be</w:t>
      </w:r>
      <w:r w:rsidR="00921C48" w:rsidRPr="00EA1262">
        <w:rPr>
          <w:sz w:val="20"/>
        </w:rPr>
        <w:t xml:space="preserve"> accessible in a consolidated version</w:t>
      </w:r>
      <w:r w:rsidRPr="00EA1262">
        <w:rPr>
          <w:sz w:val="20"/>
        </w:rPr>
        <w:t>,</w:t>
      </w:r>
      <w:r w:rsidR="00921C48" w:rsidRPr="00EA1262">
        <w:rPr>
          <w:sz w:val="20"/>
        </w:rPr>
        <w:t xml:space="preserve"> including any amendments passed by </w:t>
      </w:r>
      <w:r w:rsidRPr="00EA1262">
        <w:rPr>
          <w:sz w:val="20"/>
        </w:rPr>
        <w:t>parliament</w:t>
      </w:r>
      <w:r w:rsidR="00D92280">
        <w:rPr>
          <w:sz w:val="20"/>
        </w:rPr>
        <w:t>,</w:t>
      </w:r>
      <w:r w:rsidRPr="00EA1262">
        <w:rPr>
          <w:sz w:val="20"/>
        </w:rPr>
        <w:t xml:space="preserve"> so that</w:t>
      </w:r>
      <w:r w:rsidR="00921C48" w:rsidRPr="00EA1262">
        <w:rPr>
          <w:sz w:val="20"/>
        </w:rPr>
        <w:t xml:space="preserve"> citizens </w:t>
      </w:r>
      <w:r w:rsidRPr="00EA1262">
        <w:rPr>
          <w:sz w:val="20"/>
        </w:rPr>
        <w:t xml:space="preserve">can </w:t>
      </w:r>
      <w:r w:rsidR="00921C48" w:rsidRPr="00EA1262">
        <w:rPr>
          <w:sz w:val="20"/>
        </w:rPr>
        <w:t xml:space="preserve">track </w:t>
      </w:r>
      <w:r w:rsidRPr="00EA1262">
        <w:rPr>
          <w:sz w:val="20"/>
        </w:rPr>
        <w:t>their progress</w:t>
      </w:r>
      <w:r w:rsidR="00921C48" w:rsidRPr="00EA1262">
        <w:rPr>
          <w:sz w:val="20"/>
        </w:rPr>
        <w:t xml:space="preserve">. </w:t>
      </w:r>
      <w:r w:rsidRPr="00EA1262">
        <w:rPr>
          <w:sz w:val="20"/>
        </w:rPr>
        <w:t xml:space="preserve">Alongside the text of laws, it is </w:t>
      </w:r>
      <w:r w:rsidR="00921C48" w:rsidRPr="00EA1262">
        <w:rPr>
          <w:sz w:val="20"/>
        </w:rPr>
        <w:t>reasonable to expect the publication of explanatory notes</w:t>
      </w:r>
      <w:r w:rsidRPr="00EA1262">
        <w:rPr>
          <w:sz w:val="20"/>
        </w:rPr>
        <w:t xml:space="preserve"> and</w:t>
      </w:r>
      <w:r w:rsidR="00921C48" w:rsidRPr="00EA1262">
        <w:rPr>
          <w:sz w:val="20"/>
        </w:rPr>
        <w:t xml:space="preserve"> </w:t>
      </w:r>
      <w:r w:rsidRPr="00EA1262">
        <w:rPr>
          <w:sz w:val="20"/>
        </w:rPr>
        <w:t>MPs’</w:t>
      </w:r>
      <w:r w:rsidR="00921C48" w:rsidRPr="00EA1262">
        <w:rPr>
          <w:sz w:val="20"/>
        </w:rPr>
        <w:t xml:space="preserve"> rationale for the </w:t>
      </w:r>
      <w:r w:rsidR="005820CD" w:rsidRPr="00EA1262">
        <w:rPr>
          <w:sz w:val="20"/>
        </w:rPr>
        <w:t xml:space="preserve">adoption </w:t>
      </w:r>
      <w:r w:rsidR="005820CD">
        <w:rPr>
          <w:sz w:val="20"/>
        </w:rPr>
        <w:t xml:space="preserve">or </w:t>
      </w:r>
      <w:r w:rsidR="00921C48" w:rsidRPr="00EA1262">
        <w:rPr>
          <w:sz w:val="20"/>
        </w:rPr>
        <w:t>amendment of pieces of legislation</w:t>
      </w:r>
      <w:r w:rsidRPr="00EA1262">
        <w:rPr>
          <w:sz w:val="20"/>
        </w:rPr>
        <w:t xml:space="preserve">, so that citizens can </w:t>
      </w:r>
      <w:r w:rsidR="00921C48" w:rsidRPr="00EA1262">
        <w:rPr>
          <w:sz w:val="20"/>
        </w:rPr>
        <w:t xml:space="preserve">fully grasp the intention and meaning of the legislation in question. </w:t>
      </w:r>
    </w:p>
    <w:p w14:paraId="0226543D" w14:textId="77777777" w:rsidR="00921C48" w:rsidRPr="00EA1262" w:rsidRDefault="00921C48" w:rsidP="00921C48">
      <w:pPr>
        <w:spacing w:line="240" w:lineRule="auto"/>
        <w:rPr>
          <w:sz w:val="20"/>
          <w:szCs w:val="20"/>
        </w:rPr>
      </w:pPr>
    </w:p>
    <w:p w14:paraId="137A59B1" w14:textId="0D373F57" w:rsidR="00921C48" w:rsidRPr="00EA1262" w:rsidRDefault="00921C48" w:rsidP="00D20662">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7B0BD8" w:rsidRPr="00EA1262" w14:paraId="170D8D5C" w14:textId="77777777" w:rsidTr="007B0BD8">
        <w:tc>
          <w:tcPr>
            <w:tcW w:w="5000" w:type="pct"/>
            <w:shd w:val="clear" w:color="auto" w:fill="EEEEEE"/>
          </w:tcPr>
          <w:p w14:paraId="57CF9140" w14:textId="682C03D6" w:rsidR="00921C48" w:rsidRPr="00EA1262" w:rsidRDefault="00921C48" w:rsidP="00921C48">
            <w:pPr>
              <w:spacing w:line="240" w:lineRule="auto"/>
              <w:rPr>
                <w:i/>
                <w:sz w:val="20"/>
                <w:szCs w:val="20"/>
              </w:rPr>
            </w:pPr>
            <w:r w:rsidRPr="00EA1262">
              <w:rPr>
                <w:i/>
                <w:sz w:val="20"/>
              </w:rPr>
              <w:t xml:space="preserve">Based on a global comparative analysis, an aspiring goal for parliaments </w:t>
            </w:r>
            <w:proofErr w:type="gramStart"/>
            <w:r w:rsidRPr="00EA1262">
              <w:rPr>
                <w:i/>
                <w:sz w:val="20"/>
              </w:rPr>
              <w:t>in the area of</w:t>
            </w:r>
            <w:proofErr w:type="gramEnd"/>
            <w:r w:rsidRPr="00EA1262">
              <w:rPr>
                <w:i/>
                <w:sz w:val="20"/>
              </w:rPr>
              <w:t xml:space="preserve"> </w:t>
            </w:r>
            <w:r w:rsidR="004B4AC9" w:rsidRPr="00EA1262">
              <w:rPr>
                <w:i/>
                <w:sz w:val="20"/>
              </w:rPr>
              <w:t>“</w:t>
            </w:r>
            <w:r w:rsidR="00C14543">
              <w:rPr>
                <w:i/>
                <w:sz w:val="20"/>
              </w:rPr>
              <w:t xml:space="preserve">official </w:t>
            </w:r>
            <w:r w:rsidRPr="00EA1262">
              <w:rPr>
                <w:i/>
                <w:sz w:val="20"/>
              </w:rPr>
              <w:t>publication</w:t>
            </w:r>
            <w:r w:rsidR="004B4AC9" w:rsidRPr="00EA1262">
              <w:rPr>
                <w:i/>
                <w:sz w:val="20"/>
              </w:rPr>
              <w:t>”</w:t>
            </w:r>
            <w:r w:rsidRPr="00EA1262">
              <w:rPr>
                <w:i/>
                <w:sz w:val="20"/>
              </w:rPr>
              <w:t xml:space="preserve"> is as follows:</w:t>
            </w:r>
          </w:p>
          <w:p w14:paraId="51042CB3" w14:textId="16C08473" w:rsidR="00921C48" w:rsidRPr="00EA1262" w:rsidRDefault="00921C48" w:rsidP="00921C48">
            <w:pPr>
              <w:spacing w:line="240" w:lineRule="auto"/>
              <w:rPr>
                <w:sz w:val="20"/>
                <w:szCs w:val="20"/>
              </w:rPr>
            </w:pPr>
            <w:r w:rsidRPr="00EA1262">
              <w:rPr>
                <w:sz w:val="20"/>
              </w:rPr>
              <w:br/>
              <w:t xml:space="preserve">The </w:t>
            </w:r>
            <w:r w:rsidR="00DF3922">
              <w:rPr>
                <w:sz w:val="20"/>
              </w:rPr>
              <w:t>legal f</w:t>
            </w:r>
            <w:r w:rsidR="00964E77" w:rsidRPr="00EA1262">
              <w:rPr>
                <w:sz w:val="20"/>
              </w:rPr>
              <w:t>ramework outlines</w:t>
            </w:r>
            <w:r w:rsidRPr="00EA1262">
              <w:rPr>
                <w:sz w:val="20"/>
              </w:rPr>
              <w:t xml:space="preserve"> the rules on the </w:t>
            </w:r>
            <w:r w:rsidR="005820CD">
              <w:rPr>
                <w:sz w:val="20"/>
              </w:rPr>
              <w:t xml:space="preserve">official </w:t>
            </w:r>
            <w:r w:rsidRPr="00EA1262">
              <w:rPr>
                <w:sz w:val="20"/>
              </w:rPr>
              <w:t xml:space="preserve">publication of legislation </w:t>
            </w:r>
            <w:r w:rsidR="005820CD">
              <w:rPr>
                <w:sz w:val="20"/>
              </w:rPr>
              <w:t>approved</w:t>
            </w:r>
            <w:r w:rsidR="005820CD" w:rsidRPr="00EA1262">
              <w:rPr>
                <w:sz w:val="20"/>
              </w:rPr>
              <w:t xml:space="preserve"> </w:t>
            </w:r>
            <w:r w:rsidRPr="00EA1262">
              <w:rPr>
                <w:sz w:val="20"/>
              </w:rPr>
              <w:t xml:space="preserve">by parliament, including the procedure and timeline between </w:t>
            </w:r>
            <w:r w:rsidR="00964E77" w:rsidRPr="00EA1262">
              <w:rPr>
                <w:sz w:val="20"/>
              </w:rPr>
              <w:t xml:space="preserve">its </w:t>
            </w:r>
            <w:r w:rsidRPr="00EA1262">
              <w:rPr>
                <w:sz w:val="20"/>
              </w:rPr>
              <w:t>passage and publication.</w:t>
            </w:r>
          </w:p>
          <w:p w14:paraId="2833B0CF" w14:textId="77777777" w:rsidR="007B0BD8" w:rsidRPr="00EA1262" w:rsidRDefault="007B0BD8" w:rsidP="00921C48">
            <w:pPr>
              <w:spacing w:line="240" w:lineRule="auto"/>
              <w:rPr>
                <w:sz w:val="20"/>
                <w:szCs w:val="20"/>
              </w:rPr>
            </w:pPr>
          </w:p>
          <w:p w14:paraId="6212D09C" w14:textId="75E3DAA8" w:rsidR="00921C48" w:rsidRPr="00EA1262" w:rsidRDefault="00593E02" w:rsidP="00921C48">
            <w:pPr>
              <w:spacing w:line="240" w:lineRule="auto"/>
              <w:rPr>
                <w:sz w:val="20"/>
                <w:szCs w:val="20"/>
              </w:rPr>
            </w:pPr>
            <w:r w:rsidRPr="00EA1262">
              <w:rPr>
                <w:sz w:val="20"/>
              </w:rPr>
              <w:t xml:space="preserve">The </w:t>
            </w:r>
            <w:r w:rsidR="00DF3922">
              <w:rPr>
                <w:sz w:val="20"/>
              </w:rPr>
              <w:t>legal f</w:t>
            </w:r>
            <w:r w:rsidRPr="00EA1262">
              <w:rPr>
                <w:sz w:val="20"/>
              </w:rPr>
              <w:t>ramework provide</w:t>
            </w:r>
            <w:r w:rsidR="005820CD">
              <w:rPr>
                <w:sz w:val="20"/>
              </w:rPr>
              <w:t>s</w:t>
            </w:r>
            <w:r w:rsidR="00921C48" w:rsidRPr="00EA1262">
              <w:rPr>
                <w:sz w:val="20"/>
              </w:rPr>
              <w:t xml:space="preserve"> for full and effective access to an official collection of laws that is comprehensive, free</w:t>
            </w:r>
            <w:r w:rsidR="000C7BAD" w:rsidRPr="00EA1262">
              <w:rPr>
                <w:sz w:val="20"/>
              </w:rPr>
              <w:t xml:space="preserve"> </w:t>
            </w:r>
            <w:r w:rsidR="00921C48" w:rsidRPr="00EA1262">
              <w:rPr>
                <w:sz w:val="20"/>
              </w:rPr>
              <w:t>of</w:t>
            </w:r>
            <w:r w:rsidR="000C7BAD" w:rsidRPr="00EA1262">
              <w:rPr>
                <w:sz w:val="20"/>
              </w:rPr>
              <w:t xml:space="preserve"> </w:t>
            </w:r>
            <w:r w:rsidR="00921C48" w:rsidRPr="00EA1262">
              <w:rPr>
                <w:sz w:val="20"/>
              </w:rPr>
              <w:t xml:space="preserve">charge and </w:t>
            </w:r>
            <w:r w:rsidR="005820CD">
              <w:rPr>
                <w:sz w:val="20"/>
              </w:rPr>
              <w:t>up</w:t>
            </w:r>
            <w:r w:rsidR="00E851C4">
              <w:rPr>
                <w:sz w:val="20"/>
              </w:rPr>
              <w:t xml:space="preserve"> </w:t>
            </w:r>
            <w:r w:rsidR="005820CD">
              <w:rPr>
                <w:sz w:val="20"/>
              </w:rPr>
              <w:t>to</w:t>
            </w:r>
            <w:r w:rsidR="00E851C4">
              <w:rPr>
                <w:sz w:val="20"/>
              </w:rPr>
              <w:t xml:space="preserve"> </w:t>
            </w:r>
            <w:r w:rsidR="005820CD">
              <w:rPr>
                <w:sz w:val="20"/>
              </w:rPr>
              <w:t>date</w:t>
            </w:r>
            <w:r w:rsidR="00921C48" w:rsidRPr="00EA1262">
              <w:rPr>
                <w:sz w:val="20"/>
              </w:rPr>
              <w:t xml:space="preserve">. </w:t>
            </w:r>
          </w:p>
          <w:p w14:paraId="06D9E198" w14:textId="77777777" w:rsidR="007B0BD8" w:rsidRPr="00EA1262" w:rsidRDefault="007B0BD8" w:rsidP="00921C48">
            <w:pPr>
              <w:spacing w:line="240" w:lineRule="auto"/>
              <w:rPr>
                <w:sz w:val="20"/>
                <w:szCs w:val="20"/>
              </w:rPr>
            </w:pPr>
          </w:p>
          <w:p w14:paraId="6FB02D6D" w14:textId="48ACB356" w:rsidR="00921C48" w:rsidRPr="00EA1262" w:rsidRDefault="005820CD" w:rsidP="00921C48">
            <w:pPr>
              <w:spacing w:line="240" w:lineRule="auto"/>
              <w:rPr>
                <w:sz w:val="20"/>
                <w:szCs w:val="20"/>
              </w:rPr>
            </w:pPr>
            <w:r>
              <w:rPr>
                <w:sz w:val="20"/>
              </w:rPr>
              <w:t xml:space="preserve">The official collection of laws </w:t>
            </w:r>
            <w:r w:rsidR="00921C48" w:rsidRPr="00EA1262">
              <w:rPr>
                <w:sz w:val="20"/>
              </w:rPr>
              <w:t xml:space="preserve">is searchable online, </w:t>
            </w:r>
            <w:r w:rsidR="00593E02" w:rsidRPr="00EA1262">
              <w:rPr>
                <w:sz w:val="20"/>
              </w:rPr>
              <w:t xml:space="preserve">and </w:t>
            </w:r>
            <w:r w:rsidR="00921C48" w:rsidRPr="00EA1262">
              <w:rPr>
                <w:sz w:val="20"/>
              </w:rPr>
              <w:t>organized by category</w:t>
            </w:r>
            <w:r w:rsidR="00593E02" w:rsidRPr="00EA1262">
              <w:rPr>
                <w:sz w:val="20"/>
              </w:rPr>
              <w:t>,</w:t>
            </w:r>
            <w:r w:rsidR="00921C48" w:rsidRPr="00EA1262">
              <w:rPr>
                <w:sz w:val="20"/>
              </w:rPr>
              <w:t xml:space="preserve"> type, date, geographic region, agency, legislative </w:t>
            </w:r>
            <w:proofErr w:type="gramStart"/>
            <w:r w:rsidR="00921C48" w:rsidRPr="00EA1262">
              <w:rPr>
                <w:sz w:val="20"/>
              </w:rPr>
              <w:t>area</w:t>
            </w:r>
            <w:proofErr w:type="gramEnd"/>
            <w:r w:rsidR="00921C48" w:rsidRPr="00EA1262">
              <w:rPr>
                <w:sz w:val="20"/>
              </w:rPr>
              <w:t xml:space="preserve"> and sector.</w:t>
            </w:r>
          </w:p>
          <w:p w14:paraId="54CBAB0D" w14:textId="77777777" w:rsidR="007B0BD8" w:rsidRPr="00EA1262" w:rsidRDefault="007B0BD8" w:rsidP="00921C48">
            <w:pPr>
              <w:spacing w:line="240" w:lineRule="auto"/>
              <w:rPr>
                <w:sz w:val="20"/>
                <w:szCs w:val="20"/>
              </w:rPr>
            </w:pPr>
          </w:p>
          <w:p w14:paraId="246E06B0" w14:textId="6322E0B2" w:rsidR="00921C48" w:rsidRPr="00EA1262" w:rsidRDefault="00921C48" w:rsidP="00921C48">
            <w:pPr>
              <w:spacing w:line="240" w:lineRule="auto"/>
              <w:rPr>
                <w:sz w:val="20"/>
                <w:szCs w:val="20"/>
              </w:rPr>
            </w:pPr>
            <w:r w:rsidRPr="00EA1262">
              <w:rPr>
                <w:sz w:val="20"/>
              </w:rPr>
              <w:t>Amendments to legislation are published in a consolidated version, allowing users to access full and up-to-date versions of laws.</w:t>
            </w:r>
          </w:p>
          <w:p w14:paraId="2C03562B" w14:textId="77777777" w:rsidR="007B0BD8" w:rsidRPr="00EA1262" w:rsidRDefault="007B0BD8" w:rsidP="00921C48">
            <w:pPr>
              <w:spacing w:line="240" w:lineRule="auto"/>
              <w:rPr>
                <w:sz w:val="20"/>
                <w:szCs w:val="20"/>
              </w:rPr>
            </w:pPr>
          </w:p>
        </w:tc>
      </w:tr>
    </w:tbl>
    <w:p w14:paraId="7DF4BED0" w14:textId="77777777" w:rsidR="00921C48" w:rsidRPr="00EA1262" w:rsidRDefault="00921C48" w:rsidP="00921C48">
      <w:pPr>
        <w:spacing w:line="240" w:lineRule="auto"/>
        <w:rPr>
          <w:sz w:val="20"/>
          <w:szCs w:val="20"/>
        </w:rPr>
      </w:pPr>
    </w:p>
    <w:p w14:paraId="5C976586" w14:textId="7BD39ECE" w:rsidR="007B0BD8" w:rsidRPr="00C24DCA" w:rsidRDefault="00921C48" w:rsidP="00C24DCA">
      <w:pPr>
        <w:pStyle w:val="section-title"/>
      </w:pPr>
      <w:bookmarkStart w:id="46" w:name="_heading=h.kkn0bxampz0b"/>
      <w:bookmarkEnd w:id="46"/>
      <w:r w:rsidRPr="00EA1262">
        <w:t>Assessment</w:t>
      </w:r>
    </w:p>
    <w:p w14:paraId="371EA118" w14:textId="4FC109EA" w:rsidR="00921C48" w:rsidRPr="00EA1262" w:rsidRDefault="00921C48" w:rsidP="00921C48">
      <w:pPr>
        <w:spacing w:line="240" w:lineRule="auto"/>
        <w:rPr>
          <w:sz w:val="20"/>
          <w:szCs w:val="20"/>
        </w:rPr>
      </w:pPr>
      <w:r w:rsidRPr="00EA1262">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EA1262">
        <w:rPr>
          <w:color w:val="000000"/>
          <w:sz w:val="20"/>
        </w:rPr>
        <w:t>Very</w:t>
      </w:r>
      <w:proofErr w:type="gramEnd"/>
      <w:r w:rsidRPr="00EA1262">
        <w:rPr>
          <w:color w:val="000000"/>
          <w:sz w:val="20"/>
        </w:rPr>
        <w:t xml:space="preserve"> good and Excellent) that best reflects the situation in your parliament, and provide details of the evidence on which this assessment is based.</w:t>
      </w:r>
      <w:r w:rsidRPr="00EA1262">
        <w:rPr>
          <w:sz w:val="20"/>
        </w:rPr>
        <w:t xml:space="preserve"> </w:t>
      </w:r>
    </w:p>
    <w:p w14:paraId="2D16E046" w14:textId="77777777" w:rsidR="00921C48" w:rsidRPr="00EA1262" w:rsidRDefault="00921C48" w:rsidP="00921C48">
      <w:pPr>
        <w:spacing w:line="240" w:lineRule="auto"/>
        <w:rPr>
          <w:sz w:val="20"/>
          <w:szCs w:val="20"/>
        </w:rPr>
      </w:pPr>
    </w:p>
    <w:p w14:paraId="61A6AD00" w14:textId="3BA628F4" w:rsidR="00921C48" w:rsidRPr="00EA1262" w:rsidRDefault="00921C48" w:rsidP="00921C48">
      <w:pPr>
        <w:spacing w:line="240" w:lineRule="auto"/>
        <w:rPr>
          <w:sz w:val="20"/>
          <w:szCs w:val="20"/>
        </w:rPr>
      </w:pPr>
      <w:r w:rsidRPr="00EA1262">
        <w:rPr>
          <w:sz w:val="20"/>
        </w:rPr>
        <w:t>The evidence for assessment of this dimension could include the following:</w:t>
      </w:r>
    </w:p>
    <w:p w14:paraId="5247D575" w14:textId="77777777" w:rsidR="007B0BD8" w:rsidRPr="00EA1262" w:rsidRDefault="007B0BD8" w:rsidP="00921C48">
      <w:pPr>
        <w:spacing w:line="240" w:lineRule="auto"/>
        <w:rPr>
          <w:sz w:val="20"/>
          <w:szCs w:val="20"/>
        </w:rPr>
      </w:pPr>
    </w:p>
    <w:p w14:paraId="28D4B808" w14:textId="4646AECF" w:rsidR="00921C48" w:rsidRPr="00EA1262" w:rsidRDefault="00593E02" w:rsidP="007B0BD8">
      <w:pPr>
        <w:numPr>
          <w:ilvl w:val="0"/>
          <w:numId w:val="29"/>
        </w:numPr>
        <w:spacing w:line="240" w:lineRule="auto"/>
        <w:ind w:left="562" w:hanging="562"/>
        <w:rPr>
          <w:color w:val="000000"/>
          <w:sz w:val="20"/>
          <w:szCs w:val="20"/>
        </w:rPr>
      </w:pPr>
      <w:r w:rsidRPr="00EA1262">
        <w:rPr>
          <w:sz w:val="20"/>
        </w:rPr>
        <w:lastRenderedPageBreak/>
        <w:t>Provisions of the</w:t>
      </w:r>
      <w:r w:rsidR="00921C48" w:rsidRPr="00EA1262">
        <w:rPr>
          <w:sz w:val="20"/>
        </w:rPr>
        <w:t xml:space="preserve"> constitution</w:t>
      </w:r>
      <w:r w:rsidRPr="00EA1262">
        <w:rPr>
          <w:sz w:val="20"/>
        </w:rPr>
        <w:t xml:space="preserve">, other aspects of the </w:t>
      </w:r>
      <w:r w:rsidR="00DF3922">
        <w:rPr>
          <w:sz w:val="20"/>
        </w:rPr>
        <w:t>legal f</w:t>
      </w:r>
      <w:r w:rsidRPr="00EA1262">
        <w:rPr>
          <w:sz w:val="20"/>
        </w:rPr>
        <w:t>ramework and/or parliament’s rules of proc</w:t>
      </w:r>
      <w:r w:rsidR="00E02DE3">
        <w:rPr>
          <w:sz w:val="20"/>
        </w:rPr>
        <w:t>ed</w:t>
      </w:r>
      <w:r w:rsidRPr="00EA1262">
        <w:rPr>
          <w:sz w:val="20"/>
        </w:rPr>
        <w:t>ure concerning</w:t>
      </w:r>
      <w:r w:rsidR="00921C48" w:rsidRPr="00EA1262">
        <w:rPr>
          <w:sz w:val="20"/>
        </w:rPr>
        <w:t xml:space="preserve"> the publication of laws</w:t>
      </w:r>
    </w:p>
    <w:p w14:paraId="64396F7A" w14:textId="481B0ED3" w:rsidR="00921C48" w:rsidRPr="00EA1262" w:rsidRDefault="00593E02" w:rsidP="007B0BD8">
      <w:pPr>
        <w:numPr>
          <w:ilvl w:val="0"/>
          <w:numId w:val="29"/>
        </w:numPr>
        <w:spacing w:line="240" w:lineRule="auto"/>
        <w:ind w:left="562" w:hanging="562"/>
        <w:rPr>
          <w:color w:val="000000"/>
          <w:sz w:val="20"/>
          <w:szCs w:val="20"/>
        </w:rPr>
      </w:pPr>
      <w:r w:rsidRPr="00EA1262">
        <w:rPr>
          <w:sz w:val="20"/>
        </w:rPr>
        <w:t>Official j</w:t>
      </w:r>
      <w:r w:rsidR="00921C48" w:rsidRPr="00EA1262">
        <w:rPr>
          <w:sz w:val="20"/>
        </w:rPr>
        <w:t>ournals</w:t>
      </w:r>
      <w:r w:rsidRPr="00EA1262">
        <w:rPr>
          <w:sz w:val="20"/>
        </w:rPr>
        <w:t>/</w:t>
      </w:r>
      <w:r w:rsidR="00921C48" w:rsidRPr="00EA1262">
        <w:rPr>
          <w:sz w:val="20"/>
        </w:rPr>
        <w:t>gazettes and/or a unified website</w:t>
      </w:r>
      <w:r w:rsidR="00921C48" w:rsidRPr="00EA1262">
        <w:rPr>
          <w:color w:val="000000"/>
          <w:sz w:val="20"/>
        </w:rPr>
        <w:t xml:space="preserve"> or registry where </w:t>
      </w:r>
      <w:r w:rsidR="005474E9" w:rsidRPr="00EA1262">
        <w:rPr>
          <w:color w:val="000000"/>
          <w:sz w:val="20"/>
        </w:rPr>
        <w:t>laws are</w:t>
      </w:r>
      <w:r w:rsidR="00921C48" w:rsidRPr="00EA1262">
        <w:rPr>
          <w:color w:val="000000"/>
          <w:sz w:val="20"/>
        </w:rPr>
        <w:t xml:space="preserve"> </w:t>
      </w:r>
      <w:proofErr w:type="gramStart"/>
      <w:r w:rsidR="00921C48" w:rsidRPr="00EA1262">
        <w:rPr>
          <w:color w:val="000000"/>
          <w:sz w:val="20"/>
        </w:rPr>
        <w:t>published</w:t>
      </w:r>
      <w:proofErr w:type="gramEnd"/>
    </w:p>
    <w:p w14:paraId="0A767DB4" w14:textId="1A556459" w:rsidR="00921C48" w:rsidRPr="00EA1262" w:rsidRDefault="00921C48" w:rsidP="007B0BD8">
      <w:pPr>
        <w:numPr>
          <w:ilvl w:val="0"/>
          <w:numId w:val="29"/>
        </w:numPr>
        <w:spacing w:line="240" w:lineRule="auto"/>
        <w:ind w:left="562" w:hanging="562"/>
        <w:rPr>
          <w:color w:val="000000"/>
          <w:sz w:val="20"/>
          <w:szCs w:val="20"/>
        </w:rPr>
      </w:pPr>
      <w:r w:rsidRPr="00EA1262">
        <w:rPr>
          <w:sz w:val="20"/>
        </w:rPr>
        <w:t xml:space="preserve">Consolidated versions of laws </w:t>
      </w:r>
      <w:r w:rsidR="005474E9" w:rsidRPr="00EA1262">
        <w:rPr>
          <w:sz w:val="20"/>
        </w:rPr>
        <w:t>published</w:t>
      </w:r>
      <w:r w:rsidRPr="00EA1262">
        <w:rPr>
          <w:sz w:val="20"/>
        </w:rPr>
        <w:t xml:space="preserve"> </w:t>
      </w:r>
      <w:r w:rsidR="002B72F5">
        <w:rPr>
          <w:sz w:val="20"/>
        </w:rPr>
        <w:t xml:space="preserve">on an </w:t>
      </w:r>
      <w:r w:rsidRPr="00EA1262">
        <w:rPr>
          <w:sz w:val="20"/>
        </w:rPr>
        <w:t>official website or in an official journal</w:t>
      </w:r>
      <w:r w:rsidR="005474E9" w:rsidRPr="00EA1262">
        <w:rPr>
          <w:sz w:val="20"/>
        </w:rPr>
        <w:t>/</w:t>
      </w:r>
      <w:proofErr w:type="gramStart"/>
      <w:r w:rsidR="00CA2F6E" w:rsidRPr="00EA1262">
        <w:rPr>
          <w:sz w:val="20"/>
        </w:rPr>
        <w:t>gazette</w:t>
      </w:r>
      <w:proofErr w:type="gramEnd"/>
    </w:p>
    <w:p w14:paraId="7EC128D2" w14:textId="77777777" w:rsidR="007B0BD8" w:rsidRPr="00EA1262" w:rsidRDefault="007B0BD8" w:rsidP="00921C48">
      <w:pPr>
        <w:spacing w:line="240" w:lineRule="auto"/>
        <w:rPr>
          <w:sz w:val="20"/>
          <w:szCs w:val="20"/>
        </w:rPr>
      </w:pPr>
    </w:p>
    <w:p w14:paraId="5347F69A" w14:textId="26BF49E3" w:rsidR="00921C48" w:rsidRPr="00EA1262" w:rsidRDefault="00921C48" w:rsidP="00921C48">
      <w:pPr>
        <w:spacing w:line="240" w:lineRule="auto"/>
        <w:rPr>
          <w:sz w:val="20"/>
          <w:szCs w:val="20"/>
        </w:rPr>
      </w:pPr>
      <w:r w:rsidRPr="00EA1262">
        <w:rPr>
          <w:sz w:val="20"/>
        </w:rPr>
        <w:t>Where relevant, provide additional comments or examples that support the assessment.</w:t>
      </w:r>
    </w:p>
    <w:p w14:paraId="0ACC4498" w14:textId="77777777" w:rsidR="00921C48" w:rsidRPr="00EA1262" w:rsidRDefault="00921C48" w:rsidP="00921C48">
      <w:pPr>
        <w:spacing w:line="240" w:lineRule="auto"/>
        <w:rPr>
          <w:color w:val="0070C0"/>
          <w:sz w:val="20"/>
          <w:szCs w:val="20"/>
        </w:rPr>
      </w:pPr>
    </w:p>
    <w:p w14:paraId="59703C1B" w14:textId="3935326D" w:rsidR="00921C48" w:rsidRPr="00EA1262" w:rsidRDefault="00921C48" w:rsidP="004345A7">
      <w:pPr>
        <w:pStyle w:val="Heading4"/>
      </w:pPr>
      <w:bookmarkStart w:id="47" w:name="_heading=h.78v7tvccsg52"/>
      <w:bookmarkEnd w:id="47"/>
      <w:r w:rsidRPr="00EA1262">
        <w:t xml:space="preserve">Assessment criterion 1: </w:t>
      </w:r>
      <w:r w:rsidR="00E7306D">
        <w:t>Legal</w:t>
      </w:r>
      <w:r w:rsidRPr="00EA1262">
        <w:t xml:space="preserve"> framework</w:t>
      </w:r>
    </w:p>
    <w:p w14:paraId="41BEBD30" w14:textId="20654F35" w:rsidR="00921C48" w:rsidRPr="00EA1262" w:rsidRDefault="007A66A2" w:rsidP="00921C48">
      <w:pPr>
        <w:spacing w:line="240" w:lineRule="auto"/>
        <w:rPr>
          <w:sz w:val="20"/>
          <w:szCs w:val="20"/>
        </w:rPr>
      </w:pPr>
      <w:r w:rsidRPr="00EA1262">
        <w:rPr>
          <w:sz w:val="20"/>
        </w:rPr>
        <w:t xml:space="preserve">The </w:t>
      </w:r>
      <w:r w:rsidR="00DF3922">
        <w:rPr>
          <w:sz w:val="20"/>
        </w:rPr>
        <w:t>legal f</w:t>
      </w:r>
      <w:r w:rsidRPr="00EA1262">
        <w:rPr>
          <w:sz w:val="20"/>
        </w:rPr>
        <w:t xml:space="preserve">ramework outlines the rules on the </w:t>
      </w:r>
      <w:r w:rsidR="00911480">
        <w:rPr>
          <w:sz w:val="20"/>
        </w:rPr>
        <w:t xml:space="preserve">official </w:t>
      </w:r>
      <w:r w:rsidRPr="00EA1262">
        <w:rPr>
          <w:sz w:val="20"/>
        </w:rPr>
        <w:t>publication of legislation, including the procedure and timeline between its passage and publication</w:t>
      </w:r>
      <w:r w:rsidR="00921C48" w:rsidRPr="00EA1262">
        <w:rPr>
          <w:sz w:val="20"/>
        </w:rPr>
        <w:t>.</w:t>
      </w:r>
      <w:r w:rsidR="00A13B36" w:rsidRPr="00EA1262">
        <w:rPr>
          <w:sz w:val="20"/>
        </w:rPr>
        <w:t xml:space="preserve"> L</w:t>
      </w:r>
      <w:r w:rsidR="00921C48" w:rsidRPr="00EA1262">
        <w:rPr>
          <w:sz w:val="20"/>
        </w:rPr>
        <w:t xml:space="preserve">aws </w:t>
      </w:r>
      <w:r w:rsidRPr="00EA1262">
        <w:rPr>
          <w:sz w:val="20"/>
        </w:rPr>
        <w:t xml:space="preserve">only </w:t>
      </w:r>
      <w:r w:rsidR="00921C48" w:rsidRPr="00EA1262">
        <w:rPr>
          <w:sz w:val="20"/>
        </w:rPr>
        <w:t xml:space="preserve">become effective </w:t>
      </w:r>
      <w:r w:rsidRPr="00EA1262">
        <w:rPr>
          <w:sz w:val="20"/>
        </w:rPr>
        <w:t>once they have been officially</w:t>
      </w:r>
      <w:r w:rsidR="00921C48" w:rsidRPr="00EA1262">
        <w:rPr>
          <w:sz w:val="20"/>
        </w:rPr>
        <w:t xml:space="preserve"> published. </w:t>
      </w:r>
    </w:p>
    <w:p w14:paraId="4D6CAB0F"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196ECD0A"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EB495F"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1175616434"/>
              <w14:checkbox>
                <w14:checked w14:val="0"/>
                <w14:checkedState w14:val="2612" w14:font="MS Gothic"/>
                <w14:uncheckedState w14:val="2610" w14:font="MS Gothic"/>
              </w14:checkbox>
            </w:sdtPr>
            <w:sdtEndPr/>
            <w:sdtContent>
              <w:p w14:paraId="496AA311"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FEB00D"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057081191"/>
              <w14:checkbox>
                <w14:checked w14:val="0"/>
                <w14:checkedState w14:val="2612" w14:font="MS Gothic"/>
                <w14:uncheckedState w14:val="2610" w14:font="MS Gothic"/>
              </w14:checkbox>
            </w:sdtPr>
            <w:sdtEndPr/>
            <w:sdtContent>
              <w:p w14:paraId="37B49347"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82D93F"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619603941"/>
              <w14:checkbox>
                <w14:checked w14:val="0"/>
                <w14:checkedState w14:val="2612" w14:font="MS Gothic"/>
                <w14:uncheckedState w14:val="2610" w14:font="MS Gothic"/>
              </w14:checkbox>
            </w:sdtPr>
            <w:sdtEndPr/>
            <w:sdtContent>
              <w:p w14:paraId="27D5002F"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74CAB1"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960235749"/>
              <w14:checkbox>
                <w14:checked w14:val="0"/>
                <w14:checkedState w14:val="2612" w14:font="MS Gothic"/>
                <w14:uncheckedState w14:val="2610" w14:font="MS Gothic"/>
              </w14:checkbox>
            </w:sdtPr>
            <w:sdtEndPr/>
            <w:sdtContent>
              <w:p w14:paraId="6890A3F1"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EE44DF"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2060855620"/>
              <w14:checkbox>
                <w14:checked w14:val="0"/>
                <w14:checkedState w14:val="2612" w14:font="MS Gothic"/>
                <w14:uncheckedState w14:val="2610" w14:font="MS Gothic"/>
              </w14:checkbox>
            </w:sdtPr>
            <w:sdtEndPr/>
            <w:sdtContent>
              <w:p w14:paraId="42D4DD34"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B36E496"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1142773241"/>
              <w14:checkbox>
                <w14:checked w14:val="0"/>
                <w14:checkedState w14:val="2612" w14:font="MS Gothic"/>
                <w14:uncheckedState w14:val="2610" w14:font="MS Gothic"/>
              </w14:checkbox>
            </w:sdtPr>
            <w:sdtEndPr/>
            <w:sdtContent>
              <w:p w14:paraId="03EC4063"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339B9CAA"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CBF84"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460BFE59" w14:textId="77777777" w:rsidR="007B0BD8" w:rsidRPr="00EA1262" w:rsidRDefault="007B0BD8">
            <w:pPr>
              <w:rPr>
                <w:rFonts w:eastAsia="Calibri"/>
                <w:color w:val="0000FF"/>
                <w:sz w:val="20"/>
                <w:szCs w:val="20"/>
              </w:rPr>
            </w:pPr>
          </w:p>
          <w:p w14:paraId="55297C8A" w14:textId="77777777" w:rsidR="007B0BD8" w:rsidRPr="00EA1262" w:rsidRDefault="007B0BD8">
            <w:pPr>
              <w:rPr>
                <w:rFonts w:eastAsia="Calibri"/>
                <w:color w:val="0000FF"/>
                <w:sz w:val="20"/>
                <w:szCs w:val="20"/>
              </w:rPr>
            </w:pPr>
          </w:p>
        </w:tc>
      </w:tr>
    </w:tbl>
    <w:p w14:paraId="73D5FA20" w14:textId="002957AD" w:rsidR="00921C48" w:rsidRPr="00EA1262" w:rsidRDefault="00921C48" w:rsidP="004345A7">
      <w:pPr>
        <w:pStyle w:val="Heading4"/>
      </w:pPr>
      <w:bookmarkStart w:id="48" w:name="_heading=h.t4bz2bs8gjka"/>
      <w:bookmarkEnd w:id="48"/>
      <w:r w:rsidRPr="00EA1262">
        <w:t xml:space="preserve">Assessment criterion 2: </w:t>
      </w:r>
      <w:r w:rsidR="006C7F2C" w:rsidRPr="00EA1262">
        <w:t xml:space="preserve">Central registry </w:t>
      </w:r>
    </w:p>
    <w:p w14:paraId="72E98BB1" w14:textId="0FAC701A" w:rsidR="00921C48" w:rsidRPr="00EA1262" w:rsidRDefault="00911480" w:rsidP="00921C48">
      <w:pPr>
        <w:spacing w:line="240" w:lineRule="auto"/>
        <w:rPr>
          <w:sz w:val="20"/>
          <w:szCs w:val="20"/>
        </w:rPr>
      </w:pPr>
      <w:r>
        <w:rPr>
          <w:sz w:val="20"/>
        </w:rPr>
        <w:t>There is an official collection of laws</w:t>
      </w:r>
      <w:r w:rsidR="00921C48" w:rsidRPr="00EA1262">
        <w:rPr>
          <w:sz w:val="20"/>
        </w:rPr>
        <w:t xml:space="preserve">, which is </w:t>
      </w:r>
      <w:r>
        <w:rPr>
          <w:sz w:val="20"/>
        </w:rPr>
        <w:t>comprehensive</w:t>
      </w:r>
      <w:r w:rsidR="00837963">
        <w:rPr>
          <w:sz w:val="20"/>
        </w:rPr>
        <w:t xml:space="preserve"> and</w:t>
      </w:r>
      <w:r>
        <w:rPr>
          <w:sz w:val="20"/>
        </w:rPr>
        <w:t xml:space="preserve"> up</w:t>
      </w:r>
      <w:r w:rsidR="005273C5">
        <w:rPr>
          <w:sz w:val="20"/>
        </w:rPr>
        <w:t xml:space="preserve"> </w:t>
      </w:r>
      <w:r>
        <w:rPr>
          <w:sz w:val="20"/>
        </w:rPr>
        <w:t>to</w:t>
      </w:r>
      <w:r w:rsidR="005273C5">
        <w:rPr>
          <w:sz w:val="20"/>
        </w:rPr>
        <w:t xml:space="preserve"> </w:t>
      </w:r>
      <w:r>
        <w:rPr>
          <w:sz w:val="20"/>
        </w:rPr>
        <w:t>date</w:t>
      </w:r>
      <w:r w:rsidR="00837963">
        <w:rPr>
          <w:sz w:val="20"/>
        </w:rPr>
        <w:t>,</w:t>
      </w:r>
      <w:r>
        <w:rPr>
          <w:sz w:val="20"/>
        </w:rPr>
        <w:t xml:space="preserve"> </w:t>
      </w:r>
      <w:r w:rsidR="00921C48" w:rsidRPr="00EA1262">
        <w:rPr>
          <w:sz w:val="20"/>
        </w:rPr>
        <w:t>and can be accessed</w:t>
      </w:r>
      <w:r>
        <w:rPr>
          <w:sz w:val="20"/>
        </w:rPr>
        <w:t xml:space="preserve"> online</w:t>
      </w:r>
      <w:r w:rsidR="00921C48" w:rsidRPr="00EA1262">
        <w:rPr>
          <w:sz w:val="20"/>
        </w:rPr>
        <w:t xml:space="preserve"> by the public free of charge.</w:t>
      </w:r>
    </w:p>
    <w:p w14:paraId="04A0FF10"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4E654127"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65C2BC"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106246375"/>
              <w14:checkbox>
                <w14:checked w14:val="0"/>
                <w14:checkedState w14:val="2612" w14:font="MS Gothic"/>
                <w14:uncheckedState w14:val="2610" w14:font="MS Gothic"/>
              </w14:checkbox>
            </w:sdtPr>
            <w:sdtEndPr/>
            <w:sdtContent>
              <w:p w14:paraId="6DEC696E"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959793"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1705213141"/>
              <w14:checkbox>
                <w14:checked w14:val="0"/>
                <w14:checkedState w14:val="2612" w14:font="MS Gothic"/>
                <w14:uncheckedState w14:val="2610" w14:font="MS Gothic"/>
              </w14:checkbox>
            </w:sdtPr>
            <w:sdtEndPr/>
            <w:sdtContent>
              <w:p w14:paraId="02E4AA90"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7006B8"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674844352"/>
              <w14:checkbox>
                <w14:checked w14:val="0"/>
                <w14:checkedState w14:val="2612" w14:font="MS Gothic"/>
                <w14:uncheckedState w14:val="2610" w14:font="MS Gothic"/>
              </w14:checkbox>
            </w:sdtPr>
            <w:sdtEndPr/>
            <w:sdtContent>
              <w:p w14:paraId="79BE815B"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757FF7"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1139406829"/>
              <w14:checkbox>
                <w14:checked w14:val="0"/>
                <w14:checkedState w14:val="2612" w14:font="MS Gothic"/>
                <w14:uncheckedState w14:val="2610" w14:font="MS Gothic"/>
              </w14:checkbox>
            </w:sdtPr>
            <w:sdtEndPr/>
            <w:sdtContent>
              <w:p w14:paraId="62BADC9A"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ADF0CA"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9997157"/>
              <w14:checkbox>
                <w14:checked w14:val="0"/>
                <w14:checkedState w14:val="2612" w14:font="MS Gothic"/>
                <w14:uncheckedState w14:val="2610" w14:font="MS Gothic"/>
              </w14:checkbox>
            </w:sdtPr>
            <w:sdtEndPr/>
            <w:sdtContent>
              <w:p w14:paraId="6CFB3DFC"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85ED1F"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1256521754"/>
              <w14:checkbox>
                <w14:checked w14:val="0"/>
                <w14:checkedState w14:val="2612" w14:font="MS Gothic"/>
                <w14:uncheckedState w14:val="2610" w14:font="MS Gothic"/>
              </w14:checkbox>
            </w:sdtPr>
            <w:sdtEndPr/>
            <w:sdtContent>
              <w:p w14:paraId="15E6B2C7"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2C0BBF23"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14C3D"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04567630" w14:textId="77777777" w:rsidR="007B0BD8" w:rsidRPr="00EA1262" w:rsidRDefault="007B0BD8">
            <w:pPr>
              <w:rPr>
                <w:rFonts w:eastAsia="Calibri"/>
                <w:color w:val="0000FF"/>
                <w:sz w:val="20"/>
                <w:szCs w:val="20"/>
              </w:rPr>
            </w:pPr>
          </w:p>
          <w:p w14:paraId="0400C17E" w14:textId="77777777" w:rsidR="007B0BD8" w:rsidRPr="00EA1262" w:rsidRDefault="007B0BD8">
            <w:pPr>
              <w:rPr>
                <w:rFonts w:eastAsia="Calibri"/>
                <w:color w:val="0000FF"/>
                <w:sz w:val="20"/>
                <w:szCs w:val="20"/>
              </w:rPr>
            </w:pPr>
          </w:p>
        </w:tc>
      </w:tr>
    </w:tbl>
    <w:p w14:paraId="59B07CAD" w14:textId="02482CED" w:rsidR="00921C48" w:rsidRPr="00EA1262" w:rsidRDefault="00921C48" w:rsidP="004345A7">
      <w:pPr>
        <w:pStyle w:val="Heading4"/>
      </w:pPr>
      <w:bookmarkStart w:id="49" w:name="_heading=h.oaivdmxyu7lz"/>
      <w:bookmarkEnd w:id="49"/>
      <w:r w:rsidRPr="00EA1262">
        <w:t>Assessment criterion 3: Consolidated versions</w:t>
      </w:r>
      <w:r w:rsidR="00A773F3">
        <w:t xml:space="preserve"> of laws</w:t>
      </w:r>
    </w:p>
    <w:p w14:paraId="62ABE651" w14:textId="3A821435" w:rsidR="00921C48" w:rsidRPr="00EA1262" w:rsidRDefault="006C7F2C" w:rsidP="00921C48">
      <w:pPr>
        <w:spacing w:line="240" w:lineRule="auto"/>
        <w:rPr>
          <w:sz w:val="20"/>
          <w:szCs w:val="20"/>
        </w:rPr>
      </w:pPr>
      <w:r w:rsidRPr="00EA1262">
        <w:rPr>
          <w:sz w:val="20"/>
        </w:rPr>
        <w:t xml:space="preserve">Amendments to </w:t>
      </w:r>
      <w:r w:rsidR="00911480">
        <w:rPr>
          <w:sz w:val="20"/>
        </w:rPr>
        <w:t xml:space="preserve">existing laws </w:t>
      </w:r>
      <w:r w:rsidRPr="00EA1262">
        <w:rPr>
          <w:sz w:val="20"/>
        </w:rPr>
        <w:t>are published in a consolidated version</w:t>
      </w:r>
      <w:r w:rsidR="00911480">
        <w:rPr>
          <w:sz w:val="20"/>
        </w:rPr>
        <w:t xml:space="preserve"> of the law</w:t>
      </w:r>
      <w:r w:rsidRPr="00EA1262">
        <w:rPr>
          <w:sz w:val="20"/>
        </w:rPr>
        <w:t xml:space="preserve">, allowing users to access </w:t>
      </w:r>
      <w:r w:rsidR="00911480">
        <w:rPr>
          <w:sz w:val="20"/>
        </w:rPr>
        <w:t>the complete text and to easily identify the amendments</w:t>
      </w:r>
      <w:r w:rsidR="00921C48" w:rsidRPr="00EA1262">
        <w:rPr>
          <w:sz w:val="20"/>
        </w:rPr>
        <w:t xml:space="preserve">. </w:t>
      </w:r>
    </w:p>
    <w:p w14:paraId="77AF99B9"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B0BD8" w:rsidRPr="00EA1262" w14:paraId="4F40CD2B" w14:textId="77777777" w:rsidTr="007B0B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A9486B" w14:textId="77777777" w:rsidR="007B0BD8" w:rsidRPr="00EA1262" w:rsidRDefault="007B0BD8">
            <w:pPr>
              <w:jc w:val="center"/>
              <w:rPr>
                <w:rFonts w:eastAsia="Calibri"/>
                <w:sz w:val="20"/>
                <w:szCs w:val="20"/>
              </w:rPr>
            </w:pPr>
            <w:r w:rsidRPr="00EA1262">
              <w:rPr>
                <w:sz w:val="20"/>
              </w:rPr>
              <w:t>Non-existent</w:t>
            </w:r>
          </w:p>
          <w:sdt>
            <w:sdtPr>
              <w:rPr>
                <w:rFonts w:eastAsia="Arimo"/>
                <w:sz w:val="20"/>
                <w:szCs w:val="20"/>
              </w:rPr>
              <w:id w:val="809763260"/>
              <w14:checkbox>
                <w14:checked w14:val="0"/>
                <w14:checkedState w14:val="2612" w14:font="MS Gothic"/>
                <w14:uncheckedState w14:val="2610" w14:font="MS Gothic"/>
              </w14:checkbox>
            </w:sdtPr>
            <w:sdtEndPr/>
            <w:sdtContent>
              <w:p w14:paraId="474BEE3D"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FF6AEF" w14:textId="77777777" w:rsidR="007B0BD8" w:rsidRPr="00EA1262" w:rsidRDefault="007B0BD8">
            <w:pPr>
              <w:jc w:val="center"/>
              <w:rPr>
                <w:rFonts w:eastAsia="Calibri"/>
                <w:sz w:val="20"/>
                <w:szCs w:val="20"/>
              </w:rPr>
            </w:pPr>
            <w:r w:rsidRPr="00EA1262">
              <w:rPr>
                <w:sz w:val="20"/>
              </w:rPr>
              <w:t xml:space="preserve">Rudimentary </w:t>
            </w:r>
          </w:p>
          <w:sdt>
            <w:sdtPr>
              <w:rPr>
                <w:rFonts w:eastAsia="Arimo"/>
                <w:sz w:val="20"/>
                <w:szCs w:val="20"/>
              </w:rPr>
              <w:id w:val="-449161990"/>
              <w14:checkbox>
                <w14:checked w14:val="0"/>
                <w14:checkedState w14:val="2612" w14:font="MS Gothic"/>
                <w14:uncheckedState w14:val="2610" w14:font="MS Gothic"/>
              </w14:checkbox>
            </w:sdtPr>
            <w:sdtEndPr/>
            <w:sdtContent>
              <w:p w14:paraId="4FB62552"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C2941B" w14:textId="77777777" w:rsidR="007B0BD8" w:rsidRPr="00EA1262" w:rsidRDefault="007B0BD8">
            <w:pPr>
              <w:jc w:val="center"/>
              <w:rPr>
                <w:rFonts w:eastAsia="Calibri"/>
                <w:sz w:val="20"/>
                <w:szCs w:val="20"/>
              </w:rPr>
            </w:pPr>
            <w:r w:rsidRPr="00EA1262">
              <w:rPr>
                <w:sz w:val="20"/>
              </w:rPr>
              <w:t>Basic</w:t>
            </w:r>
          </w:p>
          <w:sdt>
            <w:sdtPr>
              <w:rPr>
                <w:rFonts w:eastAsia="Arimo"/>
                <w:sz w:val="20"/>
                <w:szCs w:val="20"/>
              </w:rPr>
              <w:id w:val="1433019154"/>
              <w14:checkbox>
                <w14:checked w14:val="0"/>
                <w14:checkedState w14:val="2612" w14:font="MS Gothic"/>
                <w14:uncheckedState w14:val="2610" w14:font="MS Gothic"/>
              </w14:checkbox>
            </w:sdtPr>
            <w:sdtEndPr/>
            <w:sdtContent>
              <w:p w14:paraId="58B89710"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88370D" w14:textId="77777777" w:rsidR="007B0BD8" w:rsidRPr="00EA1262" w:rsidRDefault="007B0BD8">
            <w:pPr>
              <w:jc w:val="center"/>
              <w:rPr>
                <w:rFonts w:eastAsia="Calibri"/>
                <w:sz w:val="20"/>
                <w:szCs w:val="20"/>
              </w:rPr>
            </w:pPr>
            <w:r w:rsidRPr="00EA1262">
              <w:rPr>
                <w:sz w:val="20"/>
              </w:rPr>
              <w:t>Good</w:t>
            </w:r>
          </w:p>
          <w:sdt>
            <w:sdtPr>
              <w:rPr>
                <w:rFonts w:eastAsia="Arimo"/>
                <w:sz w:val="20"/>
                <w:szCs w:val="20"/>
              </w:rPr>
              <w:id w:val="-900981755"/>
              <w14:checkbox>
                <w14:checked w14:val="0"/>
                <w14:checkedState w14:val="2612" w14:font="MS Gothic"/>
                <w14:uncheckedState w14:val="2610" w14:font="MS Gothic"/>
              </w14:checkbox>
            </w:sdtPr>
            <w:sdtEndPr/>
            <w:sdtContent>
              <w:p w14:paraId="50B4B953" w14:textId="77777777" w:rsidR="007B0BD8" w:rsidRPr="00EA1262" w:rsidRDefault="007B0BD8">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36898E" w14:textId="77777777" w:rsidR="007B0BD8" w:rsidRPr="00EA1262" w:rsidRDefault="007B0BD8">
            <w:pPr>
              <w:jc w:val="center"/>
              <w:rPr>
                <w:rFonts w:eastAsia="Calibri"/>
                <w:sz w:val="20"/>
                <w:szCs w:val="20"/>
              </w:rPr>
            </w:pPr>
            <w:r w:rsidRPr="00EA1262">
              <w:rPr>
                <w:sz w:val="20"/>
              </w:rPr>
              <w:t>Very good</w:t>
            </w:r>
          </w:p>
          <w:sdt>
            <w:sdtPr>
              <w:rPr>
                <w:rFonts w:eastAsia="Arimo"/>
                <w:sz w:val="20"/>
                <w:szCs w:val="20"/>
              </w:rPr>
              <w:id w:val="828632838"/>
              <w14:checkbox>
                <w14:checked w14:val="0"/>
                <w14:checkedState w14:val="2612" w14:font="MS Gothic"/>
                <w14:uncheckedState w14:val="2610" w14:font="MS Gothic"/>
              </w14:checkbox>
            </w:sdtPr>
            <w:sdtEndPr/>
            <w:sdtContent>
              <w:p w14:paraId="0747F5B7"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EAA1AE2" w14:textId="77777777" w:rsidR="007B0BD8" w:rsidRPr="00EA1262" w:rsidRDefault="007B0BD8">
            <w:pPr>
              <w:jc w:val="center"/>
              <w:rPr>
                <w:rFonts w:eastAsia="Calibri"/>
                <w:sz w:val="20"/>
                <w:szCs w:val="20"/>
              </w:rPr>
            </w:pPr>
            <w:r w:rsidRPr="00EA1262">
              <w:rPr>
                <w:sz w:val="20"/>
              </w:rPr>
              <w:t>Excellent</w:t>
            </w:r>
          </w:p>
          <w:sdt>
            <w:sdtPr>
              <w:rPr>
                <w:rFonts w:eastAsia="Arimo"/>
                <w:sz w:val="20"/>
                <w:szCs w:val="20"/>
              </w:rPr>
              <w:id w:val="553816036"/>
              <w14:checkbox>
                <w14:checked w14:val="0"/>
                <w14:checkedState w14:val="2612" w14:font="MS Gothic"/>
                <w14:uncheckedState w14:val="2610" w14:font="MS Gothic"/>
              </w14:checkbox>
            </w:sdtPr>
            <w:sdtEndPr/>
            <w:sdtContent>
              <w:p w14:paraId="0ED65328" w14:textId="77777777" w:rsidR="007B0BD8" w:rsidRPr="00EA1262" w:rsidRDefault="007B0BD8">
                <w:pPr>
                  <w:jc w:val="center"/>
                  <w:rPr>
                    <w:rFonts w:eastAsia="Calibri"/>
                    <w:sz w:val="20"/>
                    <w:szCs w:val="20"/>
                  </w:rPr>
                </w:pPr>
                <w:r w:rsidRPr="00EA1262">
                  <w:rPr>
                    <w:rFonts w:ascii="Segoe UI Symbol" w:eastAsia="Arimo" w:hAnsi="Segoe UI Symbol" w:cs="Segoe UI Symbol"/>
                    <w:sz w:val="20"/>
                    <w:szCs w:val="20"/>
                  </w:rPr>
                  <w:t>☐</w:t>
                </w:r>
              </w:p>
            </w:sdtContent>
          </w:sdt>
        </w:tc>
      </w:tr>
      <w:tr w:rsidR="007B0BD8" w:rsidRPr="00EA1262" w14:paraId="25905B08"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BC7D6" w14:textId="77777777" w:rsidR="007B0BD8" w:rsidRPr="00EA1262" w:rsidRDefault="007B0BD8">
            <w:pPr>
              <w:rPr>
                <w:rFonts w:eastAsia="Calibri"/>
                <w:color w:val="005F9A"/>
                <w:sz w:val="20"/>
                <w:szCs w:val="20"/>
              </w:rPr>
            </w:pPr>
            <w:r w:rsidRPr="00EA1262">
              <w:rPr>
                <w:color w:val="005F9A"/>
                <w:sz w:val="20"/>
              </w:rPr>
              <w:t>Evidence for this assessment criterion:</w:t>
            </w:r>
          </w:p>
          <w:p w14:paraId="52FE0EB8" w14:textId="77777777" w:rsidR="007B0BD8" w:rsidRPr="00EA1262" w:rsidRDefault="007B0BD8">
            <w:pPr>
              <w:rPr>
                <w:rFonts w:eastAsia="Calibri"/>
                <w:color w:val="0000FF"/>
                <w:sz w:val="20"/>
                <w:szCs w:val="20"/>
              </w:rPr>
            </w:pPr>
          </w:p>
          <w:p w14:paraId="77878899" w14:textId="77777777" w:rsidR="007B0BD8" w:rsidRPr="00EA1262" w:rsidRDefault="007B0BD8">
            <w:pPr>
              <w:rPr>
                <w:rFonts w:eastAsia="Calibri"/>
                <w:color w:val="0000FF"/>
                <w:sz w:val="20"/>
                <w:szCs w:val="20"/>
              </w:rPr>
            </w:pPr>
          </w:p>
        </w:tc>
      </w:tr>
    </w:tbl>
    <w:p w14:paraId="2E0108B7" w14:textId="77777777" w:rsidR="00921C48" w:rsidRPr="00EA1262" w:rsidRDefault="00921C48" w:rsidP="00921C48">
      <w:pPr>
        <w:spacing w:line="240" w:lineRule="auto"/>
        <w:rPr>
          <w:sz w:val="20"/>
          <w:szCs w:val="20"/>
        </w:rPr>
      </w:pPr>
    </w:p>
    <w:p w14:paraId="4AD3489C" w14:textId="70FA60B7" w:rsidR="007B0BD8" w:rsidRPr="00C24DCA" w:rsidRDefault="007B0BD8" w:rsidP="00C24DCA">
      <w:pPr>
        <w:pStyle w:val="section-title"/>
      </w:pPr>
      <w:bookmarkStart w:id="50" w:name="_heading=h.6p12tf62m5e"/>
      <w:bookmarkEnd w:id="50"/>
      <w:r w:rsidRPr="00EA1262">
        <w:lastRenderedPageBreak/>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7B0BD8" w:rsidRPr="00EA1262" w14:paraId="4D32FEC7"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6956AE8" w14:textId="0D3C9BBA" w:rsidR="007B0BD8" w:rsidRPr="00EA1262" w:rsidRDefault="007B0BD8">
            <w:pPr>
              <w:rPr>
                <w:rFonts w:cs="Arial"/>
                <w:sz w:val="20"/>
                <w:szCs w:val="20"/>
              </w:rPr>
            </w:pPr>
            <w:r w:rsidRPr="00EA1262">
              <w:rPr>
                <w:i/>
                <w:color w:val="000000"/>
                <w:sz w:val="20"/>
                <w:shd w:val="clear" w:color="auto" w:fill="FFFFFF"/>
              </w:rPr>
              <w:t>Use this space to note down recommendations and ideas for strengthening rules and practice in this area.</w:t>
            </w:r>
          </w:p>
        </w:tc>
      </w:tr>
    </w:tbl>
    <w:p w14:paraId="3864F07C" w14:textId="77777777" w:rsidR="00921C48" w:rsidRPr="00EA1262" w:rsidRDefault="00921C48" w:rsidP="00921C48">
      <w:pPr>
        <w:spacing w:line="240" w:lineRule="auto"/>
        <w:rPr>
          <w:sz w:val="20"/>
          <w:szCs w:val="20"/>
        </w:rPr>
      </w:pPr>
    </w:p>
    <w:p w14:paraId="46685991" w14:textId="187084D6" w:rsidR="00F2747A" w:rsidRPr="00DD56E8" w:rsidRDefault="00F2747A" w:rsidP="00921C48">
      <w:pPr>
        <w:spacing w:line="240" w:lineRule="auto"/>
        <w:rPr>
          <w:b/>
          <w:bCs/>
        </w:rPr>
      </w:pPr>
      <w:bookmarkStart w:id="51" w:name="_heading=h.xlyw63l2be33"/>
      <w:bookmarkEnd w:id="51"/>
      <w:r w:rsidRPr="00DD56E8">
        <w:rPr>
          <w:b/>
          <w:bCs/>
        </w:rPr>
        <w:t>Sources and further reading</w:t>
      </w:r>
    </w:p>
    <w:p w14:paraId="7B2AA9F9" w14:textId="77777777" w:rsidR="00921C48" w:rsidRPr="00DD56E8" w:rsidRDefault="00921C48" w:rsidP="00921C48">
      <w:pPr>
        <w:spacing w:line="240" w:lineRule="auto"/>
        <w:rPr>
          <w:sz w:val="20"/>
          <w:szCs w:val="20"/>
        </w:rPr>
      </w:pPr>
    </w:p>
    <w:p w14:paraId="55565B25" w14:textId="17530127" w:rsidR="00F2747A" w:rsidRPr="00DD56E8" w:rsidRDefault="00F2747A" w:rsidP="00DD56E8">
      <w:pPr>
        <w:pStyle w:val="ListParagraph"/>
        <w:numPr>
          <w:ilvl w:val="0"/>
          <w:numId w:val="41"/>
        </w:numPr>
        <w:spacing w:line="240" w:lineRule="auto"/>
        <w:rPr>
          <w:sz w:val="20"/>
          <w:szCs w:val="20"/>
        </w:rPr>
      </w:pPr>
      <w:bookmarkStart w:id="52" w:name="_Hlk147157864"/>
      <w:r w:rsidRPr="00DD56E8">
        <w:rPr>
          <w:color w:val="000000"/>
          <w:sz w:val="20"/>
          <w:szCs w:val="20"/>
        </w:rPr>
        <w:t xml:space="preserve">Renzo Falla Lopez and Valentina </w:t>
      </w:r>
      <w:proofErr w:type="spellStart"/>
      <w:r w:rsidRPr="00DD56E8">
        <w:rPr>
          <w:color w:val="000000"/>
          <w:sz w:val="20"/>
          <w:szCs w:val="20"/>
        </w:rPr>
        <w:t>Saltane</w:t>
      </w:r>
      <w:proofErr w:type="spellEnd"/>
      <w:r w:rsidRPr="00DD56E8">
        <w:rPr>
          <w:sz w:val="20"/>
          <w:szCs w:val="20"/>
        </w:rPr>
        <w:t xml:space="preserve">, </w:t>
      </w:r>
      <w:hyperlink r:id="rId14">
        <w:r w:rsidRPr="00DD56E8">
          <w:rPr>
            <w:i/>
            <w:color w:val="1155CC"/>
            <w:sz w:val="20"/>
            <w:szCs w:val="20"/>
            <w:u w:val="single"/>
          </w:rPr>
          <w:t>Regulatory Governance in the Open Government Partnership</w:t>
        </w:r>
      </w:hyperlink>
      <w:r w:rsidRPr="00EA1262">
        <w:rPr>
          <w:sz w:val="20"/>
          <w:szCs w:val="20"/>
        </w:rPr>
        <w:t>,</w:t>
      </w:r>
      <w:r w:rsidRPr="00DD56E8">
        <w:rPr>
          <w:color w:val="000000"/>
          <w:sz w:val="20"/>
          <w:szCs w:val="20"/>
        </w:rPr>
        <w:t xml:space="preserve"> </w:t>
      </w:r>
      <w:r w:rsidRPr="00DD56E8">
        <w:rPr>
          <w:sz w:val="20"/>
          <w:szCs w:val="20"/>
        </w:rPr>
        <w:t>Open Government Partnership</w:t>
      </w:r>
      <w:r w:rsidRPr="00DD56E8">
        <w:rPr>
          <w:color w:val="000000"/>
          <w:sz w:val="20"/>
          <w:szCs w:val="20"/>
        </w:rPr>
        <w:t xml:space="preserve"> and World Bank </w:t>
      </w:r>
      <w:r w:rsidRPr="00EA1262">
        <w:rPr>
          <w:color w:val="000000"/>
          <w:sz w:val="20"/>
          <w:szCs w:val="20"/>
        </w:rPr>
        <w:t>(</w:t>
      </w:r>
      <w:r w:rsidRPr="00DD56E8">
        <w:rPr>
          <w:color w:val="000000"/>
          <w:sz w:val="20"/>
          <w:szCs w:val="20"/>
        </w:rPr>
        <w:t>2020</w:t>
      </w:r>
      <w:r w:rsidRPr="00DD56E8">
        <w:rPr>
          <w:sz w:val="20"/>
          <w:szCs w:val="20"/>
        </w:rPr>
        <w:t>)</w:t>
      </w:r>
      <w:r w:rsidR="003A56B1" w:rsidRPr="00EA1262">
        <w:rPr>
          <w:sz w:val="20"/>
          <w:szCs w:val="20"/>
        </w:rPr>
        <w:t>.</w:t>
      </w:r>
    </w:p>
    <w:bookmarkEnd w:id="52"/>
    <w:p w14:paraId="2EC7A1CE" w14:textId="77777777" w:rsidR="00921C48" w:rsidRPr="00DD56E8" w:rsidRDefault="00921C48" w:rsidP="00921C48">
      <w:pPr>
        <w:spacing w:line="240" w:lineRule="auto"/>
        <w:rPr>
          <w:sz w:val="20"/>
          <w:szCs w:val="20"/>
        </w:rPr>
      </w:pPr>
    </w:p>
    <w:p w14:paraId="3B97287D" w14:textId="77777777" w:rsidR="00921C48" w:rsidRPr="00DD56E8" w:rsidRDefault="00921C48" w:rsidP="00921C48">
      <w:pPr>
        <w:spacing w:line="240" w:lineRule="auto"/>
        <w:rPr>
          <w:sz w:val="20"/>
          <w:szCs w:val="20"/>
        </w:rPr>
      </w:pPr>
    </w:p>
    <w:p w14:paraId="30F91648" w14:textId="77777777" w:rsidR="00921C48" w:rsidRPr="00EA1262" w:rsidRDefault="00921C48" w:rsidP="00921C48">
      <w:pPr>
        <w:spacing w:line="240" w:lineRule="auto"/>
        <w:rPr>
          <w:color w:val="0070C0"/>
          <w:sz w:val="20"/>
          <w:szCs w:val="20"/>
        </w:rPr>
      </w:pPr>
    </w:p>
    <w:p w14:paraId="5ED89DF3" w14:textId="77777777" w:rsidR="00921C48" w:rsidRPr="00EA1262" w:rsidRDefault="00921C48" w:rsidP="00921C48">
      <w:pPr>
        <w:spacing w:line="240" w:lineRule="auto"/>
        <w:rPr>
          <w:color w:val="0070C0"/>
          <w:sz w:val="20"/>
          <w:szCs w:val="20"/>
        </w:rPr>
      </w:pPr>
    </w:p>
    <w:p w14:paraId="6464D0D6" w14:textId="77777777" w:rsidR="00921C48" w:rsidRPr="00EA1262" w:rsidRDefault="00921C48" w:rsidP="00921C48">
      <w:pPr>
        <w:spacing w:line="240" w:lineRule="auto"/>
        <w:rPr>
          <w:color w:val="0070C0"/>
          <w:sz w:val="20"/>
          <w:szCs w:val="20"/>
        </w:rPr>
      </w:pPr>
    </w:p>
    <w:p w14:paraId="0AAC876C" w14:textId="77777777" w:rsidR="00921C48" w:rsidRPr="00EA1262" w:rsidRDefault="00921C48" w:rsidP="00921C48">
      <w:pPr>
        <w:spacing w:line="240" w:lineRule="auto"/>
        <w:rPr>
          <w:sz w:val="20"/>
          <w:szCs w:val="20"/>
        </w:rPr>
      </w:pPr>
    </w:p>
    <w:p w14:paraId="17D4005F" w14:textId="77777777" w:rsidR="00921C48" w:rsidRPr="00EA1262" w:rsidRDefault="00921C48" w:rsidP="00921C48">
      <w:pPr>
        <w:spacing w:line="240" w:lineRule="auto"/>
        <w:rPr>
          <w:b/>
          <w:color w:val="005F9A"/>
          <w:sz w:val="24"/>
          <w:szCs w:val="24"/>
        </w:rPr>
      </w:pPr>
      <w:r w:rsidRPr="00EA1262">
        <w:br w:type="page"/>
      </w:r>
    </w:p>
    <w:p w14:paraId="3B1EF096" w14:textId="2FA4C9EE" w:rsidR="00921C48" w:rsidRPr="00EA1262" w:rsidRDefault="007B0BD8" w:rsidP="005820CD">
      <w:pPr>
        <w:pStyle w:val="Heading3"/>
      </w:pPr>
      <w:bookmarkStart w:id="53" w:name="_heading=h.f7rq5f115wt0"/>
      <w:bookmarkEnd w:id="53"/>
      <w:r w:rsidRPr="00EA1262">
        <w:lastRenderedPageBreak/>
        <w:t>Dimension 1.6.7: Post-legislative scrutiny</w:t>
      </w:r>
    </w:p>
    <w:tbl>
      <w:tblPr>
        <w:tblStyle w:val="TableGrid"/>
        <w:tblW w:w="0" w:type="auto"/>
        <w:shd w:val="clear" w:color="auto" w:fill="EEEEEE"/>
        <w:tblLook w:val="04A0" w:firstRow="1" w:lastRow="0" w:firstColumn="1" w:lastColumn="0" w:noHBand="0" w:noVBand="1"/>
      </w:tblPr>
      <w:tblGrid>
        <w:gridCol w:w="9120"/>
      </w:tblGrid>
      <w:tr w:rsidR="00D176EE" w:rsidRPr="00EA1262" w14:paraId="6F66058D" w14:textId="77777777" w:rsidTr="00520551">
        <w:tc>
          <w:tcPr>
            <w:tcW w:w="9350" w:type="dxa"/>
            <w:shd w:val="clear" w:color="auto" w:fill="EEEEEE"/>
          </w:tcPr>
          <w:p w14:paraId="2D008D8D" w14:textId="5FE36E2D" w:rsidR="00D176EE" w:rsidRPr="00EA1262" w:rsidRDefault="00D176EE" w:rsidP="00520551">
            <w:pPr>
              <w:rPr>
                <w:sz w:val="20"/>
                <w:szCs w:val="20"/>
              </w:rPr>
            </w:pPr>
            <w:r w:rsidRPr="00EA1262">
              <w:rPr>
                <w:sz w:val="20"/>
              </w:rPr>
              <w:t>This dimension is part of:</w:t>
            </w:r>
          </w:p>
          <w:p w14:paraId="094312A6" w14:textId="77777777" w:rsidR="00D176EE" w:rsidRPr="00EA1262" w:rsidRDefault="00D176EE" w:rsidP="00D176EE">
            <w:pPr>
              <w:pStyle w:val="ListParagraph"/>
              <w:numPr>
                <w:ilvl w:val="0"/>
                <w:numId w:val="39"/>
              </w:numPr>
              <w:rPr>
                <w:sz w:val="20"/>
                <w:szCs w:val="20"/>
              </w:rPr>
            </w:pPr>
            <w:r w:rsidRPr="00EA1262">
              <w:rPr>
                <w:sz w:val="20"/>
              </w:rPr>
              <w:t>Indicator 1.6: Law-making</w:t>
            </w:r>
          </w:p>
          <w:p w14:paraId="424BC233" w14:textId="3BE4D384" w:rsidR="00D176EE" w:rsidRPr="00EA1262" w:rsidRDefault="00525E07" w:rsidP="00525E07">
            <w:pPr>
              <w:numPr>
                <w:ilvl w:val="0"/>
                <w:numId w:val="40"/>
              </w:numPr>
            </w:pPr>
            <w:r w:rsidRPr="00B31823">
              <w:rPr>
                <w:sz w:val="20"/>
              </w:rPr>
              <w:t xml:space="preserve">Target </w:t>
            </w:r>
            <w:r w:rsidR="00D176EE" w:rsidRPr="00EA1262">
              <w:rPr>
                <w:sz w:val="20"/>
              </w:rPr>
              <w:t>1: Effective parliament</w:t>
            </w:r>
          </w:p>
        </w:tc>
      </w:tr>
    </w:tbl>
    <w:p w14:paraId="37EFE90F" w14:textId="77777777" w:rsidR="00921C48" w:rsidRPr="00EA1262" w:rsidRDefault="00921C48" w:rsidP="00921C48">
      <w:pPr>
        <w:spacing w:line="240" w:lineRule="auto"/>
        <w:rPr>
          <w:color w:val="000000"/>
          <w:sz w:val="20"/>
          <w:szCs w:val="20"/>
        </w:rPr>
      </w:pPr>
    </w:p>
    <w:p w14:paraId="0F2B68DE" w14:textId="2A1F6C56" w:rsidR="00921C48" w:rsidRPr="00C24DCA" w:rsidRDefault="00921C48" w:rsidP="00C24DCA">
      <w:pPr>
        <w:pStyle w:val="section-title"/>
      </w:pPr>
      <w:r w:rsidRPr="00EA1262">
        <w:t>About this dimension</w:t>
      </w:r>
    </w:p>
    <w:p w14:paraId="0F62CA2B" w14:textId="6B6BC165" w:rsidR="00921C48" w:rsidRPr="00EA1262" w:rsidRDefault="00921C48" w:rsidP="00921C48">
      <w:pPr>
        <w:spacing w:line="240" w:lineRule="auto"/>
        <w:rPr>
          <w:color w:val="000000"/>
          <w:sz w:val="20"/>
          <w:szCs w:val="20"/>
        </w:rPr>
      </w:pPr>
      <w:r w:rsidRPr="00EA1262">
        <w:rPr>
          <w:color w:val="000000"/>
          <w:sz w:val="20"/>
        </w:rPr>
        <w:t xml:space="preserve">This dimension </w:t>
      </w:r>
      <w:r w:rsidR="003C266C" w:rsidRPr="00EA1262">
        <w:rPr>
          <w:color w:val="000000"/>
          <w:sz w:val="20"/>
        </w:rPr>
        <w:t xml:space="preserve">concerns </w:t>
      </w:r>
      <w:r w:rsidRPr="00EA1262">
        <w:rPr>
          <w:color w:val="000000"/>
          <w:sz w:val="20"/>
        </w:rPr>
        <w:t>the provisions by which parliament has the authority to carry out post</w:t>
      </w:r>
      <w:r w:rsidRPr="00EA1262">
        <w:rPr>
          <w:sz w:val="20"/>
        </w:rPr>
        <w:t>-</w:t>
      </w:r>
      <w:r w:rsidRPr="00EA1262">
        <w:rPr>
          <w:color w:val="000000"/>
          <w:sz w:val="20"/>
        </w:rPr>
        <w:t>legislative scrutiny (PLS)</w:t>
      </w:r>
      <w:r w:rsidR="00F621E8" w:rsidRPr="00EA1262">
        <w:rPr>
          <w:color w:val="000000"/>
          <w:sz w:val="20"/>
        </w:rPr>
        <w:t>, which is</w:t>
      </w:r>
      <w:r w:rsidRPr="00EA1262">
        <w:rPr>
          <w:color w:val="000000"/>
          <w:sz w:val="20"/>
        </w:rPr>
        <w:t xml:space="preserve"> an important tool for ensuring that</w:t>
      </w:r>
      <w:r w:rsidRPr="00EA1262">
        <w:rPr>
          <w:sz w:val="20"/>
        </w:rPr>
        <w:t xml:space="preserve"> laws are implemented </w:t>
      </w:r>
      <w:proofErr w:type="gramStart"/>
      <w:r w:rsidRPr="00EA1262">
        <w:rPr>
          <w:sz w:val="20"/>
        </w:rPr>
        <w:t>effectively</w:t>
      </w:r>
      <w:proofErr w:type="gramEnd"/>
      <w:r w:rsidR="003C266C" w:rsidRPr="00EA1262">
        <w:rPr>
          <w:sz w:val="20"/>
        </w:rPr>
        <w:t xml:space="preserve"> and their impact assessed</w:t>
      </w:r>
      <w:r w:rsidRPr="00EA1262">
        <w:rPr>
          <w:color w:val="000000"/>
          <w:sz w:val="20"/>
        </w:rPr>
        <w:t>. It also helps to review the interpretation and application of a given piece of legislation by courts, and to understand how legal practitioners and citizens apply its provisions. PLS therefore contributes to the identification of legislative gaps and shortcomings in the application of legislation, and to the promotion of targeted and evidence-</w:t>
      </w:r>
      <w:r w:rsidR="00084D25" w:rsidRPr="00EA1262">
        <w:rPr>
          <w:color w:val="000000"/>
          <w:sz w:val="20"/>
        </w:rPr>
        <w:t xml:space="preserve">led </w:t>
      </w:r>
      <w:r w:rsidRPr="00EA1262">
        <w:rPr>
          <w:color w:val="000000"/>
          <w:sz w:val="20"/>
        </w:rPr>
        <w:t>law-making.</w:t>
      </w:r>
      <w:r w:rsidR="00790EF3" w:rsidRPr="00EA1262">
        <w:rPr>
          <w:color w:val="000000"/>
          <w:sz w:val="20"/>
        </w:rPr>
        <w:t xml:space="preserve"> </w:t>
      </w:r>
      <w:r w:rsidRPr="00EA1262">
        <w:rPr>
          <w:color w:val="000000"/>
          <w:sz w:val="20"/>
        </w:rPr>
        <w:t xml:space="preserve">PLS </w:t>
      </w:r>
      <w:r w:rsidR="00084D25" w:rsidRPr="00EA1262">
        <w:rPr>
          <w:color w:val="000000"/>
          <w:sz w:val="20"/>
        </w:rPr>
        <w:t xml:space="preserve">also </w:t>
      </w:r>
      <w:r w:rsidRPr="00EA1262">
        <w:rPr>
          <w:color w:val="000000"/>
          <w:sz w:val="20"/>
        </w:rPr>
        <w:t xml:space="preserve">enables </w:t>
      </w:r>
      <w:r w:rsidR="00084D25" w:rsidRPr="00EA1262">
        <w:rPr>
          <w:color w:val="000000"/>
          <w:sz w:val="20"/>
        </w:rPr>
        <w:t xml:space="preserve">MPs </w:t>
      </w:r>
      <w:r w:rsidRPr="00EA1262">
        <w:rPr>
          <w:color w:val="000000"/>
          <w:sz w:val="20"/>
        </w:rPr>
        <w:t>to review secondary</w:t>
      </w:r>
      <w:r w:rsidR="00084D25" w:rsidRPr="00EA1262">
        <w:rPr>
          <w:color w:val="000000"/>
          <w:sz w:val="20"/>
        </w:rPr>
        <w:t>/</w:t>
      </w:r>
      <w:r w:rsidRPr="00EA1262">
        <w:rPr>
          <w:color w:val="000000"/>
          <w:sz w:val="20"/>
        </w:rPr>
        <w:t>delegated legislation, thus ensuring more comprehensive scrutiny of the implementation of laws.</w:t>
      </w:r>
    </w:p>
    <w:p w14:paraId="5BF28BF7" w14:textId="77777777" w:rsidR="00921C48" w:rsidRPr="00EA1262" w:rsidRDefault="00921C48" w:rsidP="00921C48">
      <w:pPr>
        <w:spacing w:line="240" w:lineRule="auto"/>
        <w:rPr>
          <w:color w:val="000000"/>
          <w:sz w:val="20"/>
          <w:szCs w:val="20"/>
        </w:rPr>
      </w:pPr>
    </w:p>
    <w:p w14:paraId="02F0735A" w14:textId="22F23D21" w:rsidR="00921C48" w:rsidRPr="00EA1262" w:rsidRDefault="00921C48" w:rsidP="00921C48">
      <w:pPr>
        <w:spacing w:line="240" w:lineRule="auto"/>
        <w:rPr>
          <w:color w:val="000000"/>
          <w:sz w:val="20"/>
          <w:szCs w:val="20"/>
        </w:rPr>
      </w:pPr>
      <w:r w:rsidRPr="00EA1262">
        <w:rPr>
          <w:color w:val="000000"/>
          <w:sz w:val="20"/>
        </w:rPr>
        <w:t xml:space="preserve">PLS can </w:t>
      </w:r>
      <w:r w:rsidR="00B30667">
        <w:rPr>
          <w:color w:val="000000"/>
          <w:sz w:val="20"/>
        </w:rPr>
        <w:t>be</w:t>
      </w:r>
      <w:r w:rsidR="005301B6" w:rsidRPr="00EA1262">
        <w:rPr>
          <w:color w:val="000000"/>
          <w:sz w:val="20"/>
        </w:rPr>
        <w:t xml:space="preserve"> </w:t>
      </w:r>
      <w:r w:rsidRPr="00EA1262">
        <w:rPr>
          <w:color w:val="000000"/>
          <w:sz w:val="20"/>
        </w:rPr>
        <w:t>an inclusive process</w:t>
      </w:r>
      <w:r w:rsidR="00DF5149">
        <w:rPr>
          <w:color w:val="000000"/>
          <w:sz w:val="20"/>
        </w:rPr>
        <w:t xml:space="preserve"> that</w:t>
      </w:r>
      <w:r w:rsidR="005301B6" w:rsidRPr="00EA1262">
        <w:rPr>
          <w:color w:val="000000"/>
          <w:sz w:val="20"/>
        </w:rPr>
        <w:t xml:space="preserve"> invit</w:t>
      </w:r>
      <w:r w:rsidR="00DF5149">
        <w:rPr>
          <w:color w:val="000000"/>
          <w:sz w:val="20"/>
        </w:rPr>
        <w:t>es</w:t>
      </w:r>
      <w:r w:rsidR="005301B6" w:rsidRPr="00EA1262">
        <w:rPr>
          <w:color w:val="000000"/>
          <w:sz w:val="20"/>
        </w:rPr>
        <w:t xml:space="preserve"> input from </w:t>
      </w:r>
      <w:r w:rsidRPr="00EA1262">
        <w:rPr>
          <w:color w:val="000000"/>
          <w:sz w:val="20"/>
        </w:rPr>
        <w:t xml:space="preserve">political parties, academia, </w:t>
      </w:r>
      <w:proofErr w:type="gramStart"/>
      <w:r w:rsidRPr="00EA1262">
        <w:rPr>
          <w:color w:val="000000"/>
          <w:sz w:val="20"/>
        </w:rPr>
        <w:t>experts</w:t>
      </w:r>
      <w:proofErr w:type="gramEnd"/>
      <w:r w:rsidRPr="00EA1262">
        <w:rPr>
          <w:color w:val="000000"/>
          <w:sz w:val="20"/>
        </w:rPr>
        <w:t xml:space="preserve"> and </w:t>
      </w:r>
      <w:r w:rsidR="00F82470">
        <w:rPr>
          <w:color w:val="000000"/>
          <w:sz w:val="20"/>
        </w:rPr>
        <w:t>civil society</w:t>
      </w:r>
      <w:r w:rsidRPr="00EA1262">
        <w:rPr>
          <w:color w:val="000000"/>
          <w:sz w:val="20"/>
        </w:rPr>
        <w:t xml:space="preserve">. </w:t>
      </w:r>
      <w:r w:rsidR="005301B6" w:rsidRPr="00EA1262">
        <w:rPr>
          <w:color w:val="000000"/>
          <w:sz w:val="20"/>
        </w:rPr>
        <w:t xml:space="preserve">This type of </w:t>
      </w:r>
      <w:r w:rsidRPr="00EA1262">
        <w:rPr>
          <w:color w:val="000000"/>
          <w:sz w:val="20"/>
        </w:rPr>
        <w:t>engagement enables parliament to access additional sources of information, increases the credibility of parliamentary work</w:t>
      </w:r>
      <w:r w:rsidR="005301B6" w:rsidRPr="00EA1262">
        <w:rPr>
          <w:color w:val="000000"/>
          <w:sz w:val="20"/>
        </w:rPr>
        <w:t>,</w:t>
      </w:r>
      <w:r w:rsidRPr="00EA1262">
        <w:rPr>
          <w:color w:val="000000"/>
          <w:sz w:val="20"/>
        </w:rPr>
        <w:t xml:space="preserve"> and promotes public trust in </w:t>
      </w:r>
      <w:r w:rsidR="005301B6" w:rsidRPr="00EA1262">
        <w:rPr>
          <w:color w:val="000000"/>
          <w:sz w:val="20"/>
        </w:rPr>
        <w:t>the institution</w:t>
      </w:r>
      <w:r w:rsidRPr="00EA1262">
        <w:rPr>
          <w:color w:val="000000"/>
          <w:sz w:val="20"/>
        </w:rPr>
        <w:t xml:space="preserve">. </w:t>
      </w:r>
    </w:p>
    <w:p w14:paraId="5D85F765" w14:textId="77777777" w:rsidR="00921C48" w:rsidRPr="00EA1262" w:rsidRDefault="00921C48" w:rsidP="00921C48">
      <w:pPr>
        <w:spacing w:line="240" w:lineRule="auto"/>
        <w:rPr>
          <w:color w:val="000000"/>
          <w:sz w:val="20"/>
          <w:szCs w:val="20"/>
        </w:rPr>
      </w:pPr>
    </w:p>
    <w:p w14:paraId="7E1FB759" w14:textId="66AC3C56" w:rsidR="006E108F" w:rsidRDefault="006E108F" w:rsidP="00921C48">
      <w:pPr>
        <w:spacing w:line="240" w:lineRule="auto"/>
        <w:rPr>
          <w:color w:val="000000"/>
          <w:sz w:val="20"/>
        </w:rPr>
      </w:pPr>
      <w:r>
        <w:rPr>
          <w:sz w:val="20"/>
        </w:rPr>
        <w:t xml:space="preserve">For the purposes of transparency, clarity and predictability, parliament’s rules of procedure should provide for the </w:t>
      </w:r>
      <w:r w:rsidR="00921C48" w:rsidRPr="00EA1262">
        <w:rPr>
          <w:color w:val="000000"/>
          <w:sz w:val="20"/>
        </w:rPr>
        <w:t>systematic monitoring of the implementation and consequences of legislation</w:t>
      </w:r>
      <w:r>
        <w:rPr>
          <w:color w:val="000000"/>
          <w:sz w:val="20"/>
        </w:rPr>
        <w:t>. They should establish the</w:t>
      </w:r>
      <w:r w:rsidR="00921C48" w:rsidRPr="00EA1262">
        <w:rPr>
          <w:color w:val="000000"/>
          <w:sz w:val="20"/>
        </w:rPr>
        <w:t xml:space="preserve"> parliamentary bodies responsible for carrying out PLS, </w:t>
      </w:r>
      <w:r>
        <w:rPr>
          <w:color w:val="000000"/>
          <w:sz w:val="20"/>
        </w:rPr>
        <w:t>identify when</w:t>
      </w:r>
      <w:r w:rsidRPr="00EA1262">
        <w:rPr>
          <w:color w:val="000000"/>
          <w:sz w:val="20"/>
        </w:rPr>
        <w:t xml:space="preserve"> </w:t>
      </w:r>
      <w:r w:rsidR="00921C48" w:rsidRPr="00EA1262">
        <w:rPr>
          <w:color w:val="000000"/>
          <w:sz w:val="20"/>
        </w:rPr>
        <w:t>PLS</w:t>
      </w:r>
      <w:r>
        <w:rPr>
          <w:color w:val="000000"/>
          <w:sz w:val="20"/>
        </w:rPr>
        <w:t xml:space="preserve"> should be conducted</w:t>
      </w:r>
      <w:r w:rsidR="00921C48" w:rsidRPr="00EA1262">
        <w:rPr>
          <w:color w:val="000000"/>
          <w:sz w:val="20"/>
        </w:rPr>
        <w:t xml:space="preserve">, and enable parliament to allocate the necessary human, financial and administrative resources </w:t>
      </w:r>
      <w:r>
        <w:rPr>
          <w:color w:val="000000"/>
          <w:sz w:val="20"/>
        </w:rPr>
        <w:t>to this process</w:t>
      </w:r>
      <w:r w:rsidR="00921C48" w:rsidRPr="00EA1262">
        <w:rPr>
          <w:color w:val="000000"/>
          <w:sz w:val="20"/>
        </w:rPr>
        <w:t>.</w:t>
      </w:r>
    </w:p>
    <w:p w14:paraId="04DBBDB7" w14:textId="77777777" w:rsidR="006E108F" w:rsidRDefault="006E108F" w:rsidP="00921C48">
      <w:pPr>
        <w:spacing w:line="240" w:lineRule="auto"/>
        <w:rPr>
          <w:color w:val="000000"/>
          <w:sz w:val="20"/>
        </w:rPr>
      </w:pPr>
    </w:p>
    <w:p w14:paraId="7770C444" w14:textId="26147DAF" w:rsidR="00921C48" w:rsidRPr="00EA1262" w:rsidRDefault="006E108F" w:rsidP="00921C48">
      <w:pPr>
        <w:spacing w:line="240" w:lineRule="auto"/>
        <w:rPr>
          <w:sz w:val="20"/>
          <w:szCs w:val="20"/>
        </w:rPr>
      </w:pPr>
      <w:r>
        <w:rPr>
          <w:color w:val="000000"/>
          <w:sz w:val="20"/>
        </w:rPr>
        <w:t>E</w:t>
      </w:r>
      <w:r w:rsidR="00921C48" w:rsidRPr="00EA1262">
        <w:rPr>
          <w:color w:val="000000"/>
          <w:sz w:val="20"/>
        </w:rPr>
        <w:t xml:space="preserve">ven when there are no </w:t>
      </w:r>
      <w:r w:rsidR="00BD2089">
        <w:rPr>
          <w:color w:val="000000"/>
          <w:sz w:val="20"/>
        </w:rPr>
        <w:t>specific</w:t>
      </w:r>
      <w:r w:rsidR="00BD2089" w:rsidRPr="00EA1262">
        <w:rPr>
          <w:color w:val="000000"/>
          <w:sz w:val="20"/>
        </w:rPr>
        <w:t xml:space="preserve"> </w:t>
      </w:r>
      <w:r w:rsidR="00921C48" w:rsidRPr="00EA1262">
        <w:rPr>
          <w:color w:val="000000"/>
          <w:sz w:val="20"/>
        </w:rPr>
        <w:t xml:space="preserve">procedures for conducting PLS, parliament </w:t>
      </w:r>
      <w:r>
        <w:rPr>
          <w:sz w:val="20"/>
        </w:rPr>
        <w:t>should still</w:t>
      </w:r>
      <w:r w:rsidRPr="00EA1262">
        <w:rPr>
          <w:sz w:val="20"/>
        </w:rPr>
        <w:t xml:space="preserve"> </w:t>
      </w:r>
      <w:r w:rsidR="0056062F">
        <w:rPr>
          <w:sz w:val="20"/>
        </w:rPr>
        <w:t>be</w:t>
      </w:r>
      <w:r w:rsidR="0056062F" w:rsidRPr="00EA1262">
        <w:rPr>
          <w:color w:val="000000"/>
          <w:sz w:val="20"/>
        </w:rPr>
        <w:t xml:space="preserve"> </w:t>
      </w:r>
      <w:r w:rsidR="00921C48" w:rsidRPr="00EA1262">
        <w:rPr>
          <w:color w:val="000000"/>
          <w:sz w:val="20"/>
        </w:rPr>
        <w:t xml:space="preserve">capable, within its general oversight mandate, </w:t>
      </w:r>
      <w:r w:rsidR="00921C48" w:rsidRPr="00EA1262">
        <w:rPr>
          <w:sz w:val="20"/>
        </w:rPr>
        <w:t>of</w:t>
      </w:r>
      <w:r w:rsidR="00921C48" w:rsidRPr="00EA1262">
        <w:rPr>
          <w:color w:val="000000"/>
          <w:sz w:val="20"/>
        </w:rPr>
        <w:t xml:space="preserve"> overseeing the implementation of legislation through the provision of timely access to governmental information, the conduct of hearings, the collection of information from relevant </w:t>
      </w:r>
      <w:r>
        <w:rPr>
          <w:color w:val="000000"/>
          <w:sz w:val="20"/>
        </w:rPr>
        <w:t>sources,</w:t>
      </w:r>
      <w:r w:rsidRPr="00EA1262">
        <w:rPr>
          <w:color w:val="000000"/>
          <w:sz w:val="20"/>
        </w:rPr>
        <w:t xml:space="preserve"> </w:t>
      </w:r>
      <w:r w:rsidR="00921C48" w:rsidRPr="00EA1262">
        <w:rPr>
          <w:color w:val="000000"/>
          <w:sz w:val="20"/>
        </w:rPr>
        <w:t>and the issu</w:t>
      </w:r>
      <w:r>
        <w:rPr>
          <w:color w:val="000000"/>
          <w:sz w:val="20"/>
        </w:rPr>
        <w:t>ing</w:t>
      </w:r>
      <w:r w:rsidR="00921C48" w:rsidRPr="00EA1262">
        <w:rPr>
          <w:color w:val="000000"/>
          <w:sz w:val="20"/>
        </w:rPr>
        <w:t xml:space="preserve"> of findings and recommendations.</w:t>
      </w:r>
    </w:p>
    <w:p w14:paraId="3C266F19" w14:textId="77777777" w:rsidR="00921C48" w:rsidRPr="00EA1262" w:rsidRDefault="00921C48" w:rsidP="00921C48">
      <w:pPr>
        <w:spacing w:line="240" w:lineRule="auto"/>
        <w:rPr>
          <w:sz w:val="20"/>
          <w:szCs w:val="20"/>
        </w:rPr>
      </w:pPr>
    </w:p>
    <w:p w14:paraId="4EFC3008" w14:textId="6EA674BD" w:rsidR="00921C48" w:rsidRPr="00C24DCA" w:rsidRDefault="00921C48" w:rsidP="00C24DCA">
      <w:pPr>
        <w:pStyle w:val="section-title"/>
      </w:pPr>
      <w:r w:rsidRPr="00EA1262">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D176EE" w:rsidRPr="00EA1262" w14:paraId="367E27EB" w14:textId="77777777" w:rsidTr="00D176EE">
        <w:tc>
          <w:tcPr>
            <w:tcW w:w="5000" w:type="pct"/>
            <w:shd w:val="clear" w:color="auto" w:fill="EEEEEE"/>
          </w:tcPr>
          <w:p w14:paraId="3BCB7999" w14:textId="7B2661E3" w:rsidR="00921C48" w:rsidRPr="00EA1262" w:rsidRDefault="00921C48" w:rsidP="00921C48">
            <w:pPr>
              <w:spacing w:line="240" w:lineRule="auto"/>
              <w:rPr>
                <w:i/>
                <w:sz w:val="20"/>
                <w:szCs w:val="20"/>
              </w:rPr>
            </w:pPr>
            <w:r w:rsidRPr="00EA1262">
              <w:rPr>
                <w:i/>
                <w:sz w:val="20"/>
              </w:rPr>
              <w:t xml:space="preserve">Based on a global comparative analysis, an aspiring goal for parliaments </w:t>
            </w:r>
            <w:proofErr w:type="gramStart"/>
            <w:r w:rsidRPr="00EA1262">
              <w:rPr>
                <w:i/>
                <w:sz w:val="20"/>
              </w:rPr>
              <w:t>in the area of</w:t>
            </w:r>
            <w:proofErr w:type="gramEnd"/>
            <w:r w:rsidRPr="00EA1262">
              <w:rPr>
                <w:i/>
                <w:sz w:val="20"/>
              </w:rPr>
              <w:t xml:space="preserve"> </w:t>
            </w:r>
            <w:r w:rsidR="000C7BAD" w:rsidRPr="00EA1262">
              <w:rPr>
                <w:i/>
                <w:sz w:val="20"/>
              </w:rPr>
              <w:t>“</w:t>
            </w:r>
            <w:r w:rsidRPr="00EA1262">
              <w:rPr>
                <w:i/>
                <w:sz w:val="20"/>
              </w:rPr>
              <w:t>post-legislative scrutiny</w:t>
            </w:r>
            <w:r w:rsidR="000C7BAD" w:rsidRPr="00EA1262">
              <w:rPr>
                <w:i/>
                <w:sz w:val="20"/>
              </w:rPr>
              <w:t>”</w:t>
            </w:r>
            <w:r w:rsidRPr="00EA1262">
              <w:rPr>
                <w:i/>
                <w:sz w:val="20"/>
              </w:rPr>
              <w:t xml:space="preserve"> is as follows:</w:t>
            </w:r>
          </w:p>
          <w:p w14:paraId="0804C27E" w14:textId="77777777" w:rsidR="00D176EE" w:rsidRPr="00EA1262" w:rsidRDefault="00D176EE" w:rsidP="00921C48">
            <w:pPr>
              <w:spacing w:line="240" w:lineRule="auto"/>
              <w:rPr>
                <w:sz w:val="20"/>
                <w:szCs w:val="20"/>
              </w:rPr>
            </w:pPr>
          </w:p>
          <w:p w14:paraId="39A6226E" w14:textId="44A6D824" w:rsidR="00921C48" w:rsidRPr="00EA1262" w:rsidRDefault="00C80BD9" w:rsidP="00921C48">
            <w:pPr>
              <w:spacing w:line="240" w:lineRule="auto"/>
              <w:rPr>
                <w:sz w:val="20"/>
                <w:szCs w:val="20"/>
              </w:rPr>
            </w:pPr>
            <w:r>
              <w:rPr>
                <w:sz w:val="20"/>
              </w:rPr>
              <w:t>The</w:t>
            </w:r>
            <w:r w:rsidR="00681A16">
              <w:rPr>
                <w:sz w:val="20"/>
              </w:rPr>
              <w:t>re is a</w:t>
            </w:r>
            <w:r>
              <w:rPr>
                <w:sz w:val="20"/>
              </w:rPr>
              <w:t xml:space="preserve"> </w:t>
            </w:r>
            <w:r w:rsidR="00DF3922">
              <w:rPr>
                <w:sz w:val="20"/>
              </w:rPr>
              <w:t>legal f</w:t>
            </w:r>
            <w:r>
              <w:rPr>
                <w:sz w:val="20"/>
              </w:rPr>
              <w:t xml:space="preserve">ramework for </w:t>
            </w:r>
            <w:r w:rsidR="00921C48" w:rsidRPr="00EA1262">
              <w:rPr>
                <w:sz w:val="20"/>
              </w:rPr>
              <w:t xml:space="preserve">PLS. </w:t>
            </w:r>
            <w:r w:rsidR="00A63A80">
              <w:rPr>
                <w:sz w:val="20"/>
              </w:rPr>
              <w:t xml:space="preserve">The relevant provisions </w:t>
            </w:r>
            <w:r w:rsidR="00BD2089">
              <w:rPr>
                <w:sz w:val="20"/>
              </w:rPr>
              <w:t xml:space="preserve">identify the parliamentary </w:t>
            </w:r>
            <w:r w:rsidR="00921C48" w:rsidRPr="00EA1262">
              <w:rPr>
                <w:sz w:val="20"/>
              </w:rPr>
              <w:t>bod</w:t>
            </w:r>
            <w:r w:rsidR="002860E5">
              <w:rPr>
                <w:sz w:val="20"/>
              </w:rPr>
              <w:t>ies</w:t>
            </w:r>
            <w:r w:rsidR="00921C48" w:rsidRPr="00EA1262">
              <w:rPr>
                <w:sz w:val="20"/>
              </w:rPr>
              <w:t xml:space="preserve"> </w:t>
            </w:r>
            <w:r w:rsidR="00BD2089">
              <w:rPr>
                <w:sz w:val="20"/>
              </w:rPr>
              <w:t xml:space="preserve">that </w:t>
            </w:r>
            <w:r w:rsidR="00A63A80">
              <w:rPr>
                <w:sz w:val="20"/>
              </w:rPr>
              <w:t>conduct PLS</w:t>
            </w:r>
            <w:r w:rsidR="00921C48" w:rsidRPr="00EA1262">
              <w:rPr>
                <w:sz w:val="20"/>
              </w:rPr>
              <w:t>, their mandate</w:t>
            </w:r>
            <w:r w:rsidR="00A63A80">
              <w:rPr>
                <w:sz w:val="20"/>
              </w:rPr>
              <w:t>s</w:t>
            </w:r>
            <w:r w:rsidR="00921C48" w:rsidRPr="00EA1262">
              <w:rPr>
                <w:sz w:val="20"/>
              </w:rPr>
              <w:t xml:space="preserve">, mechanisms for the selection of legislation to be reviewed, and </w:t>
            </w:r>
            <w:r w:rsidR="00A63A80">
              <w:rPr>
                <w:sz w:val="20"/>
              </w:rPr>
              <w:t>the meth</w:t>
            </w:r>
            <w:r w:rsidR="00020CD0">
              <w:rPr>
                <w:sz w:val="20"/>
              </w:rPr>
              <w:t>odology by which the PLS process is conducted</w:t>
            </w:r>
            <w:r w:rsidR="00921C48" w:rsidRPr="00EA1262">
              <w:rPr>
                <w:sz w:val="20"/>
              </w:rPr>
              <w:t xml:space="preserve">. </w:t>
            </w:r>
          </w:p>
          <w:p w14:paraId="3583BAD1" w14:textId="77777777" w:rsidR="00D176EE" w:rsidRPr="00EA1262" w:rsidRDefault="00D176EE" w:rsidP="00921C48">
            <w:pPr>
              <w:spacing w:line="240" w:lineRule="auto"/>
              <w:rPr>
                <w:sz w:val="20"/>
                <w:szCs w:val="20"/>
              </w:rPr>
            </w:pPr>
          </w:p>
          <w:p w14:paraId="19A2AA23" w14:textId="69B45ACC" w:rsidR="00921C48" w:rsidRPr="00EA1262" w:rsidRDefault="00891BAC" w:rsidP="00921C48">
            <w:pPr>
              <w:spacing w:line="240" w:lineRule="auto"/>
              <w:rPr>
                <w:sz w:val="20"/>
                <w:szCs w:val="20"/>
              </w:rPr>
            </w:pPr>
            <w:r>
              <w:rPr>
                <w:sz w:val="20"/>
              </w:rPr>
              <w:t>PLS</w:t>
            </w:r>
            <w:r w:rsidR="00921C48" w:rsidRPr="00EA1262">
              <w:rPr>
                <w:sz w:val="20"/>
              </w:rPr>
              <w:t xml:space="preserve"> is an established part of the legislative </w:t>
            </w:r>
            <w:r w:rsidR="00BD2089">
              <w:rPr>
                <w:sz w:val="20"/>
              </w:rPr>
              <w:t xml:space="preserve">and/or oversight </w:t>
            </w:r>
            <w:proofErr w:type="gramStart"/>
            <w:r w:rsidR="00921C48" w:rsidRPr="00EA1262">
              <w:rPr>
                <w:sz w:val="20"/>
              </w:rPr>
              <w:t>process</w:t>
            </w:r>
            <w:r w:rsidR="00BD2089">
              <w:rPr>
                <w:sz w:val="20"/>
              </w:rPr>
              <w:t>, and</w:t>
            </w:r>
            <w:proofErr w:type="gramEnd"/>
            <w:r w:rsidR="00BD2089">
              <w:rPr>
                <w:sz w:val="20"/>
              </w:rPr>
              <w:t xml:space="preserve"> </w:t>
            </w:r>
            <w:r w:rsidR="00921C48" w:rsidRPr="00EA1262">
              <w:rPr>
                <w:sz w:val="20"/>
              </w:rPr>
              <w:t>is conducted regularly.</w:t>
            </w:r>
          </w:p>
          <w:p w14:paraId="1065BBC3" w14:textId="77777777" w:rsidR="00D176EE" w:rsidRPr="00EA1262" w:rsidRDefault="00D176EE" w:rsidP="00921C48">
            <w:pPr>
              <w:spacing w:line="240" w:lineRule="auto"/>
              <w:rPr>
                <w:sz w:val="20"/>
                <w:szCs w:val="20"/>
              </w:rPr>
            </w:pPr>
          </w:p>
          <w:p w14:paraId="29E0E06A" w14:textId="0FD6CC2E" w:rsidR="00921C48" w:rsidRPr="00EA1262" w:rsidRDefault="004D126E" w:rsidP="00921C48">
            <w:pPr>
              <w:spacing w:line="240" w:lineRule="auto"/>
              <w:rPr>
                <w:sz w:val="20"/>
                <w:szCs w:val="20"/>
              </w:rPr>
            </w:pPr>
            <w:r>
              <w:rPr>
                <w:sz w:val="20"/>
              </w:rPr>
              <w:t xml:space="preserve">Parliament has </w:t>
            </w:r>
            <w:r w:rsidR="003E5F24">
              <w:rPr>
                <w:sz w:val="20"/>
              </w:rPr>
              <w:t>the necessary</w:t>
            </w:r>
            <w:r w:rsidR="00921C48" w:rsidRPr="00EA1262">
              <w:rPr>
                <w:sz w:val="20"/>
              </w:rPr>
              <w:t xml:space="preserve"> human, financial and administrative resources to conduct PLS</w:t>
            </w:r>
            <w:r w:rsidR="003E5F24">
              <w:rPr>
                <w:sz w:val="20"/>
              </w:rPr>
              <w:t>, including</w:t>
            </w:r>
            <w:r w:rsidR="00921C48" w:rsidRPr="00EA1262">
              <w:rPr>
                <w:sz w:val="20"/>
              </w:rPr>
              <w:t xml:space="preserve"> trained and skilled staff.</w:t>
            </w:r>
          </w:p>
          <w:p w14:paraId="330DFB4E" w14:textId="77777777" w:rsidR="00D176EE" w:rsidRPr="00EA1262" w:rsidRDefault="00D176EE" w:rsidP="00921C48">
            <w:pPr>
              <w:spacing w:line="240" w:lineRule="auto"/>
              <w:rPr>
                <w:sz w:val="20"/>
                <w:szCs w:val="20"/>
              </w:rPr>
            </w:pPr>
          </w:p>
          <w:p w14:paraId="3A6EAD0A" w14:textId="2C904FEE" w:rsidR="00921C48" w:rsidRPr="00EA1262" w:rsidRDefault="00921C48" w:rsidP="00921C48">
            <w:pPr>
              <w:spacing w:line="240" w:lineRule="auto"/>
              <w:rPr>
                <w:sz w:val="20"/>
                <w:szCs w:val="20"/>
              </w:rPr>
            </w:pPr>
            <w:r w:rsidRPr="00EA1262">
              <w:rPr>
                <w:sz w:val="20"/>
              </w:rPr>
              <w:t>PLS is an inclusive process</w:t>
            </w:r>
            <w:r w:rsidR="00207E19">
              <w:rPr>
                <w:color w:val="000000"/>
                <w:sz w:val="20"/>
              </w:rPr>
              <w:t xml:space="preserve"> that</w:t>
            </w:r>
            <w:r w:rsidR="00207E19" w:rsidRPr="00EA1262">
              <w:rPr>
                <w:color w:val="000000"/>
                <w:sz w:val="20"/>
              </w:rPr>
              <w:t xml:space="preserve"> invit</w:t>
            </w:r>
            <w:r w:rsidR="00207E19">
              <w:rPr>
                <w:color w:val="000000"/>
                <w:sz w:val="20"/>
              </w:rPr>
              <w:t>es</w:t>
            </w:r>
            <w:r w:rsidR="00207E19" w:rsidRPr="00EA1262">
              <w:rPr>
                <w:color w:val="000000"/>
                <w:sz w:val="20"/>
              </w:rPr>
              <w:t xml:space="preserve"> input from political parties, academia, </w:t>
            </w:r>
            <w:proofErr w:type="gramStart"/>
            <w:r w:rsidR="00207E19" w:rsidRPr="00EA1262">
              <w:rPr>
                <w:color w:val="000000"/>
                <w:sz w:val="20"/>
              </w:rPr>
              <w:t>experts</w:t>
            </w:r>
            <w:proofErr w:type="gramEnd"/>
            <w:r w:rsidR="00207E19" w:rsidRPr="00EA1262">
              <w:rPr>
                <w:color w:val="000000"/>
                <w:sz w:val="20"/>
              </w:rPr>
              <w:t xml:space="preserve"> and </w:t>
            </w:r>
            <w:r w:rsidR="00207E19">
              <w:rPr>
                <w:color w:val="000000"/>
                <w:sz w:val="20"/>
              </w:rPr>
              <w:t>civil society</w:t>
            </w:r>
            <w:r w:rsidRPr="00EA1262">
              <w:rPr>
                <w:sz w:val="20"/>
              </w:rPr>
              <w:t xml:space="preserve">. </w:t>
            </w:r>
            <w:r w:rsidR="005B1BDA">
              <w:rPr>
                <w:sz w:val="20"/>
              </w:rPr>
              <w:t>Laws to be reviewed under the PLS process are selected via an</w:t>
            </w:r>
            <w:r w:rsidRPr="00EA1262">
              <w:rPr>
                <w:sz w:val="20"/>
              </w:rPr>
              <w:t xml:space="preserve"> inclusive and non-partisan process.</w:t>
            </w:r>
          </w:p>
          <w:p w14:paraId="42F119F8" w14:textId="77777777" w:rsidR="00D176EE" w:rsidRPr="00EA1262" w:rsidRDefault="00D176EE" w:rsidP="00921C48">
            <w:pPr>
              <w:spacing w:line="240" w:lineRule="auto"/>
              <w:rPr>
                <w:sz w:val="20"/>
                <w:szCs w:val="20"/>
              </w:rPr>
            </w:pPr>
          </w:p>
        </w:tc>
      </w:tr>
    </w:tbl>
    <w:p w14:paraId="20CE40A2" w14:textId="77777777" w:rsidR="00921C48" w:rsidRPr="00EA1262" w:rsidRDefault="00921C48" w:rsidP="00921C48">
      <w:pPr>
        <w:spacing w:line="240" w:lineRule="auto"/>
        <w:rPr>
          <w:sz w:val="20"/>
          <w:szCs w:val="20"/>
        </w:rPr>
      </w:pPr>
      <w:bookmarkStart w:id="54" w:name="_heading=h.v1p8h36mlig5"/>
      <w:bookmarkEnd w:id="54"/>
    </w:p>
    <w:p w14:paraId="3EBA18D2" w14:textId="533D560B" w:rsidR="00D176EE" w:rsidRPr="00C24DCA" w:rsidRDefault="00921C48" w:rsidP="00C24DCA">
      <w:pPr>
        <w:pStyle w:val="section-title"/>
      </w:pPr>
      <w:r w:rsidRPr="00EA1262">
        <w:lastRenderedPageBreak/>
        <w:t>Assessment</w:t>
      </w:r>
    </w:p>
    <w:p w14:paraId="0457149F" w14:textId="1BAFE993" w:rsidR="00921C48" w:rsidRPr="00EA1262" w:rsidRDefault="00921C48" w:rsidP="00921C48">
      <w:pPr>
        <w:spacing w:line="240" w:lineRule="auto"/>
        <w:rPr>
          <w:sz w:val="20"/>
          <w:szCs w:val="20"/>
        </w:rPr>
      </w:pPr>
      <w:r w:rsidRPr="00EA1262">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EA1262">
        <w:rPr>
          <w:color w:val="000000"/>
          <w:sz w:val="20"/>
        </w:rPr>
        <w:t>Very</w:t>
      </w:r>
      <w:proofErr w:type="gramEnd"/>
      <w:r w:rsidRPr="00EA1262">
        <w:rPr>
          <w:color w:val="000000"/>
          <w:sz w:val="20"/>
        </w:rPr>
        <w:t xml:space="preserve"> good and Excellent) that best reflects the situation in your parliament, and provide details of the evidence on which this assessment is based.</w:t>
      </w:r>
      <w:r w:rsidRPr="00EA1262">
        <w:rPr>
          <w:sz w:val="20"/>
        </w:rPr>
        <w:t xml:space="preserve"> </w:t>
      </w:r>
    </w:p>
    <w:p w14:paraId="1BBED38F" w14:textId="77777777" w:rsidR="00921C48" w:rsidRPr="00EA1262" w:rsidRDefault="00921C48" w:rsidP="00921C48">
      <w:pPr>
        <w:spacing w:line="240" w:lineRule="auto"/>
        <w:rPr>
          <w:sz w:val="20"/>
          <w:szCs w:val="20"/>
        </w:rPr>
      </w:pPr>
    </w:p>
    <w:p w14:paraId="02C6C67B" w14:textId="46A06666" w:rsidR="00921C48" w:rsidRPr="00EA1262" w:rsidRDefault="00921C48" w:rsidP="00921C48">
      <w:pPr>
        <w:spacing w:line="240" w:lineRule="auto"/>
        <w:rPr>
          <w:sz w:val="20"/>
          <w:szCs w:val="20"/>
        </w:rPr>
      </w:pPr>
      <w:r w:rsidRPr="00EA1262">
        <w:rPr>
          <w:sz w:val="20"/>
        </w:rPr>
        <w:t>The evidence for assessment of this dimension could include the following:</w:t>
      </w:r>
    </w:p>
    <w:p w14:paraId="1EB912A2" w14:textId="77777777" w:rsidR="00D176EE" w:rsidRPr="00EA1262" w:rsidRDefault="00D176EE" w:rsidP="00D176EE">
      <w:pPr>
        <w:spacing w:line="240" w:lineRule="auto"/>
        <w:ind w:left="562" w:hanging="562"/>
        <w:rPr>
          <w:sz w:val="20"/>
          <w:szCs w:val="20"/>
        </w:rPr>
      </w:pPr>
    </w:p>
    <w:p w14:paraId="3D0CA24D" w14:textId="4F5582A8" w:rsidR="00921C48" w:rsidRPr="00EA1262" w:rsidRDefault="00E86194" w:rsidP="00D176EE">
      <w:pPr>
        <w:numPr>
          <w:ilvl w:val="0"/>
          <w:numId w:val="30"/>
        </w:numPr>
        <w:spacing w:line="240" w:lineRule="auto"/>
        <w:ind w:left="562" w:hanging="562"/>
        <w:rPr>
          <w:color w:val="000000"/>
          <w:sz w:val="20"/>
          <w:szCs w:val="20"/>
        </w:rPr>
      </w:pPr>
      <w:r>
        <w:rPr>
          <w:color w:val="000000"/>
          <w:sz w:val="20"/>
        </w:rPr>
        <w:t xml:space="preserve">Provisions of the constitution, other aspects of the </w:t>
      </w:r>
      <w:r w:rsidR="00DF3922">
        <w:rPr>
          <w:color w:val="000000"/>
          <w:sz w:val="20"/>
        </w:rPr>
        <w:t>legal f</w:t>
      </w:r>
      <w:r>
        <w:rPr>
          <w:color w:val="000000"/>
          <w:sz w:val="20"/>
        </w:rPr>
        <w:t>ramework and/or parliament’s rules of procedure establishing the rules for the</w:t>
      </w:r>
      <w:r w:rsidR="00921C48" w:rsidRPr="00EA1262">
        <w:rPr>
          <w:color w:val="000000"/>
          <w:sz w:val="20"/>
        </w:rPr>
        <w:t xml:space="preserve"> PLS </w:t>
      </w:r>
      <w:r>
        <w:rPr>
          <w:color w:val="000000"/>
          <w:sz w:val="20"/>
        </w:rPr>
        <w:t>process</w:t>
      </w:r>
      <w:r w:rsidR="00921C48" w:rsidRPr="00EA1262">
        <w:rPr>
          <w:color w:val="000000"/>
          <w:sz w:val="20"/>
        </w:rPr>
        <w:t xml:space="preserve"> </w:t>
      </w:r>
    </w:p>
    <w:p w14:paraId="28BB3F76" w14:textId="77777777" w:rsidR="00921C48" w:rsidRPr="00EA1262" w:rsidRDefault="00921C48" w:rsidP="00D176EE">
      <w:pPr>
        <w:numPr>
          <w:ilvl w:val="0"/>
          <w:numId w:val="30"/>
        </w:numPr>
        <w:spacing w:line="240" w:lineRule="auto"/>
        <w:ind w:left="562" w:hanging="562"/>
        <w:rPr>
          <w:color w:val="000000"/>
          <w:sz w:val="20"/>
          <w:szCs w:val="20"/>
        </w:rPr>
      </w:pPr>
      <w:r w:rsidRPr="00EA1262">
        <w:rPr>
          <w:color w:val="000000"/>
          <w:sz w:val="20"/>
        </w:rPr>
        <w:t xml:space="preserve">The availability of trained committee personnel, and administrative and financial resources to carry out </w:t>
      </w:r>
      <w:proofErr w:type="gramStart"/>
      <w:r w:rsidRPr="00EA1262">
        <w:rPr>
          <w:color w:val="000000"/>
          <w:sz w:val="20"/>
        </w:rPr>
        <w:t>PLS</w:t>
      </w:r>
      <w:proofErr w:type="gramEnd"/>
    </w:p>
    <w:p w14:paraId="327E6364" w14:textId="05980158" w:rsidR="00921C48" w:rsidRPr="00EA1262" w:rsidRDefault="00921C48" w:rsidP="00D176EE">
      <w:pPr>
        <w:numPr>
          <w:ilvl w:val="0"/>
          <w:numId w:val="30"/>
        </w:numPr>
        <w:spacing w:line="240" w:lineRule="auto"/>
        <w:ind w:left="562" w:hanging="562"/>
        <w:rPr>
          <w:color w:val="000000"/>
          <w:sz w:val="20"/>
          <w:szCs w:val="20"/>
        </w:rPr>
      </w:pPr>
      <w:r w:rsidRPr="00EA1262">
        <w:rPr>
          <w:color w:val="000000"/>
          <w:sz w:val="20"/>
        </w:rPr>
        <w:t>PLS reports and recommendations issued by committee</w:t>
      </w:r>
      <w:r w:rsidR="00F15D84">
        <w:rPr>
          <w:color w:val="000000"/>
          <w:sz w:val="20"/>
        </w:rPr>
        <w:t xml:space="preserve">s and/or </w:t>
      </w:r>
      <w:r w:rsidRPr="00EA1262">
        <w:rPr>
          <w:color w:val="000000"/>
          <w:sz w:val="20"/>
        </w:rPr>
        <w:t xml:space="preserve">dedicated </w:t>
      </w:r>
      <w:proofErr w:type="gramStart"/>
      <w:r w:rsidR="00F15D84">
        <w:rPr>
          <w:color w:val="000000"/>
          <w:sz w:val="20"/>
        </w:rPr>
        <w:t>bodies</w:t>
      </w:r>
      <w:proofErr w:type="gramEnd"/>
    </w:p>
    <w:p w14:paraId="35B7BEC8" w14:textId="77777777" w:rsidR="00921C48" w:rsidRPr="00EA1262" w:rsidRDefault="00921C48" w:rsidP="00D176EE">
      <w:pPr>
        <w:numPr>
          <w:ilvl w:val="0"/>
          <w:numId w:val="30"/>
        </w:numPr>
        <w:spacing w:line="240" w:lineRule="auto"/>
        <w:ind w:left="562" w:hanging="562"/>
        <w:rPr>
          <w:sz w:val="20"/>
          <w:szCs w:val="20"/>
        </w:rPr>
      </w:pPr>
      <w:r w:rsidRPr="00EA1262">
        <w:rPr>
          <w:sz w:val="20"/>
        </w:rPr>
        <w:t xml:space="preserve">Monitoring reports on the implementation of PLS recommendations </w:t>
      </w:r>
    </w:p>
    <w:p w14:paraId="651ED51F" w14:textId="77777777" w:rsidR="00D176EE" w:rsidRPr="00EA1262" w:rsidRDefault="00D176EE" w:rsidP="00D176EE">
      <w:pPr>
        <w:spacing w:line="240" w:lineRule="auto"/>
        <w:ind w:left="720"/>
        <w:rPr>
          <w:sz w:val="20"/>
          <w:szCs w:val="20"/>
        </w:rPr>
      </w:pPr>
    </w:p>
    <w:p w14:paraId="6AE2F7A0" w14:textId="267870A8" w:rsidR="00921C48" w:rsidRPr="00EA1262" w:rsidRDefault="00921C48" w:rsidP="00921C48">
      <w:pPr>
        <w:spacing w:line="240" w:lineRule="auto"/>
        <w:rPr>
          <w:sz w:val="20"/>
          <w:szCs w:val="20"/>
        </w:rPr>
      </w:pPr>
      <w:r w:rsidRPr="00EA1262">
        <w:rPr>
          <w:sz w:val="20"/>
        </w:rPr>
        <w:t>Where relevant, provide additional comments or examples that support the assessment.</w:t>
      </w:r>
    </w:p>
    <w:p w14:paraId="2042AE83" w14:textId="77777777" w:rsidR="00921C48" w:rsidRPr="00EA1262" w:rsidRDefault="00921C48" w:rsidP="00921C48">
      <w:pPr>
        <w:spacing w:line="240" w:lineRule="auto"/>
        <w:rPr>
          <w:sz w:val="20"/>
          <w:szCs w:val="20"/>
        </w:rPr>
      </w:pPr>
    </w:p>
    <w:p w14:paraId="392D94F5" w14:textId="1430889E" w:rsidR="00921C48" w:rsidRPr="00EA1262" w:rsidRDefault="00921C48" w:rsidP="004345A7">
      <w:pPr>
        <w:pStyle w:val="Heading4"/>
      </w:pPr>
      <w:bookmarkStart w:id="55" w:name="_heading=h.t3b8x2gs4g6t"/>
      <w:bookmarkEnd w:id="55"/>
      <w:r w:rsidRPr="00EA1262">
        <w:t xml:space="preserve">Assessment criterion 1: </w:t>
      </w:r>
      <w:r w:rsidR="00E7306D">
        <w:t>Legal</w:t>
      </w:r>
      <w:r w:rsidRPr="00EA1262">
        <w:t xml:space="preserve"> framework</w:t>
      </w:r>
    </w:p>
    <w:p w14:paraId="24B84BC7" w14:textId="5988273E" w:rsidR="00921C48" w:rsidRPr="00EA1262" w:rsidRDefault="003506DC" w:rsidP="00921C48">
      <w:pPr>
        <w:spacing w:line="240" w:lineRule="auto"/>
        <w:rPr>
          <w:color w:val="000000"/>
          <w:sz w:val="20"/>
          <w:szCs w:val="20"/>
        </w:rPr>
      </w:pPr>
      <w:r>
        <w:rPr>
          <w:sz w:val="20"/>
        </w:rPr>
        <w:t>The</w:t>
      </w:r>
      <w:r w:rsidR="00681A16">
        <w:rPr>
          <w:sz w:val="20"/>
        </w:rPr>
        <w:t>re is a</w:t>
      </w:r>
      <w:r>
        <w:rPr>
          <w:sz w:val="20"/>
        </w:rPr>
        <w:t xml:space="preserve"> </w:t>
      </w:r>
      <w:r w:rsidR="00DF3922">
        <w:rPr>
          <w:sz w:val="20"/>
        </w:rPr>
        <w:t>legal f</w:t>
      </w:r>
      <w:r>
        <w:rPr>
          <w:sz w:val="20"/>
        </w:rPr>
        <w:t xml:space="preserve">ramework for </w:t>
      </w:r>
      <w:r w:rsidRPr="00EA1262">
        <w:rPr>
          <w:sz w:val="20"/>
        </w:rPr>
        <w:t>PLS</w:t>
      </w:r>
      <w:r w:rsidR="00921C48" w:rsidRPr="00EA1262">
        <w:rPr>
          <w:color w:val="000000"/>
          <w:sz w:val="20"/>
        </w:rPr>
        <w:t xml:space="preserve">. </w:t>
      </w:r>
    </w:p>
    <w:p w14:paraId="4D3FE3CA" w14:textId="77777777" w:rsidR="00921C48" w:rsidRPr="00EA1262" w:rsidRDefault="00921C48" w:rsidP="00921C48">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176EE" w:rsidRPr="00EA1262" w14:paraId="5E7267C1"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1295B3" w14:textId="77777777" w:rsidR="00D176EE" w:rsidRPr="00EA1262" w:rsidRDefault="00D176EE">
            <w:pPr>
              <w:jc w:val="center"/>
              <w:rPr>
                <w:rFonts w:eastAsia="Calibri"/>
                <w:sz w:val="20"/>
                <w:szCs w:val="20"/>
              </w:rPr>
            </w:pPr>
            <w:r w:rsidRPr="00EA1262">
              <w:rPr>
                <w:sz w:val="20"/>
              </w:rPr>
              <w:t>Non-existent</w:t>
            </w:r>
          </w:p>
          <w:sdt>
            <w:sdtPr>
              <w:rPr>
                <w:rFonts w:eastAsia="Arimo"/>
                <w:sz w:val="20"/>
                <w:szCs w:val="20"/>
              </w:rPr>
              <w:id w:val="922384153"/>
              <w14:checkbox>
                <w14:checked w14:val="0"/>
                <w14:checkedState w14:val="2612" w14:font="MS Gothic"/>
                <w14:uncheckedState w14:val="2610" w14:font="MS Gothic"/>
              </w14:checkbox>
            </w:sdtPr>
            <w:sdtEndPr/>
            <w:sdtContent>
              <w:p w14:paraId="0F05BB4A"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EEAF64" w14:textId="77777777" w:rsidR="00D176EE" w:rsidRPr="00EA1262" w:rsidRDefault="00D176EE">
            <w:pPr>
              <w:jc w:val="center"/>
              <w:rPr>
                <w:rFonts w:eastAsia="Calibri"/>
                <w:sz w:val="20"/>
                <w:szCs w:val="20"/>
              </w:rPr>
            </w:pPr>
            <w:r w:rsidRPr="00EA1262">
              <w:rPr>
                <w:sz w:val="20"/>
              </w:rPr>
              <w:t xml:space="preserve">Rudimentary </w:t>
            </w:r>
          </w:p>
          <w:sdt>
            <w:sdtPr>
              <w:rPr>
                <w:rFonts w:eastAsia="Arimo"/>
                <w:sz w:val="20"/>
                <w:szCs w:val="20"/>
              </w:rPr>
              <w:id w:val="1227338437"/>
              <w14:checkbox>
                <w14:checked w14:val="0"/>
                <w14:checkedState w14:val="2612" w14:font="MS Gothic"/>
                <w14:uncheckedState w14:val="2610" w14:font="MS Gothic"/>
              </w14:checkbox>
            </w:sdtPr>
            <w:sdtEndPr/>
            <w:sdtContent>
              <w:p w14:paraId="04CB814C"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2BFEA7" w14:textId="77777777" w:rsidR="00D176EE" w:rsidRPr="00EA1262" w:rsidRDefault="00D176EE">
            <w:pPr>
              <w:jc w:val="center"/>
              <w:rPr>
                <w:rFonts w:eastAsia="Calibri"/>
                <w:sz w:val="20"/>
                <w:szCs w:val="20"/>
              </w:rPr>
            </w:pPr>
            <w:r w:rsidRPr="00EA1262">
              <w:rPr>
                <w:sz w:val="20"/>
              </w:rPr>
              <w:t>Basic</w:t>
            </w:r>
          </w:p>
          <w:sdt>
            <w:sdtPr>
              <w:rPr>
                <w:rFonts w:eastAsia="Arimo"/>
                <w:sz w:val="20"/>
                <w:szCs w:val="20"/>
              </w:rPr>
              <w:id w:val="-1626234680"/>
              <w14:checkbox>
                <w14:checked w14:val="0"/>
                <w14:checkedState w14:val="2612" w14:font="MS Gothic"/>
                <w14:uncheckedState w14:val="2610" w14:font="MS Gothic"/>
              </w14:checkbox>
            </w:sdtPr>
            <w:sdtEndPr/>
            <w:sdtContent>
              <w:p w14:paraId="48D50F6E"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BDC2BB" w14:textId="77777777" w:rsidR="00D176EE" w:rsidRPr="00EA1262" w:rsidRDefault="00D176EE">
            <w:pPr>
              <w:jc w:val="center"/>
              <w:rPr>
                <w:rFonts w:eastAsia="Calibri"/>
                <w:sz w:val="20"/>
                <w:szCs w:val="20"/>
              </w:rPr>
            </w:pPr>
            <w:r w:rsidRPr="00EA1262">
              <w:rPr>
                <w:sz w:val="20"/>
              </w:rPr>
              <w:t>Good</w:t>
            </w:r>
          </w:p>
          <w:sdt>
            <w:sdtPr>
              <w:rPr>
                <w:rFonts w:eastAsia="Arimo"/>
                <w:sz w:val="20"/>
                <w:szCs w:val="20"/>
              </w:rPr>
              <w:id w:val="1941172221"/>
              <w14:checkbox>
                <w14:checked w14:val="0"/>
                <w14:checkedState w14:val="2612" w14:font="MS Gothic"/>
                <w14:uncheckedState w14:val="2610" w14:font="MS Gothic"/>
              </w14:checkbox>
            </w:sdtPr>
            <w:sdtEndPr/>
            <w:sdtContent>
              <w:p w14:paraId="7AE45C9E"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C20DB0" w14:textId="77777777" w:rsidR="00D176EE" w:rsidRPr="00EA1262" w:rsidRDefault="00D176EE">
            <w:pPr>
              <w:jc w:val="center"/>
              <w:rPr>
                <w:rFonts w:eastAsia="Calibri"/>
                <w:sz w:val="20"/>
                <w:szCs w:val="20"/>
              </w:rPr>
            </w:pPr>
            <w:r w:rsidRPr="00EA1262">
              <w:rPr>
                <w:sz w:val="20"/>
              </w:rPr>
              <w:t>Very good</w:t>
            </w:r>
          </w:p>
          <w:sdt>
            <w:sdtPr>
              <w:rPr>
                <w:rFonts w:eastAsia="Arimo"/>
                <w:sz w:val="20"/>
                <w:szCs w:val="20"/>
              </w:rPr>
              <w:id w:val="621726214"/>
              <w14:checkbox>
                <w14:checked w14:val="0"/>
                <w14:checkedState w14:val="2612" w14:font="MS Gothic"/>
                <w14:uncheckedState w14:val="2610" w14:font="MS Gothic"/>
              </w14:checkbox>
            </w:sdtPr>
            <w:sdtEndPr/>
            <w:sdtContent>
              <w:p w14:paraId="2093EF2F"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64B942C" w14:textId="77777777" w:rsidR="00D176EE" w:rsidRPr="00EA1262" w:rsidRDefault="00D176EE">
            <w:pPr>
              <w:jc w:val="center"/>
              <w:rPr>
                <w:rFonts w:eastAsia="Calibri"/>
                <w:sz w:val="20"/>
                <w:szCs w:val="20"/>
              </w:rPr>
            </w:pPr>
            <w:r w:rsidRPr="00EA1262">
              <w:rPr>
                <w:sz w:val="20"/>
              </w:rPr>
              <w:t>Excellent</w:t>
            </w:r>
          </w:p>
          <w:sdt>
            <w:sdtPr>
              <w:rPr>
                <w:rFonts w:eastAsia="Arimo"/>
                <w:sz w:val="20"/>
                <w:szCs w:val="20"/>
              </w:rPr>
              <w:id w:val="-1656838295"/>
              <w14:checkbox>
                <w14:checked w14:val="0"/>
                <w14:checkedState w14:val="2612" w14:font="MS Gothic"/>
                <w14:uncheckedState w14:val="2610" w14:font="MS Gothic"/>
              </w14:checkbox>
            </w:sdtPr>
            <w:sdtEndPr/>
            <w:sdtContent>
              <w:p w14:paraId="7C803B5D"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r>
      <w:tr w:rsidR="00D176EE" w:rsidRPr="00EA1262" w14:paraId="5D8E146B"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33273" w14:textId="77777777" w:rsidR="00D176EE" w:rsidRPr="00EA1262" w:rsidRDefault="00D176EE">
            <w:pPr>
              <w:rPr>
                <w:rFonts w:eastAsia="Calibri"/>
                <w:color w:val="005F9A"/>
                <w:sz w:val="20"/>
                <w:szCs w:val="20"/>
              </w:rPr>
            </w:pPr>
            <w:r w:rsidRPr="00EA1262">
              <w:rPr>
                <w:color w:val="005F9A"/>
                <w:sz w:val="20"/>
              </w:rPr>
              <w:t>Evidence for this assessment criterion:</w:t>
            </w:r>
          </w:p>
          <w:p w14:paraId="23B34FBA" w14:textId="77777777" w:rsidR="00D176EE" w:rsidRPr="00EA1262" w:rsidRDefault="00D176EE">
            <w:pPr>
              <w:rPr>
                <w:rFonts w:eastAsia="Calibri"/>
                <w:color w:val="0000FF"/>
                <w:sz w:val="20"/>
                <w:szCs w:val="20"/>
              </w:rPr>
            </w:pPr>
          </w:p>
          <w:p w14:paraId="31066644" w14:textId="77777777" w:rsidR="00D176EE" w:rsidRPr="00EA1262" w:rsidRDefault="00D176EE">
            <w:pPr>
              <w:rPr>
                <w:rFonts w:eastAsia="Calibri"/>
                <w:color w:val="0000FF"/>
                <w:sz w:val="20"/>
                <w:szCs w:val="20"/>
              </w:rPr>
            </w:pPr>
          </w:p>
        </w:tc>
      </w:tr>
    </w:tbl>
    <w:p w14:paraId="2EB24548" w14:textId="0445EAD6" w:rsidR="00921C48" w:rsidRPr="00EA1262" w:rsidRDefault="00921C48" w:rsidP="004345A7">
      <w:pPr>
        <w:pStyle w:val="Heading4"/>
      </w:pPr>
      <w:bookmarkStart w:id="56" w:name="_heading=h.piow8w15cadw"/>
      <w:bookmarkEnd w:id="56"/>
      <w:r w:rsidRPr="00EA1262">
        <w:t xml:space="preserve">Assessment criterion 2: </w:t>
      </w:r>
      <w:r w:rsidR="00D57BC9">
        <w:t>P</w:t>
      </w:r>
      <w:r w:rsidRPr="00EA1262">
        <w:t>ractice</w:t>
      </w:r>
    </w:p>
    <w:p w14:paraId="0818B107" w14:textId="63F2BD82" w:rsidR="00921C48" w:rsidRPr="00EA1262" w:rsidRDefault="00B0545C" w:rsidP="00921C48">
      <w:pPr>
        <w:spacing w:line="240" w:lineRule="auto"/>
        <w:rPr>
          <w:sz w:val="20"/>
          <w:szCs w:val="20"/>
        </w:rPr>
      </w:pPr>
      <w:r>
        <w:rPr>
          <w:sz w:val="20"/>
        </w:rPr>
        <w:t>PLS</w:t>
      </w:r>
      <w:r w:rsidRPr="00EA1262">
        <w:rPr>
          <w:sz w:val="20"/>
        </w:rPr>
        <w:t xml:space="preserve"> is an established part of the legislative</w:t>
      </w:r>
      <w:r w:rsidR="00681A16">
        <w:rPr>
          <w:sz w:val="20"/>
        </w:rPr>
        <w:t xml:space="preserve"> and/or oversight</w:t>
      </w:r>
      <w:r w:rsidRPr="00EA1262">
        <w:rPr>
          <w:sz w:val="20"/>
        </w:rPr>
        <w:t xml:space="preserve"> process</w:t>
      </w:r>
      <w:r w:rsidR="00921C48" w:rsidRPr="00EA1262">
        <w:rPr>
          <w:color w:val="000000"/>
          <w:sz w:val="20"/>
        </w:rPr>
        <w:t>.</w:t>
      </w:r>
    </w:p>
    <w:p w14:paraId="364C132A"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176EE" w:rsidRPr="00EA1262" w14:paraId="2DC78A30"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87FFE3" w14:textId="77777777" w:rsidR="00D176EE" w:rsidRPr="00EA1262" w:rsidRDefault="00D176EE">
            <w:pPr>
              <w:jc w:val="center"/>
              <w:rPr>
                <w:rFonts w:eastAsia="Calibri"/>
                <w:sz w:val="20"/>
                <w:szCs w:val="20"/>
              </w:rPr>
            </w:pPr>
            <w:r w:rsidRPr="00EA1262">
              <w:rPr>
                <w:sz w:val="20"/>
              </w:rPr>
              <w:t>Non-existent</w:t>
            </w:r>
          </w:p>
          <w:sdt>
            <w:sdtPr>
              <w:rPr>
                <w:rFonts w:eastAsia="Arimo"/>
                <w:sz w:val="20"/>
                <w:szCs w:val="20"/>
              </w:rPr>
              <w:id w:val="2040921215"/>
              <w14:checkbox>
                <w14:checked w14:val="0"/>
                <w14:checkedState w14:val="2612" w14:font="MS Gothic"/>
                <w14:uncheckedState w14:val="2610" w14:font="MS Gothic"/>
              </w14:checkbox>
            </w:sdtPr>
            <w:sdtEndPr/>
            <w:sdtContent>
              <w:p w14:paraId="3F7061D6"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661553" w14:textId="77777777" w:rsidR="00D176EE" w:rsidRPr="00EA1262" w:rsidRDefault="00D176EE">
            <w:pPr>
              <w:jc w:val="center"/>
              <w:rPr>
                <w:rFonts w:eastAsia="Calibri"/>
                <w:sz w:val="20"/>
                <w:szCs w:val="20"/>
              </w:rPr>
            </w:pPr>
            <w:r w:rsidRPr="00EA1262">
              <w:rPr>
                <w:sz w:val="20"/>
              </w:rPr>
              <w:t xml:space="preserve">Rudimentary </w:t>
            </w:r>
          </w:p>
          <w:sdt>
            <w:sdtPr>
              <w:rPr>
                <w:rFonts w:eastAsia="Arimo"/>
                <w:sz w:val="20"/>
                <w:szCs w:val="20"/>
              </w:rPr>
              <w:id w:val="-92241774"/>
              <w14:checkbox>
                <w14:checked w14:val="0"/>
                <w14:checkedState w14:val="2612" w14:font="MS Gothic"/>
                <w14:uncheckedState w14:val="2610" w14:font="MS Gothic"/>
              </w14:checkbox>
            </w:sdtPr>
            <w:sdtEndPr/>
            <w:sdtContent>
              <w:p w14:paraId="484CEF0A"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7B1CF6" w14:textId="77777777" w:rsidR="00D176EE" w:rsidRPr="00EA1262" w:rsidRDefault="00D176EE">
            <w:pPr>
              <w:jc w:val="center"/>
              <w:rPr>
                <w:rFonts w:eastAsia="Calibri"/>
                <w:sz w:val="20"/>
                <w:szCs w:val="20"/>
              </w:rPr>
            </w:pPr>
            <w:r w:rsidRPr="00EA1262">
              <w:rPr>
                <w:sz w:val="20"/>
              </w:rPr>
              <w:t>Basic</w:t>
            </w:r>
          </w:p>
          <w:sdt>
            <w:sdtPr>
              <w:rPr>
                <w:rFonts w:eastAsia="Arimo"/>
                <w:sz w:val="20"/>
                <w:szCs w:val="20"/>
              </w:rPr>
              <w:id w:val="-970130465"/>
              <w14:checkbox>
                <w14:checked w14:val="0"/>
                <w14:checkedState w14:val="2612" w14:font="MS Gothic"/>
                <w14:uncheckedState w14:val="2610" w14:font="MS Gothic"/>
              </w14:checkbox>
            </w:sdtPr>
            <w:sdtEndPr/>
            <w:sdtContent>
              <w:p w14:paraId="7012EA66"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B72D83" w14:textId="77777777" w:rsidR="00D176EE" w:rsidRPr="00EA1262" w:rsidRDefault="00D176EE">
            <w:pPr>
              <w:jc w:val="center"/>
              <w:rPr>
                <w:rFonts w:eastAsia="Calibri"/>
                <w:sz w:val="20"/>
                <w:szCs w:val="20"/>
              </w:rPr>
            </w:pPr>
            <w:r w:rsidRPr="00EA1262">
              <w:rPr>
                <w:sz w:val="20"/>
              </w:rPr>
              <w:t>Good</w:t>
            </w:r>
          </w:p>
          <w:sdt>
            <w:sdtPr>
              <w:rPr>
                <w:rFonts w:eastAsia="Arimo"/>
                <w:sz w:val="20"/>
                <w:szCs w:val="20"/>
              </w:rPr>
              <w:id w:val="79799006"/>
              <w14:checkbox>
                <w14:checked w14:val="0"/>
                <w14:checkedState w14:val="2612" w14:font="MS Gothic"/>
                <w14:uncheckedState w14:val="2610" w14:font="MS Gothic"/>
              </w14:checkbox>
            </w:sdtPr>
            <w:sdtEndPr/>
            <w:sdtContent>
              <w:p w14:paraId="2E59C824"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5FE6D8" w14:textId="77777777" w:rsidR="00D176EE" w:rsidRPr="00EA1262" w:rsidRDefault="00D176EE">
            <w:pPr>
              <w:jc w:val="center"/>
              <w:rPr>
                <w:rFonts w:eastAsia="Calibri"/>
                <w:sz w:val="20"/>
                <w:szCs w:val="20"/>
              </w:rPr>
            </w:pPr>
            <w:r w:rsidRPr="00EA1262">
              <w:rPr>
                <w:sz w:val="20"/>
              </w:rPr>
              <w:t>Very good</w:t>
            </w:r>
          </w:p>
          <w:sdt>
            <w:sdtPr>
              <w:rPr>
                <w:rFonts w:eastAsia="Arimo"/>
                <w:sz w:val="20"/>
                <w:szCs w:val="20"/>
              </w:rPr>
              <w:id w:val="1836417634"/>
              <w14:checkbox>
                <w14:checked w14:val="0"/>
                <w14:checkedState w14:val="2612" w14:font="MS Gothic"/>
                <w14:uncheckedState w14:val="2610" w14:font="MS Gothic"/>
              </w14:checkbox>
            </w:sdtPr>
            <w:sdtEndPr/>
            <w:sdtContent>
              <w:p w14:paraId="0B27B72D"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DAAF080" w14:textId="77777777" w:rsidR="00D176EE" w:rsidRPr="00EA1262" w:rsidRDefault="00D176EE">
            <w:pPr>
              <w:jc w:val="center"/>
              <w:rPr>
                <w:rFonts w:eastAsia="Calibri"/>
                <w:sz w:val="20"/>
                <w:szCs w:val="20"/>
              </w:rPr>
            </w:pPr>
            <w:r w:rsidRPr="00EA1262">
              <w:rPr>
                <w:sz w:val="20"/>
              </w:rPr>
              <w:t>Excellent</w:t>
            </w:r>
          </w:p>
          <w:sdt>
            <w:sdtPr>
              <w:rPr>
                <w:rFonts w:eastAsia="Arimo"/>
                <w:sz w:val="20"/>
                <w:szCs w:val="20"/>
              </w:rPr>
              <w:id w:val="1375268197"/>
              <w14:checkbox>
                <w14:checked w14:val="0"/>
                <w14:checkedState w14:val="2612" w14:font="MS Gothic"/>
                <w14:uncheckedState w14:val="2610" w14:font="MS Gothic"/>
              </w14:checkbox>
            </w:sdtPr>
            <w:sdtEndPr/>
            <w:sdtContent>
              <w:p w14:paraId="71D905FC"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r>
      <w:tr w:rsidR="00D176EE" w:rsidRPr="00EA1262" w14:paraId="252000D4"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D0DCE" w14:textId="77777777" w:rsidR="00D176EE" w:rsidRPr="00EA1262" w:rsidRDefault="00D176EE">
            <w:pPr>
              <w:rPr>
                <w:rFonts w:eastAsia="Calibri"/>
                <w:color w:val="005F9A"/>
                <w:sz w:val="20"/>
                <w:szCs w:val="20"/>
              </w:rPr>
            </w:pPr>
            <w:r w:rsidRPr="00EA1262">
              <w:rPr>
                <w:color w:val="005F9A"/>
                <w:sz w:val="20"/>
              </w:rPr>
              <w:t>Evidence for this assessment criterion:</w:t>
            </w:r>
          </w:p>
          <w:p w14:paraId="1ED784C9" w14:textId="77777777" w:rsidR="00D176EE" w:rsidRPr="00EA1262" w:rsidRDefault="00D176EE">
            <w:pPr>
              <w:rPr>
                <w:rFonts w:eastAsia="Calibri"/>
                <w:color w:val="0000FF"/>
                <w:sz w:val="20"/>
                <w:szCs w:val="20"/>
              </w:rPr>
            </w:pPr>
          </w:p>
          <w:p w14:paraId="4D0DCA8A" w14:textId="77777777" w:rsidR="00D176EE" w:rsidRPr="00EA1262" w:rsidRDefault="00D176EE">
            <w:pPr>
              <w:rPr>
                <w:rFonts w:eastAsia="Calibri"/>
                <w:color w:val="0000FF"/>
                <w:sz w:val="20"/>
                <w:szCs w:val="20"/>
              </w:rPr>
            </w:pPr>
          </w:p>
        </w:tc>
      </w:tr>
    </w:tbl>
    <w:p w14:paraId="57CC7FAF" w14:textId="5A6115D3" w:rsidR="00921C48" w:rsidRPr="00EA1262" w:rsidRDefault="00921C48" w:rsidP="004345A7">
      <w:pPr>
        <w:pStyle w:val="Heading4"/>
      </w:pPr>
      <w:bookmarkStart w:id="57" w:name="_heading=h.ypz8q5y5gyqv"/>
      <w:bookmarkEnd w:id="57"/>
      <w:r w:rsidRPr="00EA1262">
        <w:t>Assessment criterion 3</w:t>
      </w:r>
      <w:r w:rsidR="001F6F3E">
        <w:t>:</w:t>
      </w:r>
      <w:r w:rsidRPr="00EA1262">
        <w:t xml:space="preserve"> Resources </w:t>
      </w:r>
    </w:p>
    <w:p w14:paraId="5B4B3F07" w14:textId="53E6FE44" w:rsidR="00921C48" w:rsidRPr="00EA1262" w:rsidRDefault="005445ED" w:rsidP="00921C48">
      <w:pPr>
        <w:spacing w:line="240" w:lineRule="auto"/>
        <w:rPr>
          <w:sz w:val="20"/>
          <w:szCs w:val="20"/>
        </w:rPr>
      </w:pPr>
      <w:r>
        <w:rPr>
          <w:sz w:val="20"/>
        </w:rPr>
        <w:t>Parliament has the necessary</w:t>
      </w:r>
      <w:r w:rsidRPr="00EA1262">
        <w:rPr>
          <w:sz w:val="20"/>
        </w:rPr>
        <w:t xml:space="preserve"> human, financial and administrative resources to conduct PLS</w:t>
      </w:r>
      <w:r w:rsidR="00921C48" w:rsidRPr="00EA1262">
        <w:rPr>
          <w:sz w:val="20"/>
        </w:rPr>
        <w:t xml:space="preserve">, including trained and skilled </w:t>
      </w:r>
      <w:r>
        <w:rPr>
          <w:sz w:val="20"/>
        </w:rPr>
        <w:t>staff</w:t>
      </w:r>
      <w:r w:rsidR="00921C48" w:rsidRPr="00EA1262">
        <w:rPr>
          <w:sz w:val="20"/>
        </w:rPr>
        <w:t xml:space="preserve">. </w:t>
      </w:r>
    </w:p>
    <w:p w14:paraId="70BDE34E" w14:textId="77777777" w:rsidR="00921C48" w:rsidRPr="00EA1262" w:rsidRDefault="00921C48" w:rsidP="00921C48">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176EE" w:rsidRPr="00EA1262" w14:paraId="5DB0C2A9"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C61987" w14:textId="77777777" w:rsidR="00D176EE" w:rsidRPr="00EA1262" w:rsidRDefault="00D176EE">
            <w:pPr>
              <w:jc w:val="center"/>
              <w:rPr>
                <w:rFonts w:eastAsia="Calibri"/>
                <w:sz w:val="20"/>
                <w:szCs w:val="20"/>
              </w:rPr>
            </w:pPr>
            <w:bookmarkStart w:id="58" w:name="_heading=h.knzy9ndwixwa"/>
            <w:bookmarkEnd w:id="58"/>
            <w:r w:rsidRPr="00EA1262">
              <w:rPr>
                <w:sz w:val="20"/>
              </w:rPr>
              <w:t>Non-existent</w:t>
            </w:r>
          </w:p>
          <w:sdt>
            <w:sdtPr>
              <w:rPr>
                <w:rFonts w:eastAsia="Arimo"/>
                <w:sz w:val="20"/>
                <w:szCs w:val="20"/>
              </w:rPr>
              <w:id w:val="385534014"/>
              <w14:checkbox>
                <w14:checked w14:val="0"/>
                <w14:checkedState w14:val="2612" w14:font="MS Gothic"/>
                <w14:uncheckedState w14:val="2610" w14:font="MS Gothic"/>
              </w14:checkbox>
            </w:sdtPr>
            <w:sdtEndPr/>
            <w:sdtContent>
              <w:p w14:paraId="2DCE22FD"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2120AC" w14:textId="77777777" w:rsidR="00D176EE" w:rsidRPr="00EA1262" w:rsidRDefault="00D176EE">
            <w:pPr>
              <w:jc w:val="center"/>
              <w:rPr>
                <w:rFonts w:eastAsia="Calibri"/>
                <w:sz w:val="20"/>
                <w:szCs w:val="20"/>
              </w:rPr>
            </w:pPr>
            <w:r w:rsidRPr="00EA1262">
              <w:rPr>
                <w:sz w:val="20"/>
              </w:rPr>
              <w:t xml:space="preserve">Rudimentary </w:t>
            </w:r>
          </w:p>
          <w:sdt>
            <w:sdtPr>
              <w:rPr>
                <w:rFonts w:eastAsia="Arimo"/>
                <w:sz w:val="20"/>
                <w:szCs w:val="20"/>
              </w:rPr>
              <w:id w:val="1396089917"/>
              <w14:checkbox>
                <w14:checked w14:val="0"/>
                <w14:checkedState w14:val="2612" w14:font="MS Gothic"/>
                <w14:uncheckedState w14:val="2610" w14:font="MS Gothic"/>
              </w14:checkbox>
            </w:sdtPr>
            <w:sdtEndPr/>
            <w:sdtContent>
              <w:p w14:paraId="09EF3B62"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C5CA5C" w14:textId="77777777" w:rsidR="00D176EE" w:rsidRPr="00EA1262" w:rsidRDefault="00D176EE">
            <w:pPr>
              <w:jc w:val="center"/>
              <w:rPr>
                <w:rFonts w:eastAsia="Calibri"/>
                <w:sz w:val="20"/>
                <w:szCs w:val="20"/>
              </w:rPr>
            </w:pPr>
            <w:r w:rsidRPr="00EA1262">
              <w:rPr>
                <w:sz w:val="20"/>
              </w:rPr>
              <w:t>Basic</w:t>
            </w:r>
          </w:p>
          <w:sdt>
            <w:sdtPr>
              <w:rPr>
                <w:rFonts w:eastAsia="Arimo"/>
                <w:sz w:val="20"/>
                <w:szCs w:val="20"/>
              </w:rPr>
              <w:id w:val="208773912"/>
              <w14:checkbox>
                <w14:checked w14:val="0"/>
                <w14:checkedState w14:val="2612" w14:font="MS Gothic"/>
                <w14:uncheckedState w14:val="2610" w14:font="MS Gothic"/>
              </w14:checkbox>
            </w:sdtPr>
            <w:sdtEndPr/>
            <w:sdtContent>
              <w:p w14:paraId="73F10841"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D6A7D8" w14:textId="77777777" w:rsidR="00D176EE" w:rsidRPr="00EA1262" w:rsidRDefault="00D176EE">
            <w:pPr>
              <w:jc w:val="center"/>
              <w:rPr>
                <w:rFonts w:eastAsia="Calibri"/>
                <w:sz w:val="20"/>
                <w:szCs w:val="20"/>
              </w:rPr>
            </w:pPr>
            <w:r w:rsidRPr="00EA1262">
              <w:rPr>
                <w:sz w:val="20"/>
              </w:rPr>
              <w:t>Good</w:t>
            </w:r>
          </w:p>
          <w:sdt>
            <w:sdtPr>
              <w:rPr>
                <w:rFonts w:eastAsia="Arimo"/>
                <w:sz w:val="20"/>
                <w:szCs w:val="20"/>
              </w:rPr>
              <w:id w:val="521672746"/>
              <w14:checkbox>
                <w14:checked w14:val="0"/>
                <w14:checkedState w14:val="2612" w14:font="MS Gothic"/>
                <w14:uncheckedState w14:val="2610" w14:font="MS Gothic"/>
              </w14:checkbox>
            </w:sdtPr>
            <w:sdtEndPr/>
            <w:sdtContent>
              <w:p w14:paraId="45F1B141"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29F5C3" w14:textId="77777777" w:rsidR="00D176EE" w:rsidRPr="00EA1262" w:rsidRDefault="00D176EE">
            <w:pPr>
              <w:jc w:val="center"/>
              <w:rPr>
                <w:rFonts w:eastAsia="Calibri"/>
                <w:sz w:val="20"/>
                <w:szCs w:val="20"/>
              </w:rPr>
            </w:pPr>
            <w:r w:rsidRPr="00EA1262">
              <w:rPr>
                <w:sz w:val="20"/>
              </w:rPr>
              <w:t>Very good</w:t>
            </w:r>
          </w:p>
          <w:sdt>
            <w:sdtPr>
              <w:rPr>
                <w:rFonts w:eastAsia="Arimo"/>
                <w:sz w:val="20"/>
                <w:szCs w:val="20"/>
              </w:rPr>
              <w:id w:val="1123652804"/>
              <w14:checkbox>
                <w14:checked w14:val="0"/>
                <w14:checkedState w14:val="2612" w14:font="MS Gothic"/>
                <w14:uncheckedState w14:val="2610" w14:font="MS Gothic"/>
              </w14:checkbox>
            </w:sdtPr>
            <w:sdtEndPr/>
            <w:sdtContent>
              <w:p w14:paraId="38C61567"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22FE8E9" w14:textId="77777777" w:rsidR="00D176EE" w:rsidRPr="00EA1262" w:rsidRDefault="00D176EE">
            <w:pPr>
              <w:jc w:val="center"/>
              <w:rPr>
                <w:rFonts w:eastAsia="Calibri"/>
                <w:sz w:val="20"/>
                <w:szCs w:val="20"/>
              </w:rPr>
            </w:pPr>
            <w:r w:rsidRPr="00EA1262">
              <w:rPr>
                <w:sz w:val="20"/>
              </w:rPr>
              <w:t>Excellent</w:t>
            </w:r>
          </w:p>
          <w:sdt>
            <w:sdtPr>
              <w:rPr>
                <w:rFonts w:eastAsia="Arimo"/>
                <w:sz w:val="20"/>
                <w:szCs w:val="20"/>
              </w:rPr>
              <w:id w:val="1911501408"/>
              <w14:checkbox>
                <w14:checked w14:val="0"/>
                <w14:checkedState w14:val="2612" w14:font="MS Gothic"/>
                <w14:uncheckedState w14:val="2610" w14:font="MS Gothic"/>
              </w14:checkbox>
            </w:sdtPr>
            <w:sdtEndPr/>
            <w:sdtContent>
              <w:p w14:paraId="2306F9FA"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r>
      <w:tr w:rsidR="00D176EE" w:rsidRPr="00EA1262" w14:paraId="15AB05EA"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8BB3D" w14:textId="77777777" w:rsidR="00D176EE" w:rsidRPr="00EA1262" w:rsidRDefault="00D176EE">
            <w:pPr>
              <w:rPr>
                <w:rFonts w:eastAsia="Calibri"/>
                <w:color w:val="005F9A"/>
                <w:sz w:val="20"/>
                <w:szCs w:val="20"/>
              </w:rPr>
            </w:pPr>
            <w:r w:rsidRPr="00EA1262">
              <w:rPr>
                <w:color w:val="005F9A"/>
                <w:sz w:val="20"/>
              </w:rPr>
              <w:t>Evidence for this assessment criterion:</w:t>
            </w:r>
          </w:p>
          <w:p w14:paraId="72A3F7F0" w14:textId="77777777" w:rsidR="00D176EE" w:rsidRPr="00EA1262" w:rsidRDefault="00D176EE">
            <w:pPr>
              <w:rPr>
                <w:rFonts w:eastAsia="Calibri"/>
                <w:color w:val="0000FF"/>
                <w:sz w:val="20"/>
                <w:szCs w:val="20"/>
              </w:rPr>
            </w:pPr>
          </w:p>
          <w:p w14:paraId="176B97CB" w14:textId="77777777" w:rsidR="00D176EE" w:rsidRPr="00EA1262" w:rsidRDefault="00D176EE">
            <w:pPr>
              <w:rPr>
                <w:rFonts w:eastAsia="Calibri"/>
                <w:color w:val="0000FF"/>
                <w:sz w:val="20"/>
                <w:szCs w:val="20"/>
              </w:rPr>
            </w:pPr>
          </w:p>
        </w:tc>
      </w:tr>
    </w:tbl>
    <w:p w14:paraId="5D0E9A34" w14:textId="1F3E8AC0" w:rsidR="00921C48" w:rsidRPr="00EA1262" w:rsidRDefault="00DF3922" w:rsidP="004345A7">
      <w:pPr>
        <w:pStyle w:val="Heading4"/>
      </w:pPr>
      <w:bookmarkStart w:id="59" w:name="_heading=h.qq5heokswb4"/>
      <w:bookmarkEnd w:id="59"/>
      <w:r>
        <w:lastRenderedPageBreak/>
        <w:t>Assessment criterion 4: Inclusiveness</w:t>
      </w:r>
    </w:p>
    <w:p w14:paraId="143E9F93" w14:textId="125EBF7F" w:rsidR="00921C48" w:rsidRPr="00EA1262" w:rsidRDefault="003E2AC6" w:rsidP="00921C48">
      <w:pPr>
        <w:spacing w:line="240" w:lineRule="auto"/>
        <w:rPr>
          <w:sz w:val="20"/>
          <w:szCs w:val="20"/>
        </w:rPr>
      </w:pPr>
      <w:r w:rsidRPr="003E2AC6">
        <w:rPr>
          <w:sz w:val="20"/>
        </w:rPr>
        <w:t xml:space="preserve"> </w:t>
      </w:r>
      <w:r w:rsidRPr="00EA1262">
        <w:rPr>
          <w:sz w:val="20"/>
        </w:rPr>
        <w:t>PLS is an inclusive process</w:t>
      </w:r>
      <w:r>
        <w:rPr>
          <w:color w:val="000000"/>
          <w:sz w:val="20"/>
        </w:rPr>
        <w:t xml:space="preserve"> that</w:t>
      </w:r>
      <w:r w:rsidRPr="00EA1262">
        <w:rPr>
          <w:color w:val="000000"/>
          <w:sz w:val="20"/>
        </w:rPr>
        <w:t xml:space="preserve"> invit</w:t>
      </w:r>
      <w:r>
        <w:rPr>
          <w:color w:val="000000"/>
          <w:sz w:val="20"/>
        </w:rPr>
        <w:t>es</w:t>
      </w:r>
      <w:r w:rsidRPr="00EA1262">
        <w:rPr>
          <w:color w:val="000000"/>
          <w:sz w:val="20"/>
        </w:rPr>
        <w:t xml:space="preserve"> input from political parties, academia, </w:t>
      </w:r>
      <w:proofErr w:type="gramStart"/>
      <w:r w:rsidRPr="00EA1262">
        <w:rPr>
          <w:color w:val="000000"/>
          <w:sz w:val="20"/>
        </w:rPr>
        <w:t>experts</w:t>
      </w:r>
      <w:proofErr w:type="gramEnd"/>
      <w:r w:rsidRPr="00EA1262">
        <w:rPr>
          <w:color w:val="000000"/>
          <w:sz w:val="20"/>
        </w:rPr>
        <w:t xml:space="preserve"> and </w:t>
      </w:r>
      <w:r>
        <w:rPr>
          <w:color w:val="000000"/>
          <w:sz w:val="20"/>
        </w:rPr>
        <w:t>civil society</w:t>
      </w:r>
      <w:r w:rsidR="00921C48" w:rsidRPr="00EA1262">
        <w:rPr>
          <w:color w:val="000000"/>
          <w:sz w:val="20"/>
        </w:rPr>
        <w:t>.</w:t>
      </w:r>
    </w:p>
    <w:p w14:paraId="417C8658"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176EE" w:rsidRPr="00EA1262" w14:paraId="64F8F43E"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3AC3CB" w14:textId="77777777" w:rsidR="00D176EE" w:rsidRPr="00EA1262" w:rsidRDefault="00D176EE">
            <w:pPr>
              <w:jc w:val="center"/>
              <w:rPr>
                <w:rFonts w:eastAsia="Calibri"/>
                <w:sz w:val="20"/>
                <w:szCs w:val="20"/>
              </w:rPr>
            </w:pPr>
            <w:r w:rsidRPr="00EA1262">
              <w:rPr>
                <w:sz w:val="20"/>
              </w:rPr>
              <w:t>Non-existent</w:t>
            </w:r>
          </w:p>
          <w:sdt>
            <w:sdtPr>
              <w:rPr>
                <w:rFonts w:eastAsia="Arimo"/>
                <w:sz w:val="20"/>
                <w:szCs w:val="20"/>
              </w:rPr>
              <w:id w:val="1348205552"/>
              <w14:checkbox>
                <w14:checked w14:val="0"/>
                <w14:checkedState w14:val="2612" w14:font="MS Gothic"/>
                <w14:uncheckedState w14:val="2610" w14:font="MS Gothic"/>
              </w14:checkbox>
            </w:sdtPr>
            <w:sdtEndPr/>
            <w:sdtContent>
              <w:p w14:paraId="26763D2E"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15DFE9" w14:textId="77777777" w:rsidR="00D176EE" w:rsidRPr="00EA1262" w:rsidRDefault="00D176EE">
            <w:pPr>
              <w:jc w:val="center"/>
              <w:rPr>
                <w:rFonts w:eastAsia="Calibri"/>
                <w:sz w:val="20"/>
                <w:szCs w:val="20"/>
              </w:rPr>
            </w:pPr>
            <w:r w:rsidRPr="00EA1262">
              <w:rPr>
                <w:sz w:val="20"/>
              </w:rPr>
              <w:t xml:space="preserve">Rudimentary </w:t>
            </w:r>
          </w:p>
          <w:sdt>
            <w:sdtPr>
              <w:rPr>
                <w:rFonts w:eastAsia="Arimo"/>
                <w:sz w:val="20"/>
                <w:szCs w:val="20"/>
              </w:rPr>
              <w:id w:val="-1761132469"/>
              <w14:checkbox>
                <w14:checked w14:val="0"/>
                <w14:checkedState w14:val="2612" w14:font="MS Gothic"/>
                <w14:uncheckedState w14:val="2610" w14:font="MS Gothic"/>
              </w14:checkbox>
            </w:sdtPr>
            <w:sdtEndPr/>
            <w:sdtContent>
              <w:p w14:paraId="5F3BAB16"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1F42BD" w14:textId="77777777" w:rsidR="00D176EE" w:rsidRPr="00EA1262" w:rsidRDefault="00D176EE">
            <w:pPr>
              <w:jc w:val="center"/>
              <w:rPr>
                <w:rFonts w:eastAsia="Calibri"/>
                <w:sz w:val="20"/>
                <w:szCs w:val="20"/>
              </w:rPr>
            </w:pPr>
            <w:r w:rsidRPr="00EA1262">
              <w:rPr>
                <w:sz w:val="20"/>
              </w:rPr>
              <w:t>Basic</w:t>
            </w:r>
          </w:p>
          <w:sdt>
            <w:sdtPr>
              <w:rPr>
                <w:rFonts w:eastAsia="Arimo"/>
                <w:sz w:val="20"/>
                <w:szCs w:val="20"/>
              </w:rPr>
              <w:id w:val="-1044134547"/>
              <w14:checkbox>
                <w14:checked w14:val="0"/>
                <w14:checkedState w14:val="2612" w14:font="MS Gothic"/>
                <w14:uncheckedState w14:val="2610" w14:font="MS Gothic"/>
              </w14:checkbox>
            </w:sdtPr>
            <w:sdtEndPr/>
            <w:sdtContent>
              <w:p w14:paraId="3D4FF4AC"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6A442D" w14:textId="77777777" w:rsidR="00D176EE" w:rsidRPr="00EA1262" w:rsidRDefault="00D176EE">
            <w:pPr>
              <w:jc w:val="center"/>
              <w:rPr>
                <w:rFonts w:eastAsia="Calibri"/>
                <w:sz w:val="20"/>
                <w:szCs w:val="20"/>
              </w:rPr>
            </w:pPr>
            <w:r w:rsidRPr="00EA1262">
              <w:rPr>
                <w:sz w:val="20"/>
              </w:rPr>
              <w:t>Good</w:t>
            </w:r>
          </w:p>
          <w:sdt>
            <w:sdtPr>
              <w:rPr>
                <w:rFonts w:eastAsia="Arimo"/>
                <w:sz w:val="20"/>
                <w:szCs w:val="20"/>
              </w:rPr>
              <w:id w:val="1425380723"/>
              <w14:checkbox>
                <w14:checked w14:val="0"/>
                <w14:checkedState w14:val="2612" w14:font="MS Gothic"/>
                <w14:uncheckedState w14:val="2610" w14:font="MS Gothic"/>
              </w14:checkbox>
            </w:sdtPr>
            <w:sdtEndPr/>
            <w:sdtContent>
              <w:p w14:paraId="6AC63615"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15A542" w14:textId="77777777" w:rsidR="00D176EE" w:rsidRPr="00EA1262" w:rsidRDefault="00D176EE">
            <w:pPr>
              <w:jc w:val="center"/>
              <w:rPr>
                <w:rFonts w:eastAsia="Calibri"/>
                <w:sz w:val="20"/>
                <w:szCs w:val="20"/>
              </w:rPr>
            </w:pPr>
            <w:r w:rsidRPr="00EA1262">
              <w:rPr>
                <w:sz w:val="20"/>
              </w:rPr>
              <w:t>Very good</w:t>
            </w:r>
          </w:p>
          <w:sdt>
            <w:sdtPr>
              <w:rPr>
                <w:rFonts w:eastAsia="Arimo"/>
                <w:sz w:val="20"/>
                <w:szCs w:val="20"/>
              </w:rPr>
              <w:id w:val="-1151204255"/>
              <w14:checkbox>
                <w14:checked w14:val="0"/>
                <w14:checkedState w14:val="2612" w14:font="MS Gothic"/>
                <w14:uncheckedState w14:val="2610" w14:font="MS Gothic"/>
              </w14:checkbox>
            </w:sdtPr>
            <w:sdtEndPr/>
            <w:sdtContent>
              <w:p w14:paraId="4671C8E4"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34AC98" w14:textId="77777777" w:rsidR="00D176EE" w:rsidRPr="00EA1262" w:rsidRDefault="00D176EE">
            <w:pPr>
              <w:jc w:val="center"/>
              <w:rPr>
                <w:rFonts w:eastAsia="Calibri"/>
                <w:sz w:val="20"/>
                <w:szCs w:val="20"/>
              </w:rPr>
            </w:pPr>
            <w:r w:rsidRPr="00EA1262">
              <w:rPr>
                <w:sz w:val="20"/>
              </w:rPr>
              <w:t>Excellent</w:t>
            </w:r>
          </w:p>
          <w:sdt>
            <w:sdtPr>
              <w:rPr>
                <w:rFonts w:eastAsia="Arimo"/>
                <w:sz w:val="20"/>
                <w:szCs w:val="20"/>
              </w:rPr>
              <w:id w:val="1495449681"/>
              <w14:checkbox>
                <w14:checked w14:val="0"/>
                <w14:checkedState w14:val="2612" w14:font="MS Gothic"/>
                <w14:uncheckedState w14:val="2610" w14:font="MS Gothic"/>
              </w14:checkbox>
            </w:sdtPr>
            <w:sdtEndPr/>
            <w:sdtContent>
              <w:p w14:paraId="7DCE0DEB"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r>
      <w:tr w:rsidR="00D176EE" w:rsidRPr="00EA1262" w14:paraId="210514CB"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EE2BD" w14:textId="77777777" w:rsidR="00D176EE" w:rsidRPr="00EA1262" w:rsidRDefault="00D176EE">
            <w:pPr>
              <w:rPr>
                <w:rFonts w:eastAsia="Calibri"/>
                <w:color w:val="005F9A"/>
                <w:sz w:val="20"/>
                <w:szCs w:val="20"/>
              </w:rPr>
            </w:pPr>
            <w:r w:rsidRPr="00EA1262">
              <w:rPr>
                <w:color w:val="005F9A"/>
                <w:sz w:val="20"/>
              </w:rPr>
              <w:t>Evidence for this assessment criterion:</w:t>
            </w:r>
          </w:p>
          <w:p w14:paraId="5F0D3BEF" w14:textId="77777777" w:rsidR="00D176EE" w:rsidRPr="00EA1262" w:rsidRDefault="00D176EE">
            <w:pPr>
              <w:rPr>
                <w:rFonts w:eastAsia="Calibri"/>
                <w:color w:val="0000FF"/>
                <w:sz w:val="20"/>
                <w:szCs w:val="20"/>
              </w:rPr>
            </w:pPr>
          </w:p>
          <w:p w14:paraId="19C12069" w14:textId="77777777" w:rsidR="00D176EE" w:rsidRPr="00EA1262" w:rsidRDefault="00D176EE">
            <w:pPr>
              <w:rPr>
                <w:rFonts w:eastAsia="Calibri"/>
                <w:color w:val="0000FF"/>
                <w:sz w:val="20"/>
                <w:szCs w:val="20"/>
              </w:rPr>
            </w:pPr>
          </w:p>
        </w:tc>
      </w:tr>
    </w:tbl>
    <w:p w14:paraId="5AFB6F82" w14:textId="6351D554" w:rsidR="00921C48" w:rsidRPr="00EA1262" w:rsidRDefault="00921C48" w:rsidP="004345A7">
      <w:pPr>
        <w:pStyle w:val="Heading4"/>
      </w:pPr>
      <w:bookmarkStart w:id="60" w:name="_heading=h.z6okyeqd1362"/>
      <w:bookmarkEnd w:id="60"/>
      <w:r w:rsidRPr="00EA1262">
        <w:t>Assessment criterion 5: Follow-up</w:t>
      </w:r>
    </w:p>
    <w:p w14:paraId="7AF1BE2B" w14:textId="5DCBCCE2" w:rsidR="00921C48" w:rsidRPr="00EA1262" w:rsidRDefault="00CC5109" w:rsidP="00921C48">
      <w:pPr>
        <w:spacing w:line="240" w:lineRule="auto"/>
        <w:rPr>
          <w:sz w:val="20"/>
          <w:szCs w:val="20"/>
        </w:rPr>
      </w:pPr>
      <w:r>
        <w:rPr>
          <w:sz w:val="20"/>
        </w:rPr>
        <w:t>C</w:t>
      </w:r>
      <w:r w:rsidR="00921C48" w:rsidRPr="00EA1262">
        <w:rPr>
          <w:sz w:val="20"/>
        </w:rPr>
        <w:t>ommittees</w:t>
      </w:r>
      <w:r>
        <w:rPr>
          <w:sz w:val="20"/>
        </w:rPr>
        <w:t xml:space="preserve"> and</w:t>
      </w:r>
      <w:r w:rsidR="00921C48" w:rsidRPr="00EA1262">
        <w:rPr>
          <w:sz w:val="20"/>
        </w:rPr>
        <w:t>/</w:t>
      </w:r>
      <w:r>
        <w:rPr>
          <w:sz w:val="20"/>
        </w:rPr>
        <w:t xml:space="preserve">or other </w:t>
      </w:r>
      <w:r w:rsidR="00681A16">
        <w:rPr>
          <w:sz w:val="20"/>
        </w:rPr>
        <w:t xml:space="preserve">parliamentary </w:t>
      </w:r>
      <w:r w:rsidR="00921C48" w:rsidRPr="00EA1262">
        <w:rPr>
          <w:sz w:val="20"/>
        </w:rPr>
        <w:t xml:space="preserve">bodies </w:t>
      </w:r>
      <w:r>
        <w:rPr>
          <w:sz w:val="20"/>
        </w:rPr>
        <w:t xml:space="preserve">conducting PLS </w:t>
      </w:r>
      <w:r w:rsidR="00921C48" w:rsidRPr="00EA1262">
        <w:rPr>
          <w:sz w:val="20"/>
        </w:rPr>
        <w:t xml:space="preserve">regularly interact with </w:t>
      </w:r>
      <w:r>
        <w:rPr>
          <w:sz w:val="20"/>
        </w:rPr>
        <w:t>the executive and</w:t>
      </w:r>
      <w:r w:rsidR="00921C48" w:rsidRPr="00EA1262">
        <w:rPr>
          <w:sz w:val="20"/>
        </w:rPr>
        <w:t xml:space="preserve"> other stakeholders </w:t>
      </w:r>
      <w:r>
        <w:rPr>
          <w:sz w:val="20"/>
        </w:rPr>
        <w:t>in order</w:t>
      </w:r>
      <w:r w:rsidRPr="00EA1262">
        <w:rPr>
          <w:sz w:val="20"/>
        </w:rPr>
        <w:t xml:space="preserve"> </w:t>
      </w:r>
      <w:r w:rsidR="00921C48" w:rsidRPr="00EA1262">
        <w:rPr>
          <w:sz w:val="20"/>
        </w:rPr>
        <w:t>monitor</w:t>
      </w:r>
      <w:r w:rsidR="00546C23">
        <w:rPr>
          <w:sz w:val="20"/>
        </w:rPr>
        <w:t xml:space="preserve"> the</w:t>
      </w:r>
      <w:r w:rsidR="00921C48" w:rsidRPr="00EA1262">
        <w:rPr>
          <w:sz w:val="20"/>
        </w:rPr>
        <w:t xml:space="preserve"> implementation of PLS recommendations.</w:t>
      </w:r>
    </w:p>
    <w:p w14:paraId="27195FB3" w14:textId="77777777" w:rsidR="00921C48" w:rsidRPr="00EA1262" w:rsidRDefault="00921C48" w:rsidP="00921C4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176EE" w:rsidRPr="00EA1262" w14:paraId="2B6FC181" w14:textId="77777777" w:rsidTr="00D176E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379150C" w14:textId="77777777" w:rsidR="00D176EE" w:rsidRPr="00EA1262" w:rsidRDefault="00D176EE">
            <w:pPr>
              <w:jc w:val="center"/>
              <w:rPr>
                <w:rFonts w:eastAsia="Calibri"/>
                <w:sz w:val="20"/>
                <w:szCs w:val="20"/>
              </w:rPr>
            </w:pPr>
            <w:r w:rsidRPr="00EA1262">
              <w:rPr>
                <w:sz w:val="20"/>
              </w:rPr>
              <w:t>Non-existent</w:t>
            </w:r>
          </w:p>
          <w:sdt>
            <w:sdtPr>
              <w:rPr>
                <w:rFonts w:eastAsia="Arimo"/>
                <w:sz w:val="20"/>
                <w:szCs w:val="20"/>
              </w:rPr>
              <w:id w:val="-1610500163"/>
              <w14:checkbox>
                <w14:checked w14:val="0"/>
                <w14:checkedState w14:val="2612" w14:font="MS Gothic"/>
                <w14:uncheckedState w14:val="2610" w14:font="MS Gothic"/>
              </w14:checkbox>
            </w:sdtPr>
            <w:sdtEndPr/>
            <w:sdtContent>
              <w:p w14:paraId="2729179F"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7BF352" w14:textId="77777777" w:rsidR="00D176EE" w:rsidRPr="00EA1262" w:rsidRDefault="00D176EE">
            <w:pPr>
              <w:jc w:val="center"/>
              <w:rPr>
                <w:rFonts w:eastAsia="Calibri"/>
                <w:sz w:val="20"/>
                <w:szCs w:val="20"/>
              </w:rPr>
            </w:pPr>
            <w:r w:rsidRPr="00EA1262">
              <w:rPr>
                <w:sz w:val="20"/>
              </w:rPr>
              <w:t xml:space="preserve">Rudimentary </w:t>
            </w:r>
          </w:p>
          <w:sdt>
            <w:sdtPr>
              <w:rPr>
                <w:rFonts w:eastAsia="Arimo"/>
                <w:sz w:val="20"/>
                <w:szCs w:val="20"/>
              </w:rPr>
              <w:id w:val="1084487137"/>
              <w14:checkbox>
                <w14:checked w14:val="0"/>
                <w14:checkedState w14:val="2612" w14:font="MS Gothic"/>
                <w14:uncheckedState w14:val="2610" w14:font="MS Gothic"/>
              </w14:checkbox>
            </w:sdtPr>
            <w:sdtEndPr/>
            <w:sdtContent>
              <w:p w14:paraId="24327259"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5986FD" w14:textId="77777777" w:rsidR="00D176EE" w:rsidRPr="00EA1262" w:rsidRDefault="00D176EE">
            <w:pPr>
              <w:jc w:val="center"/>
              <w:rPr>
                <w:rFonts w:eastAsia="Calibri"/>
                <w:sz w:val="20"/>
                <w:szCs w:val="20"/>
              </w:rPr>
            </w:pPr>
            <w:r w:rsidRPr="00EA1262">
              <w:rPr>
                <w:sz w:val="20"/>
              </w:rPr>
              <w:t>Basic</w:t>
            </w:r>
          </w:p>
          <w:sdt>
            <w:sdtPr>
              <w:rPr>
                <w:rFonts w:eastAsia="Arimo"/>
                <w:sz w:val="20"/>
                <w:szCs w:val="20"/>
              </w:rPr>
              <w:id w:val="342518334"/>
              <w14:checkbox>
                <w14:checked w14:val="0"/>
                <w14:checkedState w14:val="2612" w14:font="MS Gothic"/>
                <w14:uncheckedState w14:val="2610" w14:font="MS Gothic"/>
              </w14:checkbox>
            </w:sdtPr>
            <w:sdtEndPr/>
            <w:sdtContent>
              <w:p w14:paraId="0B9C7CC4"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6B316A" w14:textId="77777777" w:rsidR="00D176EE" w:rsidRPr="00EA1262" w:rsidRDefault="00D176EE">
            <w:pPr>
              <w:jc w:val="center"/>
              <w:rPr>
                <w:rFonts w:eastAsia="Calibri"/>
                <w:sz w:val="20"/>
                <w:szCs w:val="20"/>
              </w:rPr>
            </w:pPr>
            <w:r w:rsidRPr="00EA1262">
              <w:rPr>
                <w:sz w:val="20"/>
              </w:rPr>
              <w:t>Good</w:t>
            </w:r>
          </w:p>
          <w:sdt>
            <w:sdtPr>
              <w:rPr>
                <w:rFonts w:eastAsia="Arimo"/>
                <w:sz w:val="20"/>
                <w:szCs w:val="20"/>
              </w:rPr>
              <w:id w:val="857537426"/>
              <w14:checkbox>
                <w14:checked w14:val="0"/>
                <w14:checkedState w14:val="2612" w14:font="MS Gothic"/>
                <w14:uncheckedState w14:val="2610" w14:font="MS Gothic"/>
              </w14:checkbox>
            </w:sdtPr>
            <w:sdtEndPr/>
            <w:sdtContent>
              <w:p w14:paraId="64536A8D" w14:textId="77777777" w:rsidR="00D176EE" w:rsidRPr="00EA1262" w:rsidRDefault="00D176EE">
                <w:pPr>
                  <w:jc w:val="center"/>
                  <w:rPr>
                    <w:rFonts w:eastAsia="Calibri"/>
                    <w:sz w:val="20"/>
                    <w:szCs w:val="20"/>
                  </w:rPr>
                </w:pPr>
                <w:r w:rsidRPr="00EA1262">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2B8227" w14:textId="77777777" w:rsidR="00D176EE" w:rsidRPr="00EA1262" w:rsidRDefault="00D176EE">
            <w:pPr>
              <w:jc w:val="center"/>
              <w:rPr>
                <w:rFonts w:eastAsia="Calibri"/>
                <w:sz w:val="20"/>
                <w:szCs w:val="20"/>
              </w:rPr>
            </w:pPr>
            <w:r w:rsidRPr="00EA1262">
              <w:rPr>
                <w:sz w:val="20"/>
              </w:rPr>
              <w:t>Very good</w:t>
            </w:r>
          </w:p>
          <w:sdt>
            <w:sdtPr>
              <w:rPr>
                <w:rFonts w:eastAsia="Arimo"/>
                <w:sz w:val="20"/>
                <w:szCs w:val="20"/>
              </w:rPr>
              <w:id w:val="-1915698273"/>
              <w14:checkbox>
                <w14:checked w14:val="0"/>
                <w14:checkedState w14:val="2612" w14:font="MS Gothic"/>
                <w14:uncheckedState w14:val="2610" w14:font="MS Gothic"/>
              </w14:checkbox>
            </w:sdtPr>
            <w:sdtEndPr/>
            <w:sdtContent>
              <w:p w14:paraId="732D17B0"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3F2AF27" w14:textId="77777777" w:rsidR="00D176EE" w:rsidRPr="00EA1262" w:rsidRDefault="00D176EE">
            <w:pPr>
              <w:jc w:val="center"/>
              <w:rPr>
                <w:rFonts w:eastAsia="Calibri"/>
                <w:sz w:val="20"/>
                <w:szCs w:val="20"/>
              </w:rPr>
            </w:pPr>
            <w:r w:rsidRPr="00EA1262">
              <w:rPr>
                <w:sz w:val="20"/>
              </w:rPr>
              <w:t>Excellent</w:t>
            </w:r>
          </w:p>
          <w:sdt>
            <w:sdtPr>
              <w:rPr>
                <w:rFonts w:eastAsia="Arimo"/>
                <w:sz w:val="20"/>
                <w:szCs w:val="20"/>
              </w:rPr>
              <w:id w:val="488601029"/>
              <w14:checkbox>
                <w14:checked w14:val="0"/>
                <w14:checkedState w14:val="2612" w14:font="MS Gothic"/>
                <w14:uncheckedState w14:val="2610" w14:font="MS Gothic"/>
              </w14:checkbox>
            </w:sdtPr>
            <w:sdtEndPr/>
            <w:sdtContent>
              <w:p w14:paraId="30363A85" w14:textId="77777777" w:rsidR="00D176EE" w:rsidRPr="00EA1262" w:rsidRDefault="00D176EE">
                <w:pPr>
                  <w:jc w:val="center"/>
                  <w:rPr>
                    <w:rFonts w:eastAsia="Calibri"/>
                    <w:sz w:val="20"/>
                    <w:szCs w:val="20"/>
                  </w:rPr>
                </w:pPr>
                <w:r w:rsidRPr="00EA1262">
                  <w:rPr>
                    <w:rFonts w:ascii="Segoe UI Symbol" w:eastAsia="Arimo" w:hAnsi="Segoe UI Symbol" w:cs="Segoe UI Symbol"/>
                    <w:sz w:val="20"/>
                    <w:szCs w:val="20"/>
                  </w:rPr>
                  <w:t>☐</w:t>
                </w:r>
              </w:p>
            </w:sdtContent>
          </w:sdt>
        </w:tc>
      </w:tr>
      <w:tr w:rsidR="00D176EE" w:rsidRPr="00EA1262" w14:paraId="2BB6B8F5"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F4CC0" w14:textId="77777777" w:rsidR="00D176EE" w:rsidRPr="00EA1262" w:rsidRDefault="00D176EE">
            <w:pPr>
              <w:rPr>
                <w:rFonts w:eastAsia="Calibri"/>
                <w:color w:val="005F9A"/>
                <w:sz w:val="20"/>
                <w:szCs w:val="20"/>
              </w:rPr>
            </w:pPr>
            <w:r w:rsidRPr="00EA1262">
              <w:rPr>
                <w:color w:val="005F9A"/>
                <w:sz w:val="20"/>
              </w:rPr>
              <w:t>Evidence for this assessment criterion:</w:t>
            </w:r>
          </w:p>
          <w:p w14:paraId="58104840" w14:textId="77777777" w:rsidR="00D176EE" w:rsidRPr="00EA1262" w:rsidRDefault="00D176EE">
            <w:pPr>
              <w:rPr>
                <w:rFonts w:eastAsia="Calibri"/>
                <w:color w:val="0000FF"/>
                <w:sz w:val="20"/>
                <w:szCs w:val="20"/>
              </w:rPr>
            </w:pPr>
          </w:p>
          <w:p w14:paraId="03B0ABAD" w14:textId="77777777" w:rsidR="00D176EE" w:rsidRPr="00EA1262" w:rsidRDefault="00D176EE">
            <w:pPr>
              <w:rPr>
                <w:rFonts w:eastAsia="Calibri"/>
                <w:color w:val="0000FF"/>
                <w:sz w:val="20"/>
                <w:szCs w:val="20"/>
              </w:rPr>
            </w:pPr>
          </w:p>
        </w:tc>
      </w:tr>
    </w:tbl>
    <w:p w14:paraId="1BE24FD2" w14:textId="77777777" w:rsidR="00921C48" w:rsidRPr="00EA1262" w:rsidRDefault="00921C48" w:rsidP="00921C48">
      <w:pPr>
        <w:spacing w:line="240" w:lineRule="auto"/>
        <w:rPr>
          <w:sz w:val="20"/>
          <w:szCs w:val="20"/>
        </w:rPr>
      </w:pPr>
    </w:p>
    <w:p w14:paraId="541CE356" w14:textId="77777777" w:rsidR="00D176EE" w:rsidRPr="00EA1262" w:rsidRDefault="00D176EE" w:rsidP="00D20662">
      <w:pPr>
        <w:pStyle w:val="section-title"/>
      </w:pPr>
      <w:bookmarkStart w:id="61" w:name="_heading=h.3mkj1hbhw7rx"/>
      <w:bookmarkEnd w:id="61"/>
      <w:r w:rsidRPr="00EA1262">
        <w:t>Recommendations for change</w:t>
      </w:r>
    </w:p>
    <w:p w14:paraId="734A2EFC" w14:textId="77777777" w:rsidR="00D176EE" w:rsidRPr="00EA1262" w:rsidRDefault="00D176EE" w:rsidP="00D176EE">
      <w:pPr>
        <w:rPr>
          <w:sz w:val="20"/>
          <w:szCs w:val="20"/>
        </w:rPr>
      </w:pPr>
    </w:p>
    <w:tbl>
      <w:tblPr>
        <w:tblStyle w:val="TableGrid"/>
        <w:tblW w:w="5000" w:type="pct"/>
        <w:tblCellMar>
          <w:left w:w="115" w:type="dxa"/>
          <w:right w:w="115" w:type="dxa"/>
        </w:tblCellMar>
        <w:tblLook w:val="04A0" w:firstRow="1" w:lastRow="0" w:firstColumn="1" w:lastColumn="0" w:noHBand="0" w:noVBand="1"/>
      </w:tblPr>
      <w:tblGrid>
        <w:gridCol w:w="9120"/>
      </w:tblGrid>
      <w:tr w:rsidR="00D176EE" w:rsidRPr="00EA1262" w14:paraId="1D81D1F3" w14:textId="77777777" w:rsidTr="00D176E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FF96417" w14:textId="3370B0C9" w:rsidR="00D176EE" w:rsidRPr="00EA1262" w:rsidRDefault="00D176EE">
            <w:pPr>
              <w:rPr>
                <w:rFonts w:cs="Arial"/>
                <w:sz w:val="20"/>
                <w:szCs w:val="20"/>
              </w:rPr>
            </w:pPr>
            <w:r w:rsidRPr="00EA1262">
              <w:rPr>
                <w:i/>
                <w:color w:val="000000"/>
                <w:sz w:val="20"/>
                <w:shd w:val="clear" w:color="auto" w:fill="FFFFFF"/>
              </w:rPr>
              <w:t>Use this space to note down recommendations and ideas for strengthening rules and practice in this area.</w:t>
            </w:r>
          </w:p>
        </w:tc>
      </w:tr>
    </w:tbl>
    <w:p w14:paraId="18601A0B" w14:textId="77777777" w:rsidR="00921C48" w:rsidRPr="00EA1262" w:rsidRDefault="00921C48" w:rsidP="00921C48">
      <w:pPr>
        <w:spacing w:line="240" w:lineRule="auto"/>
        <w:rPr>
          <w:sz w:val="20"/>
          <w:szCs w:val="20"/>
        </w:rPr>
      </w:pPr>
    </w:p>
    <w:p w14:paraId="0C48DD1C" w14:textId="1383D7FD" w:rsidR="00D176EE" w:rsidRPr="00EA1262" w:rsidRDefault="00921C48" w:rsidP="00DD56E8">
      <w:pPr>
        <w:pStyle w:val="section-title"/>
      </w:pPr>
      <w:r w:rsidRPr="00EA1262">
        <w:t>Sources and further reading:</w:t>
      </w:r>
    </w:p>
    <w:p w14:paraId="625722BB" w14:textId="0810AD0C" w:rsidR="00921C48" w:rsidRPr="00EA1262" w:rsidRDefault="00921C48" w:rsidP="00D176EE">
      <w:pPr>
        <w:keepNext/>
        <w:numPr>
          <w:ilvl w:val="0"/>
          <w:numId w:val="36"/>
        </w:numPr>
        <w:spacing w:line="240" w:lineRule="auto"/>
        <w:ind w:left="562" w:hanging="562"/>
        <w:rPr>
          <w:sz w:val="20"/>
          <w:szCs w:val="20"/>
        </w:rPr>
      </w:pPr>
      <w:bookmarkStart w:id="62" w:name="_Hlk147157885"/>
      <w:r w:rsidRPr="00EA1262">
        <w:rPr>
          <w:sz w:val="20"/>
        </w:rPr>
        <w:t xml:space="preserve">Franklin De Vrieze, </w:t>
      </w:r>
      <w:hyperlink r:id="rId15">
        <w:r w:rsidRPr="00EA1262">
          <w:rPr>
            <w:i/>
            <w:color w:val="1155CC"/>
            <w:sz w:val="20"/>
            <w:u w:val="single"/>
          </w:rPr>
          <w:t>Principles of Post-Legislative Scrutiny by Parliament</w:t>
        </w:r>
      </w:hyperlink>
      <w:r w:rsidRPr="00EA1262">
        <w:rPr>
          <w:i/>
          <w:color w:val="3C78D8"/>
          <w:sz w:val="20"/>
          <w:u w:val="single"/>
        </w:rPr>
        <w:t>s</w:t>
      </w:r>
      <w:r w:rsidR="00CC5109">
        <w:rPr>
          <w:sz w:val="20"/>
        </w:rPr>
        <w:t xml:space="preserve">, </w:t>
      </w:r>
      <w:r w:rsidR="00CC5109" w:rsidRPr="00EA1262">
        <w:rPr>
          <w:sz w:val="20"/>
        </w:rPr>
        <w:t>Westminster Foundation for Democracy (WFD)</w:t>
      </w:r>
      <w:r w:rsidR="00CC5109">
        <w:rPr>
          <w:sz w:val="20"/>
        </w:rPr>
        <w:t xml:space="preserve"> </w:t>
      </w:r>
      <w:r w:rsidRPr="00EA1262">
        <w:rPr>
          <w:sz w:val="20"/>
        </w:rPr>
        <w:t>(2018).</w:t>
      </w:r>
    </w:p>
    <w:p w14:paraId="43DC5C8A" w14:textId="5C8CF997" w:rsidR="00921C48" w:rsidRPr="00DD56E8" w:rsidRDefault="00921C48" w:rsidP="00D176EE">
      <w:pPr>
        <w:keepNext/>
        <w:numPr>
          <w:ilvl w:val="0"/>
          <w:numId w:val="36"/>
        </w:numPr>
        <w:spacing w:line="240" w:lineRule="auto"/>
        <w:ind w:left="562" w:hanging="562"/>
        <w:rPr>
          <w:sz w:val="20"/>
          <w:szCs w:val="20"/>
          <w:lang w:val="fr-FR"/>
        </w:rPr>
      </w:pPr>
      <w:r w:rsidRPr="00DD56E8">
        <w:rPr>
          <w:sz w:val="20"/>
          <w:lang w:val="fr-FR"/>
        </w:rPr>
        <w:t xml:space="preserve">Franklin De </w:t>
      </w:r>
      <w:proofErr w:type="spellStart"/>
      <w:r w:rsidRPr="00DD56E8">
        <w:rPr>
          <w:sz w:val="20"/>
          <w:lang w:val="fr-FR"/>
        </w:rPr>
        <w:t>Vrieze</w:t>
      </w:r>
      <w:proofErr w:type="spellEnd"/>
      <w:r w:rsidRPr="00DD56E8">
        <w:rPr>
          <w:sz w:val="20"/>
          <w:lang w:val="fr-FR"/>
        </w:rPr>
        <w:t xml:space="preserve">, </w:t>
      </w:r>
      <w:r w:rsidR="00442A71">
        <w:fldChar w:fldCharType="begin"/>
      </w:r>
      <w:r w:rsidR="00442A71" w:rsidRPr="00442A71">
        <w:rPr>
          <w:lang w:val="fr-CH"/>
        </w:rPr>
        <w:instrText>HYPERLINK "https://www.wfd.org/sites/default/files/2022-01/WFD_DeVrieze_2020_PLSinEurope.pdf" \h</w:instrText>
      </w:r>
      <w:r w:rsidR="00442A71">
        <w:fldChar w:fldCharType="separate"/>
      </w:r>
      <w:r w:rsidRPr="00DD56E8">
        <w:rPr>
          <w:i/>
          <w:color w:val="1155CC"/>
          <w:sz w:val="20"/>
          <w:u w:val="single"/>
          <w:lang w:val="fr-FR"/>
        </w:rPr>
        <w:t>Post-</w:t>
      </w:r>
      <w:proofErr w:type="spellStart"/>
      <w:r w:rsidRPr="00DD56E8">
        <w:rPr>
          <w:i/>
          <w:color w:val="1155CC"/>
          <w:sz w:val="20"/>
          <w:u w:val="single"/>
          <w:lang w:val="fr-FR"/>
        </w:rPr>
        <w:t>Legislative</w:t>
      </w:r>
      <w:proofErr w:type="spellEnd"/>
      <w:r w:rsidRPr="00DD56E8">
        <w:rPr>
          <w:i/>
          <w:color w:val="1155CC"/>
          <w:sz w:val="20"/>
          <w:u w:val="single"/>
          <w:lang w:val="fr-FR"/>
        </w:rPr>
        <w:t xml:space="preserve"> </w:t>
      </w:r>
      <w:proofErr w:type="spellStart"/>
      <w:r w:rsidRPr="00DD56E8">
        <w:rPr>
          <w:i/>
          <w:color w:val="1155CC"/>
          <w:sz w:val="20"/>
          <w:u w:val="single"/>
          <w:lang w:val="fr-FR"/>
        </w:rPr>
        <w:t>Scrutiny</w:t>
      </w:r>
      <w:proofErr w:type="spellEnd"/>
      <w:r w:rsidRPr="00DD56E8">
        <w:rPr>
          <w:i/>
          <w:color w:val="1155CC"/>
          <w:sz w:val="20"/>
          <w:u w:val="single"/>
          <w:lang w:val="fr-FR"/>
        </w:rPr>
        <w:t xml:space="preserve"> in Europe</w:t>
      </w:r>
      <w:r w:rsidR="00442A71">
        <w:rPr>
          <w:i/>
          <w:color w:val="1155CC"/>
          <w:sz w:val="20"/>
          <w:u w:val="single"/>
          <w:lang w:val="fr-FR"/>
        </w:rPr>
        <w:fldChar w:fldCharType="end"/>
      </w:r>
      <w:r w:rsidR="00FC7126" w:rsidRPr="00DD56E8">
        <w:rPr>
          <w:color w:val="222330"/>
          <w:sz w:val="20"/>
          <w:lang w:val="fr-FR"/>
        </w:rPr>
        <w:t xml:space="preserve">, </w:t>
      </w:r>
      <w:r w:rsidR="00FC7126" w:rsidRPr="00DD56E8">
        <w:rPr>
          <w:sz w:val="20"/>
          <w:lang w:val="fr-FR"/>
        </w:rPr>
        <w:t>WFD</w:t>
      </w:r>
      <w:r w:rsidR="00FC7126" w:rsidRPr="00FC7126">
        <w:rPr>
          <w:color w:val="222330"/>
          <w:sz w:val="20"/>
          <w:lang w:val="fr-FR"/>
        </w:rPr>
        <w:t xml:space="preserve"> </w:t>
      </w:r>
      <w:r w:rsidRPr="00DD56E8">
        <w:rPr>
          <w:color w:val="222330"/>
          <w:sz w:val="20"/>
          <w:lang w:val="fr-FR"/>
        </w:rPr>
        <w:t>(2020).</w:t>
      </w:r>
    </w:p>
    <w:bookmarkEnd w:id="62"/>
    <w:p w14:paraId="77D6F697" w14:textId="77777777" w:rsidR="00921C48" w:rsidRPr="00DD56E8" w:rsidRDefault="00921C48" w:rsidP="00921C48">
      <w:pPr>
        <w:spacing w:line="240" w:lineRule="auto"/>
        <w:rPr>
          <w:i/>
          <w:sz w:val="20"/>
          <w:szCs w:val="20"/>
          <w:u w:val="single"/>
          <w:lang w:val="fr-FR"/>
        </w:rPr>
      </w:pPr>
      <w:r w:rsidRPr="00DD56E8">
        <w:rPr>
          <w:i/>
          <w:sz w:val="20"/>
          <w:u w:val="single"/>
          <w:lang w:val="fr-FR"/>
        </w:rPr>
        <w:t xml:space="preserve"> </w:t>
      </w:r>
    </w:p>
    <w:p w14:paraId="0CBF049B" w14:textId="77777777" w:rsidR="00921C48" w:rsidRPr="00DD56E8" w:rsidRDefault="00921C48" w:rsidP="00921C48">
      <w:pPr>
        <w:spacing w:line="240" w:lineRule="auto"/>
        <w:rPr>
          <w:lang w:val="fr-FR"/>
        </w:rPr>
      </w:pPr>
      <w:r w:rsidRPr="00DD56E8">
        <w:rPr>
          <w:i/>
          <w:sz w:val="20"/>
          <w:u w:val="single"/>
          <w:lang w:val="fr-FR"/>
        </w:rPr>
        <w:t xml:space="preserve"> </w:t>
      </w:r>
    </w:p>
    <w:p w14:paraId="17206AA1" w14:textId="77777777" w:rsidR="00921C48" w:rsidRPr="00DD56E8" w:rsidRDefault="00921C48" w:rsidP="00921C48">
      <w:pPr>
        <w:rPr>
          <w:lang w:val="fr-FR"/>
        </w:rPr>
      </w:pPr>
    </w:p>
    <w:sectPr w:rsidR="00921C48" w:rsidRPr="00DD56E8" w:rsidSect="00030A51">
      <w:headerReference w:type="default" r:id="rId16"/>
      <w:footerReference w:type="default" r:id="rId17"/>
      <w:headerReference w:type="first" r:id="rId18"/>
      <w:footerReference w:type="first" r:id="rId19"/>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40BF" w14:textId="77777777" w:rsidR="00C27F91" w:rsidRDefault="00C27F91">
      <w:pPr>
        <w:spacing w:line="240" w:lineRule="auto"/>
      </w:pPr>
      <w:r>
        <w:separator/>
      </w:r>
    </w:p>
  </w:endnote>
  <w:endnote w:type="continuationSeparator" w:id="0">
    <w:p w14:paraId="425DCC6F" w14:textId="77777777" w:rsidR="00C27F91" w:rsidRDefault="00C27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228262"/>
      <w:docPartObj>
        <w:docPartGallery w:val="Page Numbers (Bottom of Page)"/>
        <w:docPartUnique/>
      </w:docPartObj>
    </w:sdtPr>
    <w:sdtEndPr>
      <w:rPr>
        <w:noProof/>
      </w:rPr>
    </w:sdtEndPr>
    <w:sdtContent>
      <w:p w14:paraId="3AC39FF4" w14:textId="5A0717F2" w:rsidR="007B0BD8" w:rsidRDefault="00030A51" w:rsidP="00030A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0495" w14:textId="77777777" w:rsidR="00030A51" w:rsidRDefault="00030A51" w:rsidP="00030A51">
    <w:pPr>
      <w:pStyle w:val="NormalWeb"/>
      <w:rPr>
        <w:rFonts w:ascii="Arial" w:hAnsi="Arial" w:cs="Arial"/>
        <w:sz w:val="20"/>
        <w:szCs w:val="20"/>
        <w:lang w:val="en-US"/>
      </w:rPr>
    </w:pPr>
    <w:r>
      <w:rPr>
        <w:rFonts w:ascii="Arial" w:hAnsi="Arial" w:cs="Arial"/>
        <w:sz w:val="20"/>
        <w:szCs w:val="20"/>
        <w:lang w:val="en-US"/>
      </w:rPr>
      <w:t>_______________</w:t>
    </w:r>
  </w:p>
  <w:p w14:paraId="65DBC9A8" w14:textId="77777777" w:rsidR="00442A71" w:rsidRDefault="00442A71" w:rsidP="00442A71">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0E7A1BEE" w14:textId="6C8B4923" w:rsidR="00030A51" w:rsidRPr="00030A51" w:rsidRDefault="00030A51" w:rsidP="00030A51">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C9C3" w14:textId="77777777" w:rsidR="00C27F91" w:rsidRDefault="00C27F91">
      <w:pPr>
        <w:spacing w:line="240" w:lineRule="auto"/>
      </w:pPr>
      <w:r>
        <w:separator/>
      </w:r>
    </w:p>
  </w:footnote>
  <w:footnote w:type="continuationSeparator" w:id="0">
    <w:p w14:paraId="47D8D518" w14:textId="77777777" w:rsidR="00C27F91" w:rsidRDefault="00C27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7A76" w14:textId="77777777" w:rsidR="00030A51" w:rsidRDefault="00030A51" w:rsidP="00030A51">
    <w:pPr>
      <w:pStyle w:val="Header"/>
      <w:rPr>
        <w:b/>
        <w:bCs/>
        <w:lang w:val="en-US"/>
      </w:rPr>
    </w:pPr>
    <w:r w:rsidRPr="000776D1">
      <w:rPr>
        <w:b/>
        <w:bCs/>
        <w:sz w:val="20"/>
        <w:szCs w:val="20"/>
        <w:lang w:val="en-US"/>
      </w:rPr>
      <w:t xml:space="preserve">Indicators for Democratic Parliaments </w:t>
    </w:r>
    <w:bookmarkStart w:id="63"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63"/>
  </w:p>
  <w:p w14:paraId="6B06CAE5" w14:textId="77777777" w:rsidR="00030A51" w:rsidRDefault="00030A51" w:rsidP="00030A51">
    <w:pPr>
      <w:pStyle w:val="Header"/>
      <w:rPr>
        <w:lang w:val="en-US"/>
      </w:rPr>
    </w:pPr>
    <w:r>
      <w:rPr>
        <w:sz w:val="20"/>
        <w:szCs w:val="20"/>
        <w:lang w:val="en-US"/>
      </w:rPr>
      <w:t>_________________________________________________________________________________</w:t>
    </w:r>
  </w:p>
  <w:p w14:paraId="73F9F5C1" w14:textId="457AFBF3" w:rsidR="007B0BD8" w:rsidRPr="00030A51" w:rsidRDefault="007B0BD8" w:rsidP="00030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C098" w14:textId="77777777" w:rsidR="00030A51" w:rsidRDefault="00030A51" w:rsidP="00030A51">
    <w:pPr>
      <w:pStyle w:val="Header"/>
    </w:pPr>
    <w:r>
      <w:rPr>
        <w:noProof/>
      </w:rPr>
      <w:drawing>
        <wp:inline distT="0" distB="0" distL="0" distR="0" wp14:anchorId="3E30DF31" wp14:editId="73EF3B15">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6524572A" w14:textId="77777777" w:rsidR="00030A51" w:rsidRDefault="00030A51" w:rsidP="00030A51">
    <w:pPr>
      <w:pStyle w:val="Header"/>
    </w:pPr>
  </w:p>
  <w:p w14:paraId="74B2B6CF" w14:textId="77777777" w:rsidR="00030A51" w:rsidRDefault="00030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721981"/>
    <w:multiLevelType w:val="multilevel"/>
    <w:tmpl w:val="52A88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8E7A84"/>
    <w:multiLevelType w:val="multilevel"/>
    <w:tmpl w:val="CA8E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0" w15:restartNumberingAfterBreak="0">
    <w:nsid w:val="2608298B"/>
    <w:multiLevelType w:val="multilevel"/>
    <w:tmpl w:val="DE807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51A60E2"/>
    <w:multiLevelType w:val="multilevel"/>
    <w:tmpl w:val="24786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1F3361"/>
    <w:multiLevelType w:val="hybridMultilevel"/>
    <w:tmpl w:val="22687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8F377B"/>
    <w:multiLevelType w:val="multilevel"/>
    <w:tmpl w:val="545CD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FA5FE4"/>
    <w:multiLevelType w:val="multilevel"/>
    <w:tmpl w:val="D2603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19922C4"/>
    <w:multiLevelType w:val="multilevel"/>
    <w:tmpl w:val="018EE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F554DD"/>
    <w:multiLevelType w:val="multilevel"/>
    <w:tmpl w:val="AD8A0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6CF71B7A"/>
    <w:multiLevelType w:val="multilevel"/>
    <w:tmpl w:val="A6246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EF0AFE"/>
    <w:multiLevelType w:val="multilevel"/>
    <w:tmpl w:val="D7B24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706391">
    <w:abstractNumId w:val="27"/>
  </w:num>
  <w:num w:numId="2" w16cid:durableId="1406882088">
    <w:abstractNumId w:val="26"/>
  </w:num>
  <w:num w:numId="3" w16cid:durableId="1226643107">
    <w:abstractNumId w:val="9"/>
  </w:num>
  <w:num w:numId="4" w16cid:durableId="1693073955">
    <w:abstractNumId w:val="4"/>
  </w:num>
  <w:num w:numId="5" w16cid:durableId="110171935">
    <w:abstractNumId w:val="12"/>
  </w:num>
  <w:num w:numId="6" w16cid:durableId="1363284546">
    <w:abstractNumId w:val="31"/>
  </w:num>
  <w:num w:numId="7" w16cid:durableId="765806764">
    <w:abstractNumId w:val="29"/>
  </w:num>
  <w:num w:numId="8" w16cid:durableId="1529879327">
    <w:abstractNumId w:val="2"/>
  </w:num>
  <w:num w:numId="9" w16cid:durableId="589588477">
    <w:abstractNumId w:val="8"/>
  </w:num>
  <w:num w:numId="10" w16cid:durableId="1494877387">
    <w:abstractNumId w:val="17"/>
  </w:num>
  <w:num w:numId="11" w16cid:durableId="2130004402">
    <w:abstractNumId w:val="0"/>
  </w:num>
  <w:num w:numId="12" w16cid:durableId="321927685">
    <w:abstractNumId w:val="23"/>
  </w:num>
  <w:num w:numId="13" w16cid:durableId="1525510817">
    <w:abstractNumId w:val="3"/>
  </w:num>
  <w:num w:numId="14" w16cid:durableId="1670716290">
    <w:abstractNumId w:val="18"/>
  </w:num>
  <w:num w:numId="15" w16cid:durableId="166218673">
    <w:abstractNumId w:val="21"/>
  </w:num>
  <w:num w:numId="16" w16cid:durableId="2024630114">
    <w:abstractNumId w:val="22"/>
  </w:num>
  <w:num w:numId="17" w16cid:durableId="124079373">
    <w:abstractNumId w:val="16"/>
  </w:num>
  <w:num w:numId="18" w16cid:durableId="1627352358">
    <w:abstractNumId w:val="7"/>
  </w:num>
  <w:num w:numId="19" w16cid:durableId="548079280">
    <w:abstractNumId w:val="1"/>
  </w:num>
  <w:num w:numId="20" w16cid:durableId="682513770">
    <w:abstractNumId w:val="34"/>
  </w:num>
  <w:num w:numId="21" w16cid:durableId="607465414">
    <w:abstractNumId w:val="34"/>
  </w:num>
  <w:num w:numId="22" w16cid:durableId="1891569718">
    <w:abstractNumId w:val="2"/>
  </w:num>
  <w:num w:numId="23" w16cid:durableId="774784890">
    <w:abstractNumId w:val="24"/>
  </w:num>
  <w:num w:numId="24" w16cid:durableId="1820535164">
    <w:abstractNumId w:val="13"/>
  </w:num>
  <w:num w:numId="25" w16cid:durableId="513032284">
    <w:abstractNumId w:val="33"/>
  </w:num>
  <w:num w:numId="26" w16cid:durableId="818957243">
    <w:abstractNumId w:val="11"/>
  </w:num>
  <w:num w:numId="27" w16cid:durableId="1442801444">
    <w:abstractNumId w:val="34"/>
  </w:num>
  <w:num w:numId="28" w16cid:durableId="475529255">
    <w:abstractNumId w:val="2"/>
  </w:num>
  <w:num w:numId="29" w16cid:durableId="735125449">
    <w:abstractNumId w:val="30"/>
  </w:num>
  <w:num w:numId="30" w16cid:durableId="957762420">
    <w:abstractNumId w:val="14"/>
  </w:num>
  <w:num w:numId="31" w16cid:durableId="910315001">
    <w:abstractNumId w:val="28"/>
  </w:num>
  <w:num w:numId="32" w16cid:durableId="212813573">
    <w:abstractNumId w:val="5"/>
  </w:num>
  <w:num w:numId="33" w16cid:durableId="2028746601">
    <w:abstractNumId w:val="32"/>
  </w:num>
  <w:num w:numId="34" w16cid:durableId="1486556492">
    <w:abstractNumId w:val="25"/>
  </w:num>
  <w:num w:numId="35" w16cid:durableId="1599563224">
    <w:abstractNumId w:val="20"/>
  </w:num>
  <w:num w:numId="36" w16cid:durableId="774012034">
    <w:abstractNumId w:val="6"/>
  </w:num>
  <w:num w:numId="37" w16cid:durableId="1120341749">
    <w:abstractNumId w:val="19"/>
  </w:num>
  <w:num w:numId="38" w16cid:durableId="1203327702">
    <w:abstractNumId w:val="10"/>
  </w:num>
  <w:num w:numId="39" w16cid:durableId="1930846644">
    <w:abstractNumId w:val="34"/>
  </w:num>
  <w:num w:numId="40" w16cid:durableId="1857771627">
    <w:abstractNumId w:val="2"/>
  </w:num>
  <w:num w:numId="41" w16cid:durableId="18748036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03C88"/>
    <w:rsid w:val="0000429A"/>
    <w:rsid w:val="00012656"/>
    <w:rsid w:val="00020CD0"/>
    <w:rsid w:val="00024FE3"/>
    <w:rsid w:val="0002787B"/>
    <w:rsid w:val="00030A51"/>
    <w:rsid w:val="00060E25"/>
    <w:rsid w:val="00066D65"/>
    <w:rsid w:val="000768FC"/>
    <w:rsid w:val="000809A2"/>
    <w:rsid w:val="00084D25"/>
    <w:rsid w:val="000A4134"/>
    <w:rsid w:val="000C7BAD"/>
    <w:rsid w:val="0010067F"/>
    <w:rsid w:val="001039A1"/>
    <w:rsid w:val="00103E09"/>
    <w:rsid w:val="001163E2"/>
    <w:rsid w:val="00116E43"/>
    <w:rsid w:val="001263FA"/>
    <w:rsid w:val="001335DD"/>
    <w:rsid w:val="00150ED6"/>
    <w:rsid w:val="001545ED"/>
    <w:rsid w:val="00155731"/>
    <w:rsid w:val="001701D2"/>
    <w:rsid w:val="001825F0"/>
    <w:rsid w:val="00185311"/>
    <w:rsid w:val="00194419"/>
    <w:rsid w:val="001960E2"/>
    <w:rsid w:val="001A4B8B"/>
    <w:rsid w:val="001B00F6"/>
    <w:rsid w:val="001B0BF1"/>
    <w:rsid w:val="001B1D17"/>
    <w:rsid w:val="001B25B0"/>
    <w:rsid w:val="001B3535"/>
    <w:rsid w:val="001B4C0F"/>
    <w:rsid w:val="001B7396"/>
    <w:rsid w:val="001C22D6"/>
    <w:rsid w:val="001C288F"/>
    <w:rsid w:val="001C71A7"/>
    <w:rsid w:val="001E59DB"/>
    <w:rsid w:val="001F6C2A"/>
    <w:rsid w:val="001F6F3E"/>
    <w:rsid w:val="00201E94"/>
    <w:rsid w:val="00207E19"/>
    <w:rsid w:val="00211F9C"/>
    <w:rsid w:val="002370F9"/>
    <w:rsid w:val="00244B2E"/>
    <w:rsid w:val="00245EDA"/>
    <w:rsid w:val="0024638D"/>
    <w:rsid w:val="002536B3"/>
    <w:rsid w:val="00261249"/>
    <w:rsid w:val="00263DAD"/>
    <w:rsid w:val="002655A7"/>
    <w:rsid w:val="0027366A"/>
    <w:rsid w:val="002860E5"/>
    <w:rsid w:val="00291967"/>
    <w:rsid w:val="00294C5D"/>
    <w:rsid w:val="002A29F6"/>
    <w:rsid w:val="002B72F5"/>
    <w:rsid w:val="002C03AB"/>
    <w:rsid w:val="00314158"/>
    <w:rsid w:val="00316EA3"/>
    <w:rsid w:val="00317836"/>
    <w:rsid w:val="00323FA6"/>
    <w:rsid w:val="003338AA"/>
    <w:rsid w:val="003506DC"/>
    <w:rsid w:val="00355695"/>
    <w:rsid w:val="00362638"/>
    <w:rsid w:val="00366868"/>
    <w:rsid w:val="003778EF"/>
    <w:rsid w:val="00386E2F"/>
    <w:rsid w:val="003902BF"/>
    <w:rsid w:val="00392F14"/>
    <w:rsid w:val="00396120"/>
    <w:rsid w:val="003973DD"/>
    <w:rsid w:val="00397E5E"/>
    <w:rsid w:val="003A2E30"/>
    <w:rsid w:val="003A56B1"/>
    <w:rsid w:val="003B2DCB"/>
    <w:rsid w:val="003B51A8"/>
    <w:rsid w:val="003B661E"/>
    <w:rsid w:val="003C0F73"/>
    <w:rsid w:val="003C266C"/>
    <w:rsid w:val="003C3FE3"/>
    <w:rsid w:val="003E2840"/>
    <w:rsid w:val="003E2AC6"/>
    <w:rsid w:val="003E5323"/>
    <w:rsid w:val="003E5F24"/>
    <w:rsid w:val="00407F0B"/>
    <w:rsid w:val="004161FE"/>
    <w:rsid w:val="00422962"/>
    <w:rsid w:val="004345A7"/>
    <w:rsid w:val="00442A71"/>
    <w:rsid w:val="004458AD"/>
    <w:rsid w:val="00451559"/>
    <w:rsid w:val="00453454"/>
    <w:rsid w:val="00454CA9"/>
    <w:rsid w:val="0045786C"/>
    <w:rsid w:val="00460617"/>
    <w:rsid w:val="00465186"/>
    <w:rsid w:val="004654BA"/>
    <w:rsid w:val="004712B3"/>
    <w:rsid w:val="00472B05"/>
    <w:rsid w:val="00473E21"/>
    <w:rsid w:val="00473E76"/>
    <w:rsid w:val="00475E7F"/>
    <w:rsid w:val="004765E6"/>
    <w:rsid w:val="004768AA"/>
    <w:rsid w:val="004777A6"/>
    <w:rsid w:val="00492D83"/>
    <w:rsid w:val="004B1498"/>
    <w:rsid w:val="004B167A"/>
    <w:rsid w:val="004B4AC9"/>
    <w:rsid w:val="004C6CB7"/>
    <w:rsid w:val="004D126E"/>
    <w:rsid w:val="004D2AE2"/>
    <w:rsid w:val="004D372B"/>
    <w:rsid w:val="004E1534"/>
    <w:rsid w:val="004E2016"/>
    <w:rsid w:val="00500A15"/>
    <w:rsid w:val="005015D0"/>
    <w:rsid w:val="00503997"/>
    <w:rsid w:val="00503A39"/>
    <w:rsid w:val="00511B22"/>
    <w:rsid w:val="00511BAA"/>
    <w:rsid w:val="0051256E"/>
    <w:rsid w:val="00523199"/>
    <w:rsid w:val="00524E71"/>
    <w:rsid w:val="00525E07"/>
    <w:rsid w:val="005273C5"/>
    <w:rsid w:val="005301B6"/>
    <w:rsid w:val="0053407B"/>
    <w:rsid w:val="0053722B"/>
    <w:rsid w:val="005445ED"/>
    <w:rsid w:val="00546C23"/>
    <w:rsid w:val="005474E9"/>
    <w:rsid w:val="00550F4F"/>
    <w:rsid w:val="00560036"/>
    <w:rsid w:val="0056062F"/>
    <w:rsid w:val="00560A68"/>
    <w:rsid w:val="005619D0"/>
    <w:rsid w:val="00562538"/>
    <w:rsid w:val="0056393F"/>
    <w:rsid w:val="005670AC"/>
    <w:rsid w:val="005820CD"/>
    <w:rsid w:val="00585251"/>
    <w:rsid w:val="00593E02"/>
    <w:rsid w:val="005B0953"/>
    <w:rsid w:val="005B1BDA"/>
    <w:rsid w:val="005B55E4"/>
    <w:rsid w:val="005B7F5F"/>
    <w:rsid w:val="005C0D2B"/>
    <w:rsid w:val="005C1766"/>
    <w:rsid w:val="005D0B45"/>
    <w:rsid w:val="005E0B9C"/>
    <w:rsid w:val="00603F93"/>
    <w:rsid w:val="00604870"/>
    <w:rsid w:val="00617B8E"/>
    <w:rsid w:val="0065278D"/>
    <w:rsid w:val="00664236"/>
    <w:rsid w:val="00677B19"/>
    <w:rsid w:val="00681A16"/>
    <w:rsid w:val="00681A80"/>
    <w:rsid w:val="00683B7B"/>
    <w:rsid w:val="006879C8"/>
    <w:rsid w:val="00690F67"/>
    <w:rsid w:val="00693CDA"/>
    <w:rsid w:val="006B1956"/>
    <w:rsid w:val="006B1F8B"/>
    <w:rsid w:val="006C772A"/>
    <w:rsid w:val="006C7F2C"/>
    <w:rsid w:val="006D1CCC"/>
    <w:rsid w:val="006D69F0"/>
    <w:rsid w:val="006E108F"/>
    <w:rsid w:val="006E315A"/>
    <w:rsid w:val="006E40BA"/>
    <w:rsid w:val="006F0D64"/>
    <w:rsid w:val="00714771"/>
    <w:rsid w:val="0072514E"/>
    <w:rsid w:val="00727B88"/>
    <w:rsid w:val="0074060D"/>
    <w:rsid w:val="007423CB"/>
    <w:rsid w:val="00743719"/>
    <w:rsid w:val="00753D38"/>
    <w:rsid w:val="007552AA"/>
    <w:rsid w:val="007669BF"/>
    <w:rsid w:val="00775129"/>
    <w:rsid w:val="00785061"/>
    <w:rsid w:val="007903F6"/>
    <w:rsid w:val="00790EF3"/>
    <w:rsid w:val="00794B23"/>
    <w:rsid w:val="0079705A"/>
    <w:rsid w:val="007979D1"/>
    <w:rsid w:val="007A49CD"/>
    <w:rsid w:val="007A66A2"/>
    <w:rsid w:val="007B0BD8"/>
    <w:rsid w:val="007C646C"/>
    <w:rsid w:val="007E276F"/>
    <w:rsid w:val="007F7014"/>
    <w:rsid w:val="00802179"/>
    <w:rsid w:val="0080633F"/>
    <w:rsid w:val="00832F68"/>
    <w:rsid w:val="0083302A"/>
    <w:rsid w:val="00835858"/>
    <w:rsid w:val="0083608F"/>
    <w:rsid w:val="00837963"/>
    <w:rsid w:val="0084766F"/>
    <w:rsid w:val="0086235F"/>
    <w:rsid w:val="00865351"/>
    <w:rsid w:val="008705FE"/>
    <w:rsid w:val="00891BAC"/>
    <w:rsid w:val="008A5479"/>
    <w:rsid w:val="008B7BB3"/>
    <w:rsid w:val="008D22E0"/>
    <w:rsid w:val="008D6642"/>
    <w:rsid w:val="008E1474"/>
    <w:rsid w:val="00911480"/>
    <w:rsid w:val="00911F2C"/>
    <w:rsid w:val="00912A93"/>
    <w:rsid w:val="00913B4D"/>
    <w:rsid w:val="00921C48"/>
    <w:rsid w:val="00926A7C"/>
    <w:rsid w:val="009275DC"/>
    <w:rsid w:val="00952F67"/>
    <w:rsid w:val="00964E77"/>
    <w:rsid w:val="00965DD1"/>
    <w:rsid w:val="00990418"/>
    <w:rsid w:val="0099792F"/>
    <w:rsid w:val="009B0BE3"/>
    <w:rsid w:val="009C2868"/>
    <w:rsid w:val="009C46B0"/>
    <w:rsid w:val="009C4A9E"/>
    <w:rsid w:val="009D6928"/>
    <w:rsid w:val="00A1103A"/>
    <w:rsid w:val="00A11C1A"/>
    <w:rsid w:val="00A13B36"/>
    <w:rsid w:val="00A146E8"/>
    <w:rsid w:val="00A148C3"/>
    <w:rsid w:val="00A14B57"/>
    <w:rsid w:val="00A20ABF"/>
    <w:rsid w:val="00A21EE7"/>
    <w:rsid w:val="00A26514"/>
    <w:rsid w:val="00A31908"/>
    <w:rsid w:val="00A34CFC"/>
    <w:rsid w:val="00A37BB7"/>
    <w:rsid w:val="00A550FA"/>
    <w:rsid w:val="00A62482"/>
    <w:rsid w:val="00A63A80"/>
    <w:rsid w:val="00A724C9"/>
    <w:rsid w:val="00A76F16"/>
    <w:rsid w:val="00A773F3"/>
    <w:rsid w:val="00A85F4C"/>
    <w:rsid w:val="00AA40B6"/>
    <w:rsid w:val="00AD2D85"/>
    <w:rsid w:val="00AD2F86"/>
    <w:rsid w:val="00AD6F59"/>
    <w:rsid w:val="00AE0429"/>
    <w:rsid w:val="00AE3A18"/>
    <w:rsid w:val="00AF3192"/>
    <w:rsid w:val="00B02173"/>
    <w:rsid w:val="00B026F0"/>
    <w:rsid w:val="00B0545C"/>
    <w:rsid w:val="00B147F1"/>
    <w:rsid w:val="00B30667"/>
    <w:rsid w:val="00B3236A"/>
    <w:rsid w:val="00B3408E"/>
    <w:rsid w:val="00B34123"/>
    <w:rsid w:val="00B35F1F"/>
    <w:rsid w:val="00B4014F"/>
    <w:rsid w:val="00B46CBC"/>
    <w:rsid w:val="00B57F91"/>
    <w:rsid w:val="00B66392"/>
    <w:rsid w:val="00B7018B"/>
    <w:rsid w:val="00B75C82"/>
    <w:rsid w:val="00B77E61"/>
    <w:rsid w:val="00B81A6E"/>
    <w:rsid w:val="00B82D40"/>
    <w:rsid w:val="00B87B37"/>
    <w:rsid w:val="00BA725F"/>
    <w:rsid w:val="00BB6AE8"/>
    <w:rsid w:val="00BB6E8E"/>
    <w:rsid w:val="00BB73F1"/>
    <w:rsid w:val="00BC3CB5"/>
    <w:rsid w:val="00BC638B"/>
    <w:rsid w:val="00BD2089"/>
    <w:rsid w:val="00BE7740"/>
    <w:rsid w:val="00C01956"/>
    <w:rsid w:val="00C14543"/>
    <w:rsid w:val="00C150AA"/>
    <w:rsid w:val="00C201F7"/>
    <w:rsid w:val="00C22C15"/>
    <w:rsid w:val="00C24DCA"/>
    <w:rsid w:val="00C24EFF"/>
    <w:rsid w:val="00C27F91"/>
    <w:rsid w:val="00C32AD5"/>
    <w:rsid w:val="00C3701E"/>
    <w:rsid w:val="00C465AC"/>
    <w:rsid w:val="00C65E8B"/>
    <w:rsid w:val="00C66E45"/>
    <w:rsid w:val="00C733AF"/>
    <w:rsid w:val="00C80BD9"/>
    <w:rsid w:val="00C8778F"/>
    <w:rsid w:val="00CA0B8C"/>
    <w:rsid w:val="00CA2F6E"/>
    <w:rsid w:val="00CC5109"/>
    <w:rsid w:val="00CF2DF0"/>
    <w:rsid w:val="00D10EB0"/>
    <w:rsid w:val="00D176EE"/>
    <w:rsid w:val="00D17835"/>
    <w:rsid w:val="00D17FF2"/>
    <w:rsid w:val="00D20662"/>
    <w:rsid w:val="00D25E9D"/>
    <w:rsid w:val="00D35530"/>
    <w:rsid w:val="00D46B1F"/>
    <w:rsid w:val="00D504F7"/>
    <w:rsid w:val="00D50E50"/>
    <w:rsid w:val="00D57BC9"/>
    <w:rsid w:val="00D614D0"/>
    <w:rsid w:val="00D65DC3"/>
    <w:rsid w:val="00D67805"/>
    <w:rsid w:val="00D75964"/>
    <w:rsid w:val="00D92280"/>
    <w:rsid w:val="00D92D7D"/>
    <w:rsid w:val="00DB0466"/>
    <w:rsid w:val="00DB0FE5"/>
    <w:rsid w:val="00DB7EFE"/>
    <w:rsid w:val="00DD56E8"/>
    <w:rsid w:val="00DE275D"/>
    <w:rsid w:val="00DF3922"/>
    <w:rsid w:val="00DF5149"/>
    <w:rsid w:val="00DF7788"/>
    <w:rsid w:val="00E02DE3"/>
    <w:rsid w:val="00E1730D"/>
    <w:rsid w:val="00E25506"/>
    <w:rsid w:val="00E314EE"/>
    <w:rsid w:val="00E40280"/>
    <w:rsid w:val="00E406C7"/>
    <w:rsid w:val="00E46D5A"/>
    <w:rsid w:val="00E547D7"/>
    <w:rsid w:val="00E7052E"/>
    <w:rsid w:val="00E7306D"/>
    <w:rsid w:val="00E851C4"/>
    <w:rsid w:val="00E86194"/>
    <w:rsid w:val="00EA1262"/>
    <w:rsid w:val="00EA1B15"/>
    <w:rsid w:val="00EA1E2A"/>
    <w:rsid w:val="00EA4589"/>
    <w:rsid w:val="00EC2210"/>
    <w:rsid w:val="00ED03EB"/>
    <w:rsid w:val="00EE0642"/>
    <w:rsid w:val="00EE17EE"/>
    <w:rsid w:val="00EE1FE3"/>
    <w:rsid w:val="00F1460A"/>
    <w:rsid w:val="00F15D84"/>
    <w:rsid w:val="00F2747A"/>
    <w:rsid w:val="00F30DB7"/>
    <w:rsid w:val="00F418CA"/>
    <w:rsid w:val="00F41BA5"/>
    <w:rsid w:val="00F621E8"/>
    <w:rsid w:val="00F6539B"/>
    <w:rsid w:val="00F72784"/>
    <w:rsid w:val="00F82470"/>
    <w:rsid w:val="00F82B2A"/>
    <w:rsid w:val="00F935A0"/>
    <w:rsid w:val="00FB0CD1"/>
    <w:rsid w:val="00FB539E"/>
    <w:rsid w:val="00FC422B"/>
    <w:rsid w:val="00FC7126"/>
    <w:rsid w:val="00FE06D0"/>
    <w:rsid w:val="00FF353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7DF7"/>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5E8B"/>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autoRedefine/>
    <w:uiPriority w:val="9"/>
    <w:qFormat/>
    <w:rsid w:val="00B3408E"/>
    <w:pPr>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uiPriority w:val="9"/>
    <w:qFormat/>
    <w:rsid w:val="005820CD"/>
    <w:pPr>
      <w:keepNext/>
      <w:keepLines/>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4345A7"/>
    <w:pPr>
      <w:keepNext/>
      <w:keepLines/>
      <w:spacing w:before="200" w:after="120" w:line="240" w:lineRule="auto"/>
      <w:outlineLvl w:val="3"/>
    </w:pPr>
    <w:rPr>
      <w:b/>
      <w:sz w:val="20"/>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C24DCA"/>
    <w:pPr>
      <w:keepNext/>
      <w:spacing w:before="200" w:after="200" w:line="240" w:lineRule="auto"/>
    </w:pPr>
    <w:rPr>
      <w:b/>
      <w:lang w:eastAsia="fr-CH"/>
    </w:rPr>
  </w:style>
  <w:style w:type="character" w:customStyle="1" w:styleId="section-titleChar">
    <w:name w:val="section-title Char"/>
    <w:basedOn w:val="DefaultParagraphFont"/>
    <w:link w:val="section-title"/>
    <w:rsid w:val="00C24DCA"/>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rsid w:val="00C65E8B"/>
    <w:rPr>
      <w:sz w:val="20"/>
      <w:szCs w:val="20"/>
    </w:rPr>
  </w:style>
  <w:style w:type="character" w:customStyle="1" w:styleId="Heading1Char">
    <w:name w:val="Heading 1 Char"/>
    <w:basedOn w:val="DefaultParagraphFont"/>
    <w:link w:val="Heading1"/>
    <w:uiPriority w:val="9"/>
    <w:rsid w:val="00921C48"/>
    <w:rPr>
      <w:sz w:val="40"/>
      <w:szCs w:val="40"/>
    </w:rPr>
  </w:style>
  <w:style w:type="character" w:customStyle="1" w:styleId="Heading2Char">
    <w:name w:val="Heading 2 Char"/>
    <w:basedOn w:val="DefaultParagraphFont"/>
    <w:link w:val="Heading2"/>
    <w:uiPriority w:val="9"/>
    <w:rsid w:val="00B3408E"/>
    <w:rPr>
      <w:b/>
      <w:color w:val="00AABE"/>
      <w:sz w:val="28"/>
      <w:szCs w:val="28"/>
    </w:rPr>
  </w:style>
  <w:style w:type="character" w:customStyle="1" w:styleId="Heading3Char">
    <w:name w:val="Heading 3 Char"/>
    <w:basedOn w:val="DefaultParagraphFont"/>
    <w:link w:val="Heading3"/>
    <w:uiPriority w:val="9"/>
    <w:rsid w:val="005820CD"/>
    <w:rPr>
      <w:b/>
      <w:color w:val="005F9A"/>
      <w:sz w:val="24"/>
      <w:szCs w:val="28"/>
    </w:rPr>
  </w:style>
  <w:style w:type="character" w:customStyle="1" w:styleId="Heading4Char">
    <w:name w:val="Heading 4 Char"/>
    <w:basedOn w:val="DefaultParagraphFont"/>
    <w:link w:val="Heading4"/>
    <w:uiPriority w:val="9"/>
    <w:rsid w:val="004345A7"/>
    <w:rPr>
      <w:b/>
      <w:sz w:val="20"/>
      <w:szCs w:val="24"/>
    </w:rPr>
  </w:style>
  <w:style w:type="character" w:customStyle="1" w:styleId="Heading5Char">
    <w:name w:val="Heading 5 Char"/>
    <w:basedOn w:val="DefaultParagraphFont"/>
    <w:link w:val="Heading5"/>
    <w:uiPriority w:val="9"/>
    <w:rsid w:val="00921C48"/>
    <w:rPr>
      <w:color w:val="666666"/>
    </w:rPr>
  </w:style>
  <w:style w:type="character" w:customStyle="1" w:styleId="Heading6Char">
    <w:name w:val="Heading 6 Char"/>
    <w:basedOn w:val="DefaultParagraphFont"/>
    <w:link w:val="Heading6"/>
    <w:uiPriority w:val="9"/>
    <w:rsid w:val="00921C48"/>
    <w:rPr>
      <w:i/>
      <w:color w:val="666666"/>
    </w:rPr>
  </w:style>
  <w:style w:type="character" w:customStyle="1" w:styleId="TitleChar">
    <w:name w:val="Title Char"/>
    <w:basedOn w:val="DefaultParagraphFont"/>
    <w:link w:val="Title"/>
    <w:uiPriority w:val="10"/>
    <w:rsid w:val="00921C48"/>
    <w:rPr>
      <w:sz w:val="52"/>
      <w:szCs w:val="52"/>
    </w:rPr>
  </w:style>
  <w:style w:type="character" w:customStyle="1" w:styleId="SubtitleChar">
    <w:name w:val="Subtitle Char"/>
    <w:basedOn w:val="DefaultParagraphFont"/>
    <w:link w:val="Subtitle"/>
    <w:rsid w:val="00921C48"/>
    <w:rPr>
      <w:color w:val="666666"/>
      <w:sz w:val="30"/>
      <w:szCs w:val="30"/>
    </w:rPr>
  </w:style>
  <w:style w:type="numbering" w:customStyle="1" w:styleId="NoList1">
    <w:name w:val="No List1"/>
    <w:next w:val="NoList"/>
    <w:uiPriority w:val="99"/>
    <w:semiHidden/>
    <w:unhideWhenUsed/>
    <w:rsid w:val="00921C48"/>
  </w:style>
  <w:style w:type="paragraph" w:styleId="NormalWeb">
    <w:name w:val="Normal (Web)"/>
    <w:basedOn w:val="Normal"/>
    <w:uiPriority w:val="99"/>
    <w:unhideWhenUsed/>
    <w:rsid w:val="00921C48"/>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1">
    <w:name w:val="Hyperlink1"/>
    <w:basedOn w:val="DefaultParagraphFont"/>
    <w:uiPriority w:val="99"/>
    <w:semiHidden/>
    <w:unhideWhenUsed/>
    <w:rsid w:val="00921C48"/>
    <w:rPr>
      <w:color w:val="0563C1"/>
      <w:u w:val="single"/>
    </w:rPr>
  </w:style>
  <w:style w:type="character" w:customStyle="1" w:styleId="FollowedHyperlink1">
    <w:name w:val="FollowedHyperlink1"/>
    <w:basedOn w:val="DefaultParagraphFont"/>
    <w:uiPriority w:val="99"/>
    <w:semiHidden/>
    <w:unhideWhenUsed/>
    <w:rsid w:val="00921C48"/>
    <w:rPr>
      <w:color w:val="954F72"/>
      <w:u w:val="single"/>
    </w:rPr>
  </w:style>
  <w:style w:type="character" w:styleId="Hyperlink">
    <w:name w:val="Hyperlink"/>
    <w:basedOn w:val="DefaultParagraphFont"/>
    <w:uiPriority w:val="99"/>
    <w:unhideWhenUsed/>
    <w:rsid w:val="00921C48"/>
    <w:rPr>
      <w:color w:val="0000FF" w:themeColor="hyperlink"/>
      <w:u w:val="single"/>
    </w:rPr>
  </w:style>
  <w:style w:type="character" w:styleId="FollowedHyperlink">
    <w:name w:val="FollowedHyperlink"/>
    <w:basedOn w:val="DefaultParagraphFont"/>
    <w:uiPriority w:val="99"/>
    <w:semiHidden/>
    <w:unhideWhenUsed/>
    <w:rsid w:val="00921C48"/>
    <w:rPr>
      <w:color w:val="800080" w:themeColor="followedHyperlink"/>
      <w:u w:val="single"/>
    </w:rPr>
  </w:style>
  <w:style w:type="numbering" w:customStyle="1" w:styleId="NoList2">
    <w:name w:val="No List2"/>
    <w:next w:val="NoList"/>
    <w:uiPriority w:val="99"/>
    <w:semiHidden/>
    <w:unhideWhenUsed/>
    <w:rsid w:val="00921C48"/>
  </w:style>
  <w:style w:type="character" w:styleId="Strong">
    <w:name w:val="Strong"/>
    <w:basedOn w:val="DefaultParagraphFont"/>
    <w:uiPriority w:val="22"/>
    <w:qFormat/>
    <w:rsid w:val="00921C48"/>
    <w:rPr>
      <w:b/>
      <w:bCs/>
    </w:rPr>
  </w:style>
  <w:style w:type="character" w:styleId="Emphasis">
    <w:name w:val="Emphasis"/>
    <w:basedOn w:val="DefaultParagraphFont"/>
    <w:uiPriority w:val="20"/>
    <w:qFormat/>
    <w:rsid w:val="00921C48"/>
    <w:rPr>
      <w:i/>
      <w:iCs/>
    </w:rPr>
  </w:style>
  <w:style w:type="paragraph" w:styleId="CommentText">
    <w:name w:val="annotation text"/>
    <w:basedOn w:val="Normal"/>
    <w:link w:val="CommentTextChar"/>
    <w:uiPriority w:val="99"/>
    <w:unhideWhenUsed/>
    <w:rsid w:val="00921C48"/>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921C48"/>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921C48"/>
    <w:rPr>
      <w:sz w:val="16"/>
      <w:szCs w:val="16"/>
    </w:rPr>
  </w:style>
  <w:style w:type="paragraph" w:styleId="BalloonText">
    <w:name w:val="Balloon Text"/>
    <w:basedOn w:val="Normal"/>
    <w:link w:val="BalloonTextChar"/>
    <w:uiPriority w:val="99"/>
    <w:semiHidden/>
    <w:unhideWhenUsed/>
    <w:rsid w:val="00921C48"/>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21C48"/>
    <w:rPr>
      <w:rFonts w:ascii="Segoe UI" w:eastAsia="Calibri" w:hAnsi="Segoe UI" w:cs="Segoe UI"/>
      <w:sz w:val="18"/>
      <w:szCs w:val="18"/>
      <w:lang w:val="en-GB"/>
    </w:rPr>
  </w:style>
  <w:style w:type="paragraph" w:customStyle="1" w:styleId="TOCHeading1">
    <w:name w:val="TOC Heading1"/>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paragraph" w:styleId="TOC1">
    <w:name w:val="toc 1"/>
    <w:basedOn w:val="Normal"/>
    <w:next w:val="Normal"/>
    <w:autoRedefine/>
    <w:uiPriority w:val="39"/>
    <w:unhideWhenUsed/>
    <w:rsid w:val="00921C48"/>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unhideWhenUsed/>
    <w:rsid w:val="00921C48"/>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unhideWhenUsed/>
    <w:rsid w:val="00921C48"/>
    <w:pPr>
      <w:spacing w:after="100" w:line="240" w:lineRule="auto"/>
      <w:ind w:left="480"/>
    </w:pPr>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921C48"/>
    <w:rPr>
      <w:b/>
      <w:bCs/>
    </w:rPr>
  </w:style>
  <w:style w:type="character" w:customStyle="1" w:styleId="CommentSubjectChar">
    <w:name w:val="Comment Subject Char"/>
    <w:basedOn w:val="CommentTextChar"/>
    <w:link w:val="CommentSubject"/>
    <w:uiPriority w:val="99"/>
    <w:semiHidden/>
    <w:rsid w:val="00921C48"/>
    <w:rPr>
      <w:rFonts w:ascii="Calibri" w:eastAsia="Calibri" w:hAnsi="Calibri" w:cs="Calibri"/>
      <w:b/>
      <w:bCs/>
      <w:sz w:val="20"/>
      <w:szCs w:val="20"/>
      <w:lang w:val="en-GB"/>
    </w:rPr>
  </w:style>
  <w:style w:type="paragraph" w:styleId="Revision">
    <w:name w:val="Revision"/>
    <w:hidden/>
    <w:uiPriority w:val="99"/>
    <w:semiHidden/>
    <w:rsid w:val="00921C48"/>
    <w:pPr>
      <w:spacing w:line="240" w:lineRule="auto"/>
    </w:pPr>
    <w:rPr>
      <w:rFonts w:ascii="Calibri" w:eastAsia="Calibri" w:hAnsi="Calibri" w:cs="Calibri"/>
      <w:sz w:val="24"/>
      <w:szCs w:val="24"/>
    </w:rPr>
  </w:style>
  <w:style w:type="character" w:customStyle="1" w:styleId="markedcontent">
    <w:name w:val="markedcontent"/>
    <w:basedOn w:val="DefaultParagraphFont"/>
    <w:rsid w:val="00921C48"/>
  </w:style>
  <w:style w:type="character" w:customStyle="1" w:styleId="UnresolvedMention1">
    <w:name w:val="Unresolved Mention1"/>
    <w:basedOn w:val="DefaultParagraphFont"/>
    <w:uiPriority w:val="99"/>
    <w:semiHidden/>
    <w:unhideWhenUsed/>
    <w:rsid w:val="00921C48"/>
    <w:rPr>
      <w:color w:val="605E5C"/>
      <w:shd w:val="clear" w:color="auto" w:fill="E1DFDD"/>
    </w:rPr>
  </w:style>
  <w:style w:type="paragraph" w:customStyle="1" w:styleId="BodyA">
    <w:name w:val="Body A"/>
    <w:rsid w:val="00921C48"/>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A10">
    <w:name w:val="A1"/>
    <w:uiPriority w:val="99"/>
    <w:rsid w:val="00921C48"/>
    <w:rPr>
      <w:rFonts w:cs="Gill Sans MT"/>
      <w:color w:val="000000"/>
    </w:rPr>
  </w:style>
  <w:style w:type="numbering" w:customStyle="1" w:styleId="NoList3">
    <w:name w:val="No List3"/>
    <w:next w:val="NoList"/>
    <w:uiPriority w:val="99"/>
    <w:semiHidden/>
    <w:unhideWhenUsed/>
    <w:rsid w:val="00921C48"/>
  </w:style>
  <w:style w:type="character" w:customStyle="1" w:styleId="BalloonTextChar1">
    <w:name w:val="Balloon Text Char1"/>
    <w:basedOn w:val="DefaultParagraphFont"/>
    <w:uiPriority w:val="99"/>
    <w:semiHidden/>
    <w:rsid w:val="00921C48"/>
    <w:rPr>
      <w:rFonts w:ascii="Segoe UI" w:hAnsi="Segoe UI" w:cs="Segoe UI"/>
      <w:sz w:val="18"/>
      <w:szCs w:val="18"/>
    </w:rPr>
  </w:style>
  <w:style w:type="paragraph" w:customStyle="1" w:styleId="TOCHeading2">
    <w:name w:val="TOC Heading2"/>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character" w:customStyle="1" w:styleId="CommentSubjectChar1">
    <w:name w:val="Comment Subject Char1"/>
    <w:basedOn w:val="CommentTextChar"/>
    <w:uiPriority w:val="99"/>
    <w:semiHidden/>
    <w:rsid w:val="00921C48"/>
    <w:rPr>
      <w:rFonts w:ascii="Calibri" w:eastAsia="Calibri" w:hAnsi="Calibri" w:cs="Calibri"/>
      <w:b/>
      <w:bCs/>
      <w:sz w:val="20"/>
      <w:szCs w:val="20"/>
      <w:lang w:val="en-GB"/>
    </w:rPr>
  </w:style>
  <w:style w:type="table" w:customStyle="1" w:styleId="TableGrid1">
    <w:name w:val="Table Grid1"/>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21C48"/>
  </w:style>
  <w:style w:type="numbering" w:customStyle="1" w:styleId="NoList11">
    <w:name w:val="No List11"/>
    <w:next w:val="NoList"/>
    <w:uiPriority w:val="99"/>
    <w:semiHidden/>
    <w:unhideWhenUsed/>
    <w:rsid w:val="00921C48"/>
  </w:style>
  <w:style w:type="paragraph" w:customStyle="1" w:styleId="TOCHeading3">
    <w:name w:val="TOC Heading3"/>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2">
    <w:name w:val="Table Grid2"/>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21C48"/>
  </w:style>
  <w:style w:type="numbering" w:customStyle="1" w:styleId="NoList12">
    <w:name w:val="No List12"/>
    <w:next w:val="NoList"/>
    <w:uiPriority w:val="99"/>
    <w:semiHidden/>
    <w:unhideWhenUsed/>
    <w:rsid w:val="00921C48"/>
  </w:style>
  <w:style w:type="paragraph" w:customStyle="1" w:styleId="TOCHeading4">
    <w:name w:val="TOC Heading4"/>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3">
    <w:name w:val="Table Grid3"/>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21C48"/>
  </w:style>
  <w:style w:type="paragraph" w:customStyle="1" w:styleId="TOCHeading5">
    <w:name w:val="TOC Heading5"/>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4">
    <w:name w:val="Table Grid4"/>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21C48"/>
  </w:style>
  <w:style w:type="numbering" w:customStyle="1" w:styleId="NoList13">
    <w:name w:val="No List13"/>
    <w:next w:val="NoList"/>
    <w:uiPriority w:val="99"/>
    <w:semiHidden/>
    <w:unhideWhenUsed/>
    <w:rsid w:val="00921C48"/>
  </w:style>
  <w:style w:type="paragraph" w:customStyle="1" w:styleId="TOCHeading6">
    <w:name w:val="TOC Heading6"/>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5">
    <w:name w:val="Table Grid5"/>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21C48"/>
    <w:pPr>
      <w:spacing w:after="100" w:line="259" w:lineRule="auto"/>
      <w:ind w:left="660"/>
    </w:pPr>
    <w:rPr>
      <w:rFonts w:ascii="Calibri" w:eastAsia="Calibri" w:hAnsi="Calibri" w:cs="Calibri"/>
    </w:rPr>
  </w:style>
  <w:style w:type="numbering" w:customStyle="1" w:styleId="NoList8">
    <w:name w:val="No List8"/>
    <w:next w:val="NoList"/>
    <w:uiPriority w:val="99"/>
    <w:semiHidden/>
    <w:unhideWhenUsed/>
    <w:rsid w:val="00921C48"/>
  </w:style>
  <w:style w:type="numbering" w:customStyle="1" w:styleId="NoList14">
    <w:name w:val="No List14"/>
    <w:next w:val="NoList"/>
    <w:uiPriority w:val="99"/>
    <w:semiHidden/>
    <w:unhideWhenUsed/>
    <w:rsid w:val="00921C48"/>
  </w:style>
  <w:style w:type="paragraph" w:customStyle="1" w:styleId="TOCHeading7">
    <w:name w:val="TOC Heading7"/>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6">
    <w:name w:val="Table Grid6"/>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921C48"/>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921C48"/>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21C48"/>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21C48"/>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21C48"/>
    <w:pPr>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F4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019">
      <w:bodyDiv w:val="1"/>
      <w:marLeft w:val="0"/>
      <w:marRight w:val="0"/>
      <w:marTop w:val="0"/>
      <w:marBottom w:val="0"/>
      <w:divBdr>
        <w:top w:val="none" w:sz="0" w:space="0" w:color="auto"/>
        <w:left w:val="none" w:sz="0" w:space="0" w:color="auto"/>
        <w:bottom w:val="none" w:sz="0" w:space="0" w:color="auto"/>
        <w:right w:val="none" w:sz="0" w:space="0" w:color="auto"/>
      </w:divBdr>
    </w:div>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39199334">
      <w:bodyDiv w:val="1"/>
      <w:marLeft w:val="0"/>
      <w:marRight w:val="0"/>
      <w:marTop w:val="0"/>
      <w:marBottom w:val="0"/>
      <w:divBdr>
        <w:top w:val="none" w:sz="0" w:space="0" w:color="auto"/>
        <w:left w:val="none" w:sz="0" w:space="0" w:color="auto"/>
        <w:bottom w:val="none" w:sz="0" w:space="0" w:color="auto"/>
        <w:right w:val="none" w:sz="0" w:space="0" w:color="auto"/>
      </w:divBdr>
    </w:div>
    <w:div w:id="184445432">
      <w:bodyDiv w:val="1"/>
      <w:marLeft w:val="0"/>
      <w:marRight w:val="0"/>
      <w:marTop w:val="0"/>
      <w:marBottom w:val="0"/>
      <w:divBdr>
        <w:top w:val="none" w:sz="0" w:space="0" w:color="auto"/>
        <w:left w:val="none" w:sz="0" w:space="0" w:color="auto"/>
        <w:bottom w:val="none" w:sz="0" w:space="0" w:color="auto"/>
        <w:right w:val="none" w:sz="0" w:space="0" w:color="auto"/>
      </w:divBdr>
    </w:div>
    <w:div w:id="259948205">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76648051">
      <w:bodyDiv w:val="1"/>
      <w:marLeft w:val="0"/>
      <w:marRight w:val="0"/>
      <w:marTop w:val="0"/>
      <w:marBottom w:val="0"/>
      <w:divBdr>
        <w:top w:val="none" w:sz="0" w:space="0" w:color="auto"/>
        <w:left w:val="none" w:sz="0" w:space="0" w:color="auto"/>
        <w:bottom w:val="none" w:sz="0" w:space="0" w:color="auto"/>
        <w:right w:val="none" w:sz="0" w:space="0" w:color="auto"/>
      </w:divBdr>
    </w:div>
    <w:div w:id="291594109">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30639351">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07190827">
      <w:bodyDiv w:val="1"/>
      <w:marLeft w:val="0"/>
      <w:marRight w:val="0"/>
      <w:marTop w:val="0"/>
      <w:marBottom w:val="0"/>
      <w:divBdr>
        <w:top w:val="none" w:sz="0" w:space="0" w:color="auto"/>
        <w:left w:val="none" w:sz="0" w:space="0" w:color="auto"/>
        <w:bottom w:val="none" w:sz="0" w:space="0" w:color="auto"/>
        <w:right w:val="none" w:sz="0" w:space="0" w:color="auto"/>
      </w:divBdr>
    </w:div>
    <w:div w:id="420680498">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474373337">
      <w:bodyDiv w:val="1"/>
      <w:marLeft w:val="0"/>
      <w:marRight w:val="0"/>
      <w:marTop w:val="0"/>
      <w:marBottom w:val="0"/>
      <w:divBdr>
        <w:top w:val="none" w:sz="0" w:space="0" w:color="auto"/>
        <w:left w:val="none" w:sz="0" w:space="0" w:color="auto"/>
        <w:bottom w:val="none" w:sz="0" w:space="0" w:color="auto"/>
        <w:right w:val="none" w:sz="0" w:space="0" w:color="auto"/>
      </w:divBdr>
    </w:div>
    <w:div w:id="487480314">
      <w:bodyDiv w:val="1"/>
      <w:marLeft w:val="0"/>
      <w:marRight w:val="0"/>
      <w:marTop w:val="0"/>
      <w:marBottom w:val="0"/>
      <w:divBdr>
        <w:top w:val="none" w:sz="0" w:space="0" w:color="auto"/>
        <w:left w:val="none" w:sz="0" w:space="0" w:color="auto"/>
        <w:bottom w:val="none" w:sz="0" w:space="0" w:color="auto"/>
        <w:right w:val="none" w:sz="0" w:space="0" w:color="auto"/>
      </w:divBdr>
    </w:div>
    <w:div w:id="512307549">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6649415">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44623550">
      <w:bodyDiv w:val="1"/>
      <w:marLeft w:val="0"/>
      <w:marRight w:val="0"/>
      <w:marTop w:val="0"/>
      <w:marBottom w:val="0"/>
      <w:divBdr>
        <w:top w:val="none" w:sz="0" w:space="0" w:color="auto"/>
        <w:left w:val="none" w:sz="0" w:space="0" w:color="auto"/>
        <w:bottom w:val="none" w:sz="0" w:space="0" w:color="auto"/>
        <w:right w:val="none" w:sz="0" w:space="0" w:color="auto"/>
      </w:divBdr>
    </w:div>
    <w:div w:id="648242580">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820803985">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50795424">
      <w:bodyDiv w:val="1"/>
      <w:marLeft w:val="0"/>
      <w:marRight w:val="0"/>
      <w:marTop w:val="0"/>
      <w:marBottom w:val="0"/>
      <w:divBdr>
        <w:top w:val="none" w:sz="0" w:space="0" w:color="auto"/>
        <w:left w:val="none" w:sz="0" w:space="0" w:color="auto"/>
        <w:bottom w:val="none" w:sz="0" w:space="0" w:color="auto"/>
        <w:right w:val="none" w:sz="0" w:space="0" w:color="auto"/>
      </w:divBdr>
    </w:div>
    <w:div w:id="877744956">
      <w:bodyDiv w:val="1"/>
      <w:marLeft w:val="0"/>
      <w:marRight w:val="0"/>
      <w:marTop w:val="0"/>
      <w:marBottom w:val="0"/>
      <w:divBdr>
        <w:top w:val="none" w:sz="0" w:space="0" w:color="auto"/>
        <w:left w:val="none" w:sz="0" w:space="0" w:color="auto"/>
        <w:bottom w:val="none" w:sz="0" w:space="0" w:color="auto"/>
        <w:right w:val="none" w:sz="0" w:space="0" w:color="auto"/>
      </w:divBdr>
    </w:div>
    <w:div w:id="897713027">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19481160">
      <w:bodyDiv w:val="1"/>
      <w:marLeft w:val="0"/>
      <w:marRight w:val="0"/>
      <w:marTop w:val="0"/>
      <w:marBottom w:val="0"/>
      <w:divBdr>
        <w:top w:val="none" w:sz="0" w:space="0" w:color="auto"/>
        <w:left w:val="none" w:sz="0" w:space="0" w:color="auto"/>
        <w:bottom w:val="none" w:sz="0" w:space="0" w:color="auto"/>
        <w:right w:val="none" w:sz="0" w:space="0" w:color="auto"/>
      </w:divBdr>
    </w:div>
    <w:div w:id="925266243">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58071915">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077366101">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113087208">
      <w:bodyDiv w:val="1"/>
      <w:marLeft w:val="0"/>
      <w:marRight w:val="0"/>
      <w:marTop w:val="0"/>
      <w:marBottom w:val="0"/>
      <w:divBdr>
        <w:top w:val="none" w:sz="0" w:space="0" w:color="auto"/>
        <w:left w:val="none" w:sz="0" w:space="0" w:color="auto"/>
        <w:bottom w:val="none" w:sz="0" w:space="0" w:color="auto"/>
        <w:right w:val="none" w:sz="0" w:space="0" w:color="auto"/>
      </w:divBdr>
    </w:div>
    <w:div w:id="1313220294">
      <w:bodyDiv w:val="1"/>
      <w:marLeft w:val="0"/>
      <w:marRight w:val="0"/>
      <w:marTop w:val="0"/>
      <w:marBottom w:val="0"/>
      <w:divBdr>
        <w:top w:val="none" w:sz="0" w:space="0" w:color="auto"/>
        <w:left w:val="none" w:sz="0" w:space="0" w:color="auto"/>
        <w:bottom w:val="none" w:sz="0" w:space="0" w:color="auto"/>
        <w:right w:val="none" w:sz="0" w:space="0" w:color="auto"/>
      </w:divBdr>
    </w:div>
    <w:div w:id="1320229898">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48546820">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583831584">
      <w:bodyDiv w:val="1"/>
      <w:marLeft w:val="0"/>
      <w:marRight w:val="0"/>
      <w:marTop w:val="0"/>
      <w:marBottom w:val="0"/>
      <w:divBdr>
        <w:top w:val="none" w:sz="0" w:space="0" w:color="auto"/>
        <w:left w:val="none" w:sz="0" w:space="0" w:color="auto"/>
        <w:bottom w:val="none" w:sz="0" w:space="0" w:color="auto"/>
        <w:right w:val="none" w:sz="0" w:space="0" w:color="auto"/>
      </w:divBdr>
    </w:div>
    <w:div w:id="1612396166">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74533499">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29499557">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0827134">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64703390">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50312776">
      <w:bodyDiv w:val="1"/>
      <w:marLeft w:val="0"/>
      <w:marRight w:val="0"/>
      <w:marTop w:val="0"/>
      <w:marBottom w:val="0"/>
      <w:divBdr>
        <w:top w:val="none" w:sz="0" w:space="0" w:color="auto"/>
        <w:left w:val="none" w:sz="0" w:space="0" w:color="auto"/>
        <w:bottom w:val="none" w:sz="0" w:space="0" w:color="auto"/>
        <w:right w:val="none" w:sz="0" w:space="0" w:color="auto"/>
      </w:divBdr>
    </w:div>
    <w:div w:id="1966353491">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0103815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76737063">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05687401">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dea.int/sites/default/files/publications/presidential-veto-powers-primer.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92409/OPC_drafting_guidance_June_202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co.govt.nz/clear-drafting/" TargetMode="External"/><Relationship Id="rId5" Type="http://schemas.openxmlformats.org/officeDocument/2006/relationships/styles" Target="styles.xml"/><Relationship Id="rId15" Type="http://schemas.openxmlformats.org/officeDocument/2006/relationships/hyperlink" Target="https://www.wfd.org/sites/default/files/2022-05/principles-of-post-legislative-scrutiny-by-parliaments.pdf" TargetMode="External"/><Relationship Id="rId10" Type="http://schemas.openxmlformats.org/officeDocument/2006/relationships/hyperlink" Target="https://eur-lex.europa.eu/content/techleg/KB0213228ENN.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engovpartnership.org/wp-content/uploads/2020/08/Regulatory-Governance-in-OGP-.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5019</Words>
  <Characters>37091</Characters>
  <Application>Microsoft Office Word</Application>
  <DocSecurity>0</DocSecurity>
  <Lines>686</Lines>
  <Paragraphs>258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19</cp:revision>
  <dcterms:created xsi:type="dcterms:W3CDTF">2023-07-31T07:52:00Z</dcterms:created>
  <dcterms:modified xsi:type="dcterms:W3CDTF">2023-10-14T14:12:00Z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