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A0AC" w14:textId="34FE8CD1" w:rsidR="007C2537" w:rsidRPr="00831C86" w:rsidRDefault="00751619" w:rsidP="0046340C">
      <w:pPr>
        <w:pStyle w:val="Indicator"/>
        <w:rPr>
          <w:lang w:val="es-AR"/>
        </w:rPr>
      </w:pPr>
      <w:bookmarkStart w:id="0" w:name="_Hlk142475826"/>
      <w:r w:rsidRPr="00831C86">
        <w:rPr>
          <w:lang w:val="es-AR"/>
        </w:rPr>
        <w:t>Indicador</w:t>
      </w:r>
      <w:r w:rsidR="007C2537" w:rsidRPr="00831C86">
        <w:rPr>
          <w:lang w:val="es-AR"/>
        </w:rPr>
        <w:t xml:space="preserve"> 3.2: </w:t>
      </w:r>
      <w:r w:rsidRPr="00831C86">
        <w:rPr>
          <w:lang w:val="es-AR"/>
        </w:rPr>
        <w:t>Comunicación parlamentaria y alcance</w:t>
      </w:r>
    </w:p>
    <w:p w14:paraId="59DBDF0B" w14:textId="3C87A375" w:rsidR="007C2537" w:rsidRPr="0046340C" w:rsidRDefault="000E7F22" w:rsidP="0046340C">
      <w:pPr>
        <w:pStyle w:val="section-title"/>
        <w:jc w:val="both"/>
      </w:pPr>
      <w:r w:rsidRPr="0046340C">
        <w:t>Acerca de</w:t>
      </w:r>
      <w:r w:rsidR="007C2537" w:rsidRPr="0046340C">
        <w:t xml:space="preserve"> </w:t>
      </w:r>
      <w:r w:rsidRPr="0046340C">
        <w:t>este indicad</w:t>
      </w:r>
      <w:r w:rsidR="007C2537" w:rsidRPr="0046340C">
        <w:t>or</w:t>
      </w:r>
    </w:p>
    <w:p w14:paraId="3A969DB0" w14:textId="62395E51" w:rsidR="000E7F22" w:rsidRPr="00831C86" w:rsidRDefault="000E7F22" w:rsidP="0046340C">
      <w:pPr>
        <w:spacing w:line="240" w:lineRule="auto"/>
        <w:jc w:val="both"/>
        <w:rPr>
          <w:sz w:val="20"/>
          <w:lang w:val="es-AR"/>
        </w:rPr>
      </w:pPr>
      <w:r w:rsidRPr="00831C86">
        <w:rPr>
          <w:sz w:val="20"/>
          <w:lang w:val="es-AR"/>
        </w:rPr>
        <w:t xml:space="preserve">Este indicador evalúa el enfoque que el parlamento utiliza para la comunicación institucional y </w:t>
      </w:r>
      <w:r w:rsidR="002105F9" w:rsidRPr="00831C86">
        <w:rPr>
          <w:sz w:val="20"/>
          <w:lang w:val="es-AR"/>
        </w:rPr>
        <w:t>divulgación. Comunicarse con el público sobre qué hace el parlamento es una condición básica para que las personas puedan entender e incluso participar en la labor parlamentaria.</w:t>
      </w:r>
    </w:p>
    <w:p w14:paraId="4616D2F6" w14:textId="4B58A438" w:rsidR="00542785" w:rsidRPr="00831C86" w:rsidRDefault="00542785" w:rsidP="0046340C">
      <w:pPr>
        <w:spacing w:line="240" w:lineRule="auto"/>
        <w:jc w:val="both"/>
        <w:rPr>
          <w:sz w:val="20"/>
          <w:lang w:val="es-AR"/>
        </w:rPr>
      </w:pPr>
    </w:p>
    <w:p w14:paraId="5CE060D1" w14:textId="3B9AAA65" w:rsidR="000E3ADC" w:rsidRPr="00831C86" w:rsidRDefault="000E3ADC" w:rsidP="0046340C">
      <w:pPr>
        <w:spacing w:line="240" w:lineRule="auto"/>
        <w:jc w:val="both"/>
        <w:rPr>
          <w:sz w:val="20"/>
          <w:lang w:val="es-AR"/>
        </w:rPr>
      </w:pPr>
      <w:r w:rsidRPr="00831C86">
        <w:rPr>
          <w:sz w:val="20"/>
          <w:lang w:val="es-AR"/>
        </w:rPr>
        <w:t>Los parlamentos usan un</w:t>
      </w:r>
      <w:r w:rsidR="002816AC" w:rsidRPr="00831C86">
        <w:rPr>
          <w:sz w:val="20"/>
          <w:lang w:val="es-AR"/>
        </w:rPr>
        <w:t>a variedad de medios para informar a y comunicarse con el público, entre los cuales se encuentran la radiodifusión, los sitios web, las redes sociales y los materiales educativos. Así, buscan asegurar que</w:t>
      </w:r>
      <w:r w:rsidR="00E45C9A" w:rsidRPr="00831C86">
        <w:rPr>
          <w:sz w:val="20"/>
          <w:lang w:val="es-AR"/>
        </w:rPr>
        <w:t xml:space="preserve"> la información parlamentaria sea</w:t>
      </w:r>
      <w:r w:rsidR="002816AC" w:rsidRPr="00831C86">
        <w:rPr>
          <w:sz w:val="20"/>
          <w:lang w:val="es-AR"/>
        </w:rPr>
        <w:t xml:space="preserve"> accesible a todos los grupos de la sociedad, incluyendo comunidades rurales y personas sin acceso a internet.</w:t>
      </w:r>
    </w:p>
    <w:p w14:paraId="26EF1DC0" w14:textId="77777777" w:rsidR="000E3ADC" w:rsidRPr="00831C86" w:rsidRDefault="000E3ADC" w:rsidP="0046340C">
      <w:pPr>
        <w:spacing w:line="240" w:lineRule="auto"/>
        <w:jc w:val="both"/>
        <w:rPr>
          <w:sz w:val="20"/>
          <w:lang w:val="es-AR"/>
        </w:rPr>
      </w:pPr>
    </w:p>
    <w:p w14:paraId="22A0C6CC" w14:textId="7297C5A3" w:rsidR="00542785" w:rsidRPr="00831C86" w:rsidRDefault="002816AC" w:rsidP="0046340C">
      <w:pPr>
        <w:spacing w:line="240" w:lineRule="auto"/>
        <w:jc w:val="both"/>
        <w:rPr>
          <w:sz w:val="20"/>
          <w:lang w:val="es-AR"/>
        </w:rPr>
      </w:pPr>
      <w:r w:rsidRPr="00831C86">
        <w:rPr>
          <w:sz w:val="20"/>
          <w:lang w:val="es-AR"/>
        </w:rPr>
        <w:t xml:space="preserve">La divulgación para el público involucra una mezcla de actividades presenciales y virtuales. Implica crear oportunidades para que el público interactúe con el parlamento dentro de la sede parlamentaria, así como también en sus lugares de residencia, a su tiempo, y sobre asuntos que les importan. </w:t>
      </w:r>
    </w:p>
    <w:p w14:paraId="1C8A68E7" w14:textId="77777777" w:rsidR="002816AC" w:rsidRPr="00831C86" w:rsidRDefault="002816AC" w:rsidP="0046340C">
      <w:pPr>
        <w:spacing w:line="240" w:lineRule="auto"/>
        <w:jc w:val="both"/>
        <w:rPr>
          <w:sz w:val="20"/>
          <w:lang w:val="es-AR"/>
        </w:rPr>
      </w:pPr>
    </w:p>
    <w:p w14:paraId="300043D8" w14:textId="1A09E71F" w:rsidR="007C2537" w:rsidRPr="00831C86" w:rsidRDefault="002816AC" w:rsidP="0046340C">
      <w:pPr>
        <w:spacing w:line="240" w:lineRule="auto"/>
        <w:jc w:val="both"/>
        <w:rPr>
          <w:sz w:val="20"/>
          <w:lang w:val="es-AR"/>
        </w:rPr>
      </w:pPr>
      <w:r w:rsidRPr="00831C86">
        <w:rPr>
          <w:sz w:val="20"/>
          <w:lang w:val="es-AR"/>
        </w:rPr>
        <w:t xml:space="preserve">Véanse también los indicadores en la </w:t>
      </w:r>
      <w:r w:rsidR="00751619" w:rsidRPr="00831C86">
        <w:rPr>
          <w:i/>
          <w:iCs/>
          <w:sz w:val="20"/>
          <w:lang w:val="es-AR"/>
        </w:rPr>
        <w:t>Meta</w:t>
      </w:r>
      <w:r w:rsidR="00542785" w:rsidRPr="00831C86">
        <w:rPr>
          <w:i/>
          <w:iCs/>
          <w:sz w:val="20"/>
          <w:lang w:val="es-AR"/>
        </w:rPr>
        <w:t xml:space="preserve"> 6: </w:t>
      </w:r>
      <w:r w:rsidR="00751619" w:rsidRPr="00831C86">
        <w:rPr>
          <w:i/>
          <w:iCs/>
          <w:sz w:val="20"/>
          <w:lang w:val="es-AR"/>
        </w:rPr>
        <w:t>Parlamento participativo</w:t>
      </w:r>
      <w:r w:rsidR="009005A7" w:rsidRPr="00831C86">
        <w:rPr>
          <w:sz w:val="20"/>
          <w:lang w:val="es-AR"/>
        </w:rPr>
        <w:t>.</w:t>
      </w:r>
    </w:p>
    <w:p w14:paraId="2FFAB8C4" w14:textId="77777777" w:rsidR="007C2537" w:rsidRPr="00831C86" w:rsidRDefault="007C2537" w:rsidP="0046340C">
      <w:pPr>
        <w:spacing w:line="240" w:lineRule="auto"/>
        <w:jc w:val="both"/>
        <w:rPr>
          <w:sz w:val="20"/>
          <w:szCs w:val="20"/>
          <w:lang w:val="es-AR"/>
        </w:rPr>
      </w:pPr>
    </w:p>
    <w:p w14:paraId="408EFDA3" w14:textId="13FC1DC2" w:rsidR="007C2537" w:rsidRPr="00831C86" w:rsidRDefault="002816AC" w:rsidP="0046340C">
      <w:pPr>
        <w:spacing w:line="240" w:lineRule="auto"/>
        <w:jc w:val="both"/>
        <w:rPr>
          <w:sz w:val="20"/>
          <w:szCs w:val="20"/>
          <w:lang w:val="es-AR"/>
        </w:rPr>
      </w:pPr>
      <w:r w:rsidRPr="00831C86">
        <w:rPr>
          <w:sz w:val="20"/>
          <w:lang w:val="es-AR"/>
        </w:rPr>
        <w:t>Este indicad</w:t>
      </w:r>
      <w:r w:rsidR="00487F02" w:rsidRPr="00831C86">
        <w:rPr>
          <w:sz w:val="20"/>
          <w:lang w:val="es-AR"/>
        </w:rPr>
        <w:t>or</w:t>
      </w:r>
      <w:r w:rsidRPr="00831C86">
        <w:rPr>
          <w:sz w:val="20"/>
          <w:lang w:val="es-AR"/>
        </w:rPr>
        <w:t xml:space="preserve"> comprende las</w:t>
      </w:r>
      <w:r w:rsidR="007C2537" w:rsidRPr="00831C86">
        <w:rPr>
          <w:sz w:val="20"/>
          <w:lang w:val="es-AR"/>
        </w:rPr>
        <w:t xml:space="preserve"> </w:t>
      </w:r>
      <w:r w:rsidRPr="00831C86">
        <w:rPr>
          <w:sz w:val="20"/>
          <w:lang w:val="es-AR"/>
        </w:rPr>
        <w:t>siguientes</w:t>
      </w:r>
      <w:r w:rsidR="007C2537" w:rsidRPr="00831C86">
        <w:rPr>
          <w:sz w:val="20"/>
          <w:lang w:val="es-AR"/>
        </w:rPr>
        <w:t xml:space="preserve"> dimension</w:t>
      </w:r>
      <w:r w:rsidRPr="00831C86">
        <w:rPr>
          <w:sz w:val="20"/>
          <w:lang w:val="es-AR"/>
        </w:rPr>
        <w:t>e</w:t>
      </w:r>
      <w:r w:rsidR="007C2537" w:rsidRPr="00831C86">
        <w:rPr>
          <w:sz w:val="20"/>
          <w:lang w:val="es-AR"/>
        </w:rPr>
        <w:t>s:</w:t>
      </w:r>
    </w:p>
    <w:p w14:paraId="48A5262A" w14:textId="77777777" w:rsidR="007C2537" w:rsidRPr="00831C86" w:rsidRDefault="007C2537" w:rsidP="0046340C">
      <w:pPr>
        <w:spacing w:line="240" w:lineRule="auto"/>
        <w:jc w:val="both"/>
        <w:rPr>
          <w:sz w:val="20"/>
          <w:szCs w:val="20"/>
          <w:lang w:val="es-AR"/>
        </w:rPr>
      </w:pPr>
    </w:p>
    <w:p w14:paraId="02B5EBD5" w14:textId="631185FA" w:rsidR="007C2537" w:rsidRDefault="00751619" w:rsidP="0046340C">
      <w:pPr>
        <w:numPr>
          <w:ilvl w:val="0"/>
          <w:numId w:val="15"/>
        </w:numPr>
        <w:spacing w:line="240" w:lineRule="auto"/>
        <w:ind w:left="562" w:hanging="562"/>
        <w:jc w:val="both"/>
        <w:rPr>
          <w:sz w:val="20"/>
          <w:szCs w:val="20"/>
        </w:rPr>
      </w:pPr>
      <w:proofErr w:type="spellStart"/>
      <w:r>
        <w:rPr>
          <w:sz w:val="20"/>
        </w:rPr>
        <w:t>Dimensió</w:t>
      </w:r>
      <w:r w:rsidR="0088165C">
        <w:rPr>
          <w:sz w:val="20"/>
        </w:rPr>
        <w:t>n</w:t>
      </w:r>
      <w:proofErr w:type="spellEnd"/>
      <w:r w:rsidR="0088165C">
        <w:rPr>
          <w:sz w:val="20"/>
        </w:rPr>
        <w:t xml:space="preserve"> </w:t>
      </w:r>
      <w:r w:rsidR="007C2537">
        <w:rPr>
          <w:sz w:val="20"/>
        </w:rPr>
        <w:t>3.2.1</w:t>
      </w:r>
      <w:r w:rsidR="0088165C">
        <w:rPr>
          <w:sz w:val="20"/>
        </w:rPr>
        <w:t>:</w:t>
      </w:r>
      <w:r>
        <w:rPr>
          <w:sz w:val="20"/>
        </w:rPr>
        <w:t xml:space="preserve"> </w:t>
      </w:r>
      <w:proofErr w:type="spellStart"/>
      <w:r>
        <w:rPr>
          <w:sz w:val="20"/>
        </w:rPr>
        <w:t>Comunicación</w:t>
      </w:r>
      <w:proofErr w:type="spellEnd"/>
      <w:r>
        <w:rPr>
          <w:sz w:val="20"/>
        </w:rPr>
        <w:t xml:space="preserve"> </w:t>
      </w:r>
      <w:proofErr w:type="spellStart"/>
      <w:r>
        <w:rPr>
          <w:sz w:val="20"/>
        </w:rPr>
        <w:t>institucional</w:t>
      </w:r>
      <w:proofErr w:type="spellEnd"/>
    </w:p>
    <w:p w14:paraId="1825044D" w14:textId="77777777" w:rsidR="007C2537" w:rsidRPr="007E6E73" w:rsidRDefault="007C2537" w:rsidP="0046340C">
      <w:pPr>
        <w:spacing w:line="240" w:lineRule="auto"/>
        <w:ind w:left="562"/>
        <w:jc w:val="both"/>
        <w:rPr>
          <w:sz w:val="20"/>
          <w:szCs w:val="20"/>
        </w:rPr>
      </w:pPr>
    </w:p>
    <w:p w14:paraId="5F22C11C" w14:textId="21D145BB" w:rsidR="007C2537" w:rsidRDefault="00751619" w:rsidP="0046340C">
      <w:pPr>
        <w:numPr>
          <w:ilvl w:val="0"/>
          <w:numId w:val="15"/>
        </w:numPr>
        <w:spacing w:line="240" w:lineRule="auto"/>
        <w:ind w:left="562" w:hanging="562"/>
        <w:jc w:val="both"/>
        <w:rPr>
          <w:sz w:val="20"/>
          <w:szCs w:val="20"/>
        </w:rPr>
      </w:pPr>
      <w:proofErr w:type="spellStart"/>
      <w:r>
        <w:rPr>
          <w:sz w:val="20"/>
        </w:rPr>
        <w:t>Dimensió</w:t>
      </w:r>
      <w:r w:rsidR="0088165C">
        <w:rPr>
          <w:sz w:val="20"/>
        </w:rPr>
        <w:t>n</w:t>
      </w:r>
      <w:proofErr w:type="spellEnd"/>
      <w:r w:rsidR="0088165C">
        <w:rPr>
          <w:sz w:val="20"/>
        </w:rPr>
        <w:t xml:space="preserve"> </w:t>
      </w:r>
      <w:r w:rsidR="007C2537">
        <w:rPr>
          <w:sz w:val="20"/>
        </w:rPr>
        <w:t>3.2.2</w:t>
      </w:r>
      <w:r w:rsidR="0088165C">
        <w:rPr>
          <w:sz w:val="20"/>
        </w:rPr>
        <w:t>:</w:t>
      </w:r>
      <w:r w:rsidR="007C2537">
        <w:rPr>
          <w:sz w:val="20"/>
        </w:rPr>
        <w:t xml:space="preserve"> </w:t>
      </w:r>
      <w:r>
        <w:rPr>
          <w:sz w:val="20"/>
        </w:rPr>
        <w:t xml:space="preserve">Sitio web </w:t>
      </w:r>
      <w:proofErr w:type="spellStart"/>
      <w:r>
        <w:rPr>
          <w:sz w:val="20"/>
        </w:rPr>
        <w:t>parlamentario</w:t>
      </w:r>
      <w:proofErr w:type="spellEnd"/>
    </w:p>
    <w:p w14:paraId="5357366C" w14:textId="77777777" w:rsidR="007C2537" w:rsidRPr="007E6E73" w:rsidRDefault="007C2537" w:rsidP="0046340C">
      <w:pPr>
        <w:spacing w:line="240" w:lineRule="auto"/>
        <w:ind w:left="562"/>
        <w:jc w:val="both"/>
        <w:rPr>
          <w:sz w:val="20"/>
          <w:szCs w:val="20"/>
        </w:rPr>
      </w:pPr>
    </w:p>
    <w:p w14:paraId="53CFB29D" w14:textId="6AEE261F" w:rsidR="007C2537" w:rsidRPr="007E6E73" w:rsidRDefault="00751619" w:rsidP="0046340C">
      <w:pPr>
        <w:numPr>
          <w:ilvl w:val="0"/>
          <w:numId w:val="15"/>
        </w:numPr>
        <w:spacing w:line="240" w:lineRule="auto"/>
        <w:ind w:left="562" w:hanging="562"/>
        <w:jc w:val="both"/>
        <w:rPr>
          <w:sz w:val="20"/>
          <w:szCs w:val="20"/>
        </w:rPr>
      </w:pPr>
      <w:proofErr w:type="spellStart"/>
      <w:r>
        <w:rPr>
          <w:sz w:val="20"/>
        </w:rPr>
        <w:t>Dimensió</w:t>
      </w:r>
      <w:r w:rsidR="0088165C">
        <w:rPr>
          <w:sz w:val="20"/>
        </w:rPr>
        <w:t>n</w:t>
      </w:r>
      <w:proofErr w:type="spellEnd"/>
      <w:r w:rsidR="0088165C">
        <w:rPr>
          <w:sz w:val="20"/>
        </w:rPr>
        <w:t xml:space="preserve"> </w:t>
      </w:r>
      <w:r w:rsidR="007C2537">
        <w:rPr>
          <w:sz w:val="20"/>
        </w:rPr>
        <w:t>3.2.3</w:t>
      </w:r>
      <w:r w:rsidR="0088165C">
        <w:rPr>
          <w:sz w:val="20"/>
        </w:rPr>
        <w:t>:</w:t>
      </w:r>
      <w:r>
        <w:rPr>
          <w:sz w:val="20"/>
        </w:rPr>
        <w:t xml:space="preserve"> </w:t>
      </w:r>
      <w:proofErr w:type="spellStart"/>
      <w:r>
        <w:rPr>
          <w:sz w:val="20"/>
        </w:rPr>
        <w:t>Actividades</w:t>
      </w:r>
      <w:proofErr w:type="spellEnd"/>
      <w:r>
        <w:rPr>
          <w:sz w:val="20"/>
        </w:rPr>
        <w:t xml:space="preserve"> de </w:t>
      </w:r>
      <w:proofErr w:type="spellStart"/>
      <w:r>
        <w:rPr>
          <w:sz w:val="20"/>
        </w:rPr>
        <w:t>difusión</w:t>
      </w:r>
      <w:proofErr w:type="spellEnd"/>
      <w:r>
        <w:rPr>
          <w:sz w:val="20"/>
        </w:rPr>
        <w:t xml:space="preserve"> </w:t>
      </w:r>
    </w:p>
    <w:p w14:paraId="620401A8" w14:textId="77777777" w:rsidR="007C2537" w:rsidRPr="007E6E73" w:rsidRDefault="007C2537" w:rsidP="0046340C">
      <w:pPr>
        <w:spacing w:line="240" w:lineRule="auto"/>
        <w:jc w:val="both"/>
        <w:rPr>
          <w:sz w:val="20"/>
          <w:szCs w:val="20"/>
        </w:rPr>
      </w:pPr>
    </w:p>
    <w:p w14:paraId="4EC074F4" w14:textId="77777777" w:rsidR="007C2537" w:rsidRPr="007E6E73" w:rsidRDefault="007C2537" w:rsidP="0046340C">
      <w:pPr>
        <w:spacing w:line="240" w:lineRule="auto"/>
        <w:jc w:val="both"/>
        <w:rPr>
          <w:sz w:val="20"/>
          <w:szCs w:val="20"/>
        </w:rPr>
      </w:pPr>
    </w:p>
    <w:p w14:paraId="48539632" w14:textId="77777777" w:rsidR="007C2537" w:rsidRPr="007E6E73" w:rsidRDefault="007C2537" w:rsidP="0046340C">
      <w:pPr>
        <w:spacing w:line="240" w:lineRule="auto"/>
        <w:jc w:val="both"/>
        <w:rPr>
          <w:sz w:val="20"/>
          <w:szCs w:val="20"/>
        </w:rPr>
      </w:pPr>
    </w:p>
    <w:p w14:paraId="49B5E909" w14:textId="77777777" w:rsidR="007C2537" w:rsidRPr="007E6E73" w:rsidRDefault="007C2537" w:rsidP="0046340C">
      <w:pPr>
        <w:spacing w:line="240" w:lineRule="auto"/>
        <w:jc w:val="both"/>
        <w:rPr>
          <w:color w:val="005F9A"/>
        </w:rPr>
      </w:pPr>
      <w:bookmarkStart w:id="1" w:name="_heading=h.xfiotpt29cd7"/>
      <w:bookmarkEnd w:id="1"/>
      <w:r>
        <w:br w:type="page"/>
      </w:r>
    </w:p>
    <w:p w14:paraId="62B9D52F" w14:textId="67CC4989" w:rsidR="007C2537" w:rsidRPr="007E6E73" w:rsidRDefault="00751619" w:rsidP="0046340C">
      <w:pPr>
        <w:pStyle w:val="Dimension"/>
        <w:rPr>
          <w:szCs w:val="24"/>
        </w:rPr>
      </w:pPr>
      <w:bookmarkStart w:id="2" w:name="_heading=h.1korb1pjwvst"/>
      <w:bookmarkEnd w:id="2"/>
      <w:proofErr w:type="spellStart"/>
      <w:r>
        <w:lastRenderedPageBreak/>
        <w:t>Dimensió</w:t>
      </w:r>
      <w:r w:rsidR="007C2537">
        <w:t>n</w:t>
      </w:r>
      <w:proofErr w:type="spellEnd"/>
      <w:r w:rsidR="007C2537">
        <w:t xml:space="preserve"> 3.2.1: </w:t>
      </w:r>
      <w:proofErr w:type="spellStart"/>
      <w:r>
        <w:t>Comunicación</w:t>
      </w:r>
      <w:proofErr w:type="spellEnd"/>
      <w:r w:rsidR="007C2537">
        <w:t xml:space="preserve"> </w:t>
      </w:r>
      <w:proofErr w:type="spellStart"/>
      <w:r>
        <w:t>institucional</w:t>
      </w:r>
      <w:proofErr w:type="spellEnd"/>
    </w:p>
    <w:tbl>
      <w:tblPr>
        <w:tblStyle w:val="TableGrid"/>
        <w:tblW w:w="0" w:type="auto"/>
        <w:shd w:val="clear" w:color="auto" w:fill="EEEEEE"/>
        <w:tblLook w:val="04A0" w:firstRow="1" w:lastRow="0" w:firstColumn="1" w:lastColumn="0" w:noHBand="0" w:noVBand="1"/>
      </w:tblPr>
      <w:tblGrid>
        <w:gridCol w:w="9346"/>
      </w:tblGrid>
      <w:tr w:rsidR="007C2537" w:rsidRPr="007C2537" w14:paraId="35916594" w14:textId="77777777" w:rsidTr="00751619">
        <w:tc>
          <w:tcPr>
            <w:tcW w:w="9350" w:type="dxa"/>
            <w:shd w:val="clear" w:color="auto" w:fill="EEEEEE"/>
          </w:tcPr>
          <w:p w14:paraId="0E3460E4" w14:textId="7A97BE11" w:rsidR="007C2537" w:rsidRPr="00831C86" w:rsidRDefault="002816AC" w:rsidP="0046340C">
            <w:pPr>
              <w:jc w:val="both"/>
              <w:rPr>
                <w:sz w:val="20"/>
                <w:szCs w:val="20"/>
                <w:lang w:val="es-AR"/>
              </w:rPr>
            </w:pPr>
            <w:r w:rsidRPr="00831C86">
              <w:rPr>
                <w:sz w:val="20"/>
                <w:lang w:val="es-AR"/>
              </w:rPr>
              <w:t>Esta dimensión</w:t>
            </w:r>
            <w:r w:rsidR="00B72504" w:rsidRPr="00831C86">
              <w:rPr>
                <w:sz w:val="20"/>
                <w:lang w:val="es-AR"/>
              </w:rPr>
              <w:t xml:space="preserve"> es parte de</w:t>
            </w:r>
            <w:r w:rsidR="007C2537" w:rsidRPr="00831C86">
              <w:rPr>
                <w:sz w:val="20"/>
                <w:lang w:val="es-AR"/>
              </w:rPr>
              <w:t>:</w:t>
            </w:r>
          </w:p>
          <w:p w14:paraId="0A75C520" w14:textId="581924A7" w:rsidR="007C2537" w:rsidRPr="007C2537" w:rsidRDefault="00751619" w:rsidP="0046340C">
            <w:pPr>
              <w:pStyle w:val="ListParagraph"/>
              <w:numPr>
                <w:ilvl w:val="0"/>
                <w:numId w:val="17"/>
              </w:numPr>
              <w:jc w:val="both"/>
              <w:rPr>
                <w:sz w:val="20"/>
                <w:szCs w:val="20"/>
              </w:rPr>
            </w:pPr>
            <w:proofErr w:type="spellStart"/>
            <w:r>
              <w:rPr>
                <w:sz w:val="20"/>
              </w:rPr>
              <w:t>Indicador</w:t>
            </w:r>
            <w:proofErr w:type="spellEnd"/>
            <w:r>
              <w:rPr>
                <w:sz w:val="20"/>
              </w:rPr>
              <w:t xml:space="preserve"> 3.2: </w:t>
            </w:r>
            <w:proofErr w:type="spellStart"/>
            <w:r>
              <w:rPr>
                <w:sz w:val="20"/>
              </w:rPr>
              <w:t>Comunicación</w:t>
            </w:r>
            <w:proofErr w:type="spellEnd"/>
            <w:r>
              <w:rPr>
                <w:sz w:val="20"/>
              </w:rPr>
              <w:t xml:space="preserve"> </w:t>
            </w:r>
            <w:proofErr w:type="spellStart"/>
            <w:r>
              <w:rPr>
                <w:sz w:val="20"/>
              </w:rPr>
              <w:t>parlamentaria</w:t>
            </w:r>
            <w:proofErr w:type="spellEnd"/>
            <w:r>
              <w:rPr>
                <w:sz w:val="20"/>
              </w:rPr>
              <w:t xml:space="preserve"> y </w:t>
            </w:r>
            <w:proofErr w:type="spellStart"/>
            <w:r>
              <w:rPr>
                <w:sz w:val="20"/>
              </w:rPr>
              <w:t>alcance</w:t>
            </w:r>
            <w:proofErr w:type="spellEnd"/>
          </w:p>
          <w:p w14:paraId="2F00322B" w14:textId="4A8D418E" w:rsidR="007C2537" w:rsidRPr="007C2537" w:rsidRDefault="00751619" w:rsidP="0046340C">
            <w:pPr>
              <w:numPr>
                <w:ilvl w:val="0"/>
                <w:numId w:val="8"/>
              </w:numPr>
              <w:jc w:val="both"/>
              <w:rPr>
                <w:sz w:val="20"/>
                <w:szCs w:val="20"/>
              </w:rPr>
            </w:pPr>
            <w:r>
              <w:rPr>
                <w:sz w:val="20"/>
              </w:rPr>
              <w:t>Meta</w:t>
            </w:r>
            <w:r w:rsidR="00A11BE6">
              <w:rPr>
                <w:sz w:val="20"/>
              </w:rPr>
              <w:t xml:space="preserve"> </w:t>
            </w:r>
            <w:r>
              <w:rPr>
                <w:sz w:val="20"/>
              </w:rPr>
              <w:t xml:space="preserve">3: </w:t>
            </w:r>
            <w:proofErr w:type="spellStart"/>
            <w:r>
              <w:rPr>
                <w:sz w:val="20"/>
              </w:rPr>
              <w:t>Parlamento</w:t>
            </w:r>
            <w:proofErr w:type="spellEnd"/>
            <w:r>
              <w:rPr>
                <w:sz w:val="20"/>
              </w:rPr>
              <w:t xml:space="preserve"> </w:t>
            </w:r>
            <w:proofErr w:type="spellStart"/>
            <w:r>
              <w:rPr>
                <w:sz w:val="20"/>
              </w:rPr>
              <w:t>transparente</w:t>
            </w:r>
            <w:proofErr w:type="spellEnd"/>
          </w:p>
        </w:tc>
      </w:tr>
    </w:tbl>
    <w:p w14:paraId="25F29CF5" w14:textId="75C6733E" w:rsidR="007C2537" w:rsidRPr="007C2537" w:rsidRDefault="00B72504" w:rsidP="0046340C">
      <w:pPr>
        <w:pStyle w:val="section-title"/>
        <w:jc w:val="both"/>
      </w:pPr>
      <w:r>
        <w:t>Sobre</w:t>
      </w:r>
      <w:r w:rsidR="007C2537">
        <w:t xml:space="preserve"> </w:t>
      </w:r>
      <w:r>
        <w:t>esta dimensió</w:t>
      </w:r>
      <w:r w:rsidR="007C2537">
        <w:t>n</w:t>
      </w:r>
    </w:p>
    <w:p w14:paraId="594005BC" w14:textId="418999B0" w:rsidR="00B72504" w:rsidRPr="00831C86" w:rsidRDefault="00B72504" w:rsidP="0046340C">
      <w:pPr>
        <w:spacing w:line="240" w:lineRule="auto"/>
        <w:jc w:val="both"/>
        <w:rPr>
          <w:sz w:val="20"/>
          <w:lang w:val="es-AR"/>
        </w:rPr>
      </w:pPr>
      <w:r w:rsidRPr="00831C86">
        <w:rPr>
          <w:sz w:val="20"/>
          <w:lang w:val="es-AR"/>
        </w:rPr>
        <w:t>Esta dimensión refiere a los varios medios de comunicación que el parlamento utiliza para informar al público sobre el parlamento y sus actividades. Muchos parlamentos han adoptado una política o estrategia de comunicación institucional, y crea</w:t>
      </w:r>
      <w:r w:rsidR="00831C86">
        <w:rPr>
          <w:sz w:val="20"/>
          <w:lang w:val="es-AR"/>
        </w:rPr>
        <w:t>n</w:t>
      </w:r>
      <w:r w:rsidRPr="00831C86">
        <w:rPr>
          <w:sz w:val="20"/>
          <w:lang w:val="es-AR"/>
        </w:rPr>
        <w:t xml:space="preserve">do unidades especializadas de comunicación para que apoyen este trabajo. </w:t>
      </w:r>
    </w:p>
    <w:p w14:paraId="1AC6CA13" w14:textId="196F021C" w:rsidR="007F2293" w:rsidRPr="00206A7A" w:rsidRDefault="007F2293" w:rsidP="0046340C">
      <w:pPr>
        <w:spacing w:line="240" w:lineRule="auto"/>
        <w:jc w:val="both"/>
        <w:rPr>
          <w:sz w:val="12"/>
          <w:lang w:val="es-AR"/>
        </w:rPr>
      </w:pPr>
    </w:p>
    <w:p w14:paraId="10897E67" w14:textId="219AA97C" w:rsidR="00B72504" w:rsidRPr="00831C86" w:rsidRDefault="00B72504" w:rsidP="0046340C">
      <w:pPr>
        <w:spacing w:line="240" w:lineRule="auto"/>
        <w:jc w:val="both"/>
        <w:rPr>
          <w:sz w:val="20"/>
          <w:lang w:val="es-AR"/>
        </w:rPr>
      </w:pPr>
      <w:r w:rsidRPr="00831C86">
        <w:rPr>
          <w:sz w:val="20"/>
          <w:lang w:val="es-AR"/>
        </w:rPr>
        <w:t>Los parlamentos típicamente usan una mezcla de canales como parte de sus esfuerzos para llegar a todos los grupos de la sociedad, incluyendo niños y personas jóvenes, personas sin acceso a internet, y grupos vulnerables. Esto requiere recursos y herramientas suficientes para sostener la estrategia de comunicación.</w:t>
      </w:r>
    </w:p>
    <w:p w14:paraId="4F441AC5" w14:textId="27E563FA" w:rsidR="007F2293" w:rsidRPr="00206A7A" w:rsidRDefault="007F2293" w:rsidP="0046340C">
      <w:pPr>
        <w:spacing w:line="240" w:lineRule="auto"/>
        <w:jc w:val="both"/>
        <w:rPr>
          <w:sz w:val="12"/>
          <w:lang w:val="es-AR"/>
        </w:rPr>
      </w:pPr>
    </w:p>
    <w:p w14:paraId="2639481C" w14:textId="0ACD65DA" w:rsidR="007F2293" w:rsidRPr="00831C86" w:rsidRDefault="00B72504" w:rsidP="0046340C">
      <w:pPr>
        <w:spacing w:line="240" w:lineRule="auto"/>
        <w:jc w:val="both"/>
        <w:rPr>
          <w:sz w:val="20"/>
          <w:lang w:val="es-AR"/>
        </w:rPr>
      </w:pPr>
      <w:r w:rsidRPr="00831C86">
        <w:rPr>
          <w:sz w:val="20"/>
          <w:lang w:val="es-AR"/>
        </w:rPr>
        <w:t xml:space="preserve">Algunos de los </w:t>
      </w:r>
      <w:r w:rsidR="00E45C9A" w:rsidRPr="00831C86">
        <w:rPr>
          <w:sz w:val="20"/>
          <w:lang w:val="es-AR"/>
        </w:rPr>
        <w:t>canales de comunicación más com</w:t>
      </w:r>
      <w:r w:rsidRPr="00831C86">
        <w:rPr>
          <w:sz w:val="20"/>
          <w:lang w:val="es-AR"/>
        </w:rPr>
        <w:t xml:space="preserve">unes incluyen publicaciones escritas, medios impresos, emisiones de radio y </w:t>
      </w:r>
      <w:r w:rsidR="00206A7A" w:rsidRPr="00831C86">
        <w:rPr>
          <w:sz w:val="20"/>
          <w:lang w:val="es-AR"/>
        </w:rPr>
        <w:t>televisión</w:t>
      </w:r>
      <w:r w:rsidRPr="00831C86">
        <w:rPr>
          <w:sz w:val="20"/>
          <w:lang w:val="es-AR"/>
        </w:rPr>
        <w:t xml:space="preserve">, internet, redes sociales y plataformas móviles. El quehacer parlamentario usualmente es emitido en vivo, en formatos que incluyen la </w:t>
      </w:r>
      <w:r w:rsidR="00206A7A" w:rsidRPr="00831C86">
        <w:rPr>
          <w:sz w:val="20"/>
          <w:lang w:val="es-AR"/>
        </w:rPr>
        <w:t>televisión</w:t>
      </w:r>
      <w:r w:rsidRPr="00831C86">
        <w:rPr>
          <w:sz w:val="20"/>
          <w:lang w:val="es-AR"/>
        </w:rPr>
        <w:t xml:space="preserve"> pública, los canales de radio, los canal</w:t>
      </w:r>
      <w:r w:rsidR="00484CFF" w:rsidRPr="00831C86">
        <w:rPr>
          <w:sz w:val="20"/>
          <w:lang w:val="es-AR"/>
        </w:rPr>
        <w:t xml:space="preserve">es dedicados al parlamento, y la transmisión en vivo desde el sitio web parlamentario. </w:t>
      </w:r>
    </w:p>
    <w:p w14:paraId="1623BC8E" w14:textId="0C06C336" w:rsidR="007C2537" w:rsidRPr="007C2537" w:rsidRDefault="00484CFF" w:rsidP="0046340C">
      <w:pPr>
        <w:pStyle w:val="section-title"/>
        <w:jc w:val="both"/>
      </w:pPr>
      <w:r>
        <w:t>Objetivo al que se aspira</w:t>
      </w:r>
    </w:p>
    <w:tbl>
      <w:tblPr>
        <w:tblW w:w="5000" w:type="pct"/>
        <w:shd w:val="clear" w:color="auto" w:fill="EEEEEE"/>
        <w:tblLook w:val="0400" w:firstRow="0" w:lastRow="0" w:firstColumn="0" w:lastColumn="0" w:noHBand="0" w:noVBand="1"/>
      </w:tblPr>
      <w:tblGrid>
        <w:gridCol w:w="9346"/>
      </w:tblGrid>
      <w:tr w:rsidR="007C2537" w:rsidRPr="004D3245" w14:paraId="0ABFC0B6" w14:textId="77777777" w:rsidTr="007C2537">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4054FC0" w14:textId="3ACDA973" w:rsidR="007C2537" w:rsidRPr="00831C86" w:rsidRDefault="00484CFF" w:rsidP="0046340C">
            <w:pPr>
              <w:spacing w:before="120" w:after="120" w:line="240" w:lineRule="auto"/>
              <w:jc w:val="both"/>
              <w:rPr>
                <w:i/>
                <w:sz w:val="20"/>
                <w:lang w:val="es-AR"/>
              </w:rPr>
            </w:pPr>
            <w:r w:rsidRPr="00831C86">
              <w:rPr>
                <w:i/>
                <w:sz w:val="20"/>
                <w:lang w:val="es-AR"/>
              </w:rPr>
              <w:t>Basado en un análisis comparativo mundial, un objetivo al que aspiran los parlamentos en el ámbito de la “comunicación institucional” es el siguiente:</w:t>
            </w:r>
          </w:p>
          <w:p w14:paraId="7EEA6DE1" w14:textId="49C08EE0" w:rsidR="00484CFF" w:rsidRPr="00831C86" w:rsidRDefault="00484CFF" w:rsidP="0046340C">
            <w:pPr>
              <w:spacing w:before="120" w:after="120" w:line="240" w:lineRule="auto"/>
              <w:jc w:val="both"/>
              <w:rPr>
                <w:sz w:val="20"/>
                <w:lang w:val="es-AR"/>
              </w:rPr>
            </w:pPr>
            <w:r w:rsidRPr="00831C86">
              <w:rPr>
                <w:sz w:val="20"/>
                <w:lang w:val="es-AR"/>
              </w:rPr>
              <w:t>El parlamento ha adoptado una política o estrategia de comunicación institucional que establece cómo se propone mantener a todos los grupos de la sociedad informados sobre su trabajo.</w:t>
            </w:r>
          </w:p>
          <w:p w14:paraId="2B33D29D" w14:textId="3EB94F57" w:rsidR="007C2537" w:rsidRPr="00831C86" w:rsidRDefault="00484CFF" w:rsidP="0046340C">
            <w:pPr>
              <w:spacing w:before="120" w:after="120" w:line="240" w:lineRule="auto"/>
              <w:jc w:val="both"/>
              <w:rPr>
                <w:sz w:val="20"/>
                <w:lang w:val="es-AR"/>
              </w:rPr>
            </w:pPr>
            <w:r w:rsidRPr="00831C86">
              <w:rPr>
                <w:sz w:val="20"/>
                <w:lang w:val="es-AR"/>
              </w:rPr>
              <w:t>El parlamento tiene suficientes recursos humanos y financieros para apoyar una comunicación efectiva y para habilitar el acceso a la información parlamentaria a todos los grupos de la sociedad.</w:t>
            </w:r>
          </w:p>
          <w:p w14:paraId="4D342C20" w14:textId="7C9078C9" w:rsidR="00484CFF" w:rsidRPr="00831C86" w:rsidRDefault="00484CFF" w:rsidP="0046340C">
            <w:pPr>
              <w:spacing w:before="120" w:after="120" w:line="240" w:lineRule="auto"/>
              <w:jc w:val="both"/>
              <w:rPr>
                <w:sz w:val="20"/>
                <w:szCs w:val="20"/>
                <w:lang w:val="es-AR"/>
              </w:rPr>
            </w:pPr>
            <w:r w:rsidRPr="00831C86">
              <w:rPr>
                <w:sz w:val="20"/>
                <w:lang w:val="es-AR"/>
              </w:rPr>
              <w:t xml:space="preserve">El público tiene acceso a transmisiones en vivo de los procesos parlamentarios, particularmente de las sesiones plenarias, así como también a los archivos de las grabaciones de esos procesos. </w:t>
            </w:r>
          </w:p>
          <w:p w14:paraId="364B887C" w14:textId="3B1FFD36" w:rsidR="007C2537" w:rsidRPr="00831C86" w:rsidRDefault="00484CFF" w:rsidP="0046340C">
            <w:pPr>
              <w:spacing w:before="120" w:after="120" w:line="240" w:lineRule="auto"/>
              <w:jc w:val="both"/>
              <w:rPr>
                <w:sz w:val="20"/>
                <w:szCs w:val="20"/>
                <w:lang w:val="es-AR"/>
              </w:rPr>
            </w:pPr>
            <w:r w:rsidRPr="00831C86">
              <w:rPr>
                <w:sz w:val="20"/>
                <w:lang w:val="es-AR"/>
              </w:rPr>
              <w:t>El parlamento utiliza las redes sociales para informar a e interactuar con el público sobre la labor parlamentaria.</w:t>
            </w:r>
          </w:p>
        </w:tc>
      </w:tr>
    </w:tbl>
    <w:p w14:paraId="7950BA6A" w14:textId="3416F6A3" w:rsidR="007C2537" w:rsidRPr="00831C86" w:rsidRDefault="00484CFF" w:rsidP="0046340C">
      <w:pPr>
        <w:pStyle w:val="section-title"/>
        <w:jc w:val="both"/>
      </w:pPr>
      <w:r w:rsidRPr="00831C86">
        <w:t>Evaluación</w:t>
      </w:r>
    </w:p>
    <w:p w14:paraId="7000AB1F" w14:textId="1626D9D1" w:rsidR="00484CFF" w:rsidRPr="00831C86" w:rsidRDefault="00484CFF" w:rsidP="0046340C">
      <w:pPr>
        <w:spacing w:line="240" w:lineRule="auto"/>
        <w:jc w:val="both"/>
        <w:rPr>
          <w:sz w:val="20"/>
          <w:lang w:val="es-AR"/>
        </w:rPr>
      </w:pPr>
      <w:r w:rsidRPr="00831C86">
        <w:rPr>
          <w:sz w:val="20"/>
          <w:lang w:val="es-AR"/>
        </w:rPr>
        <w:t xml:space="preserve">Esta dimensión es evaluada en función de varios criterios, cada uno de los cuales debe evaluarse por separado. </w:t>
      </w:r>
    </w:p>
    <w:p w14:paraId="5CAA0A17" w14:textId="13652597" w:rsidR="007C2537" w:rsidRPr="00831C86" w:rsidRDefault="00484CFF" w:rsidP="0046340C">
      <w:pPr>
        <w:spacing w:line="240" w:lineRule="auto"/>
        <w:jc w:val="both"/>
        <w:rPr>
          <w:sz w:val="20"/>
          <w:lang w:val="es-AR"/>
        </w:rPr>
      </w:pPr>
      <w:r w:rsidRPr="00831C86">
        <w:rPr>
          <w:sz w:val="20"/>
          <w:lang w:val="es-AR"/>
        </w:rPr>
        <w:t>Para cada criterio, seleccione uno de los seis grados descriptivos (Inexistente, Rudimentario, Básico, Buen</w:t>
      </w:r>
      <w:r w:rsidR="00E45C9A" w:rsidRPr="00831C86">
        <w:rPr>
          <w:sz w:val="20"/>
          <w:lang w:val="es-AR"/>
        </w:rPr>
        <w:t>o, Muy Bueno y Excelente) que me</w:t>
      </w:r>
      <w:r w:rsidRPr="00831C86">
        <w:rPr>
          <w:sz w:val="20"/>
          <w:lang w:val="es-AR"/>
        </w:rPr>
        <w:t>jor refleje la situación en su parlamento, y proporcione detalles de la evidencia en la que está basada esta evaluación.</w:t>
      </w:r>
    </w:p>
    <w:p w14:paraId="767CEF54" w14:textId="36C76281" w:rsidR="004D56D0" w:rsidRPr="00831C86" w:rsidRDefault="004D56D0" w:rsidP="0046340C">
      <w:pPr>
        <w:spacing w:before="120" w:after="120" w:line="240" w:lineRule="auto"/>
        <w:jc w:val="both"/>
        <w:rPr>
          <w:sz w:val="20"/>
          <w:szCs w:val="20"/>
          <w:lang w:val="es-AR"/>
        </w:rPr>
      </w:pPr>
      <w:r w:rsidRPr="00831C86">
        <w:rPr>
          <w:sz w:val="20"/>
          <w:lang w:val="es-AR"/>
        </w:rPr>
        <w:t>La evidencia para la evaluación de esta dimensión podría incluir lo siguiente:</w:t>
      </w:r>
    </w:p>
    <w:p w14:paraId="1A1ACA21" w14:textId="77E277C5" w:rsidR="004D56D0" w:rsidRPr="00831C86" w:rsidRDefault="004D56D0" w:rsidP="0046340C">
      <w:pPr>
        <w:numPr>
          <w:ilvl w:val="0"/>
          <w:numId w:val="16"/>
        </w:numPr>
        <w:spacing w:line="240" w:lineRule="auto"/>
        <w:ind w:left="562" w:hanging="562"/>
        <w:jc w:val="both"/>
        <w:rPr>
          <w:sz w:val="20"/>
          <w:szCs w:val="20"/>
          <w:lang w:val="es-AR"/>
        </w:rPr>
      </w:pPr>
      <w:r w:rsidRPr="00831C86">
        <w:rPr>
          <w:sz w:val="20"/>
          <w:szCs w:val="20"/>
          <w:lang w:val="es-AR"/>
        </w:rPr>
        <w:t>D</w:t>
      </w:r>
      <w:r w:rsidR="00E45C9A" w:rsidRPr="00831C86">
        <w:rPr>
          <w:sz w:val="20"/>
          <w:szCs w:val="20"/>
          <w:lang w:val="es-AR"/>
        </w:rPr>
        <w:t>isposiciones del marco normativo</w:t>
      </w:r>
      <w:r w:rsidRPr="00831C86">
        <w:rPr>
          <w:sz w:val="20"/>
          <w:szCs w:val="20"/>
          <w:lang w:val="es-AR"/>
        </w:rPr>
        <w:t xml:space="preserve"> relacionadas al acceso mediático a los procesos parlamentarios.</w:t>
      </w:r>
    </w:p>
    <w:p w14:paraId="7211BBDE" w14:textId="61E17175" w:rsidR="004D56D0" w:rsidRPr="00831C86" w:rsidRDefault="004D56D0" w:rsidP="0046340C">
      <w:pPr>
        <w:numPr>
          <w:ilvl w:val="0"/>
          <w:numId w:val="16"/>
        </w:numPr>
        <w:spacing w:line="240" w:lineRule="auto"/>
        <w:ind w:left="562" w:hanging="562"/>
        <w:jc w:val="both"/>
        <w:rPr>
          <w:sz w:val="20"/>
          <w:szCs w:val="20"/>
          <w:lang w:val="es-AR"/>
        </w:rPr>
      </w:pPr>
      <w:r w:rsidRPr="00831C86">
        <w:rPr>
          <w:sz w:val="20"/>
          <w:szCs w:val="20"/>
          <w:lang w:val="es-AR"/>
        </w:rPr>
        <w:t>Disposiciones de las normas procedimentales del parlamento relacionadas a la transmisión de los procesos parlamentarios.</w:t>
      </w:r>
    </w:p>
    <w:p w14:paraId="20CA8F6A" w14:textId="5DB3FDCC" w:rsidR="004D56D0" w:rsidRPr="00831C86" w:rsidRDefault="004D56D0" w:rsidP="0046340C">
      <w:pPr>
        <w:numPr>
          <w:ilvl w:val="0"/>
          <w:numId w:val="16"/>
        </w:numPr>
        <w:spacing w:line="240" w:lineRule="auto"/>
        <w:ind w:left="562" w:hanging="562"/>
        <w:jc w:val="both"/>
        <w:rPr>
          <w:sz w:val="20"/>
          <w:szCs w:val="20"/>
          <w:lang w:val="es-AR"/>
        </w:rPr>
      </w:pPr>
      <w:r w:rsidRPr="00831C86">
        <w:rPr>
          <w:sz w:val="20"/>
          <w:szCs w:val="20"/>
          <w:lang w:val="es-AR"/>
        </w:rPr>
        <w:t>Estrategias, procedimientos, reportes u otros documentos que describan la comunicación parlamentaria.</w:t>
      </w:r>
    </w:p>
    <w:p w14:paraId="605A783B" w14:textId="6366160C" w:rsidR="007C2537" w:rsidRPr="00831C86" w:rsidRDefault="004D56D0" w:rsidP="0046340C">
      <w:pPr>
        <w:numPr>
          <w:ilvl w:val="0"/>
          <w:numId w:val="16"/>
        </w:numPr>
        <w:spacing w:line="240" w:lineRule="auto"/>
        <w:ind w:left="562" w:hanging="562"/>
        <w:jc w:val="both"/>
        <w:rPr>
          <w:sz w:val="20"/>
          <w:szCs w:val="20"/>
          <w:lang w:val="es-AR"/>
        </w:rPr>
      </w:pPr>
      <w:r w:rsidRPr="00831C86">
        <w:rPr>
          <w:sz w:val="20"/>
          <w:lang w:val="es-AR"/>
        </w:rPr>
        <w:lastRenderedPageBreak/>
        <w:t>Estructura del personal y documentos financieros o de otro tipo que describan los recursos parlamentarios que se dedican a la comunicación.</w:t>
      </w:r>
    </w:p>
    <w:p w14:paraId="01169C3D" w14:textId="4C31C478" w:rsidR="004D56D0" w:rsidRPr="00831C86" w:rsidRDefault="004D56D0" w:rsidP="0046340C">
      <w:pPr>
        <w:numPr>
          <w:ilvl w:val="0"/>
          <w:numId w:val="16"/>
        </w:numPr>
        <w:spacing w:line="240" w:lineRule="auto"/>
        <w:ind w:left="562" w:hanging="562"/>
        <w:jc w:val="both"/>
        <w:rPr>
          <w:sz w:val="20"/>
          <w:szCs w:val="20"/>
          <w:lang w:val="es-AR"/>
        </w:rPr>
      </w:pPr>
      <w:r w:rsidRPr="00831C86">
        <w:rPr>
          <w:sz w:val="20"/>
          <w:szCs w:val="20"/>
          <w:lang w:val="es-AR"/>
        </w:rPr>
        <w:t xml:space="preserve">Detalle y actualizaciones periódicas de la política o estrategia de comunicación del parlamento, incluyendo sus estrategias de </w:t>
      </w:r>
      <w:r w:rsidR="00E45C9A" w:rsidRPr="00831C86">
        <w:rPr>
          <w:sz w:val="20"/>
          <w:szCs w:val="20"/>
          <w:lang w:val="es-AR"/>
        </w:rPr>
        <w:t>difusión</w:t>
      </w:r>
      <w:r w:rsidRPr="00831C86">
        <w:rPr>
          <w:sz w:val="20"/>
          <w:szCs w:val="20"/>
          <w:lang w:val="es-AR"/>
        </w:rPr>
        <w:t xml:space="preserve"> y de redes sociales, si son relevantes.</w:t>
      </w:r>
    </w:p>
    <w:p w14:paraId="24F8B97A" w14:textId="42151DB2" w:rsidR="004D56D0" w:rsidRPr="00831C86" w:rsidRDefault="004D56D0" w:rsidP="0046340C">
      <w:pPr>
        <w:numPr>
          <w:ilvl w:val="0"/>
          <w:numId w:val="16"/>
        </w:numPr>
        <w:spacing w:line="240" w:lineRule="auto"/>
        <w:ind w:left="562" w:hanging="562"/>
        <w:jc w:val="both"/>
        <w:rPr>
          <w:sz w:val="20"/>
          <w:szCs w:val="20"/>
          <w:lang w:val="es-AR"/>
        </w:rPr>
      </w:pPr>
      <w:r w:rsidRPr="00831C86">
        <w:rPr>
          <w:sz w:val="20"/>
          <w:szCs w:val="20"/>
          <w:lang w:val="es-AR"/>
        </w:rPr>
        <w:t>Actividad en las cuentas de redes sociales</w:t>
      </w:r>
      <w:r w:rsidR="001043E6" w:rsidRPr="00831C86">
        <w:rPr>
          <w:sz w:val="20"/>
          <w:szCs w:val="20"/>
          <w:lang w:val="es-AR"/>
        </w:rPr>
        <w:t xml:space="preserve"> y usuarios</w:t>
      </w:r>
      <w:r w:rsidRPr="00831C86">
        <w:rPr>
          <w:sz w:val="20"/>
          <w:szCs w:val="20"/>
          <w:lang w:val="es-AR"/>
        </w:rPr>
        <w:t xml:space="preserve"> </w:t>
      </w:r>
      <w:r w:rsidR="001043E6" w:rsidRPr="00831C86">
        <w:rPr>
          <w:sz w:val="20"/>
          <w:szCs w:val="20"/>
          <w:lang w:val="es-AR"/>
        </w:rPr>
        <w:t>del parlamento, así como estadísticas sobre el tráfico de e interacción con el contenido subido a esas cuentas.</w:t>
      </w:r>
    </w:p>
    <w:p w14:paraId="1EB4028D" w14:textId="6D3BBD59" w:rsidR="007C2537" w:rsidRDefault="00E45C9A" w:rsidP="0046340C">
      <w:pPr>
        <w:spacing w:before="120" w:line="240" w:lineRule="auto"/>
        <w:jc w:val="both"/>
        <w:rPr>
          <w:sz w:val="20"/>
          <w:lang w:val="es-AR"/>
        </w:rPr>
      </w:pPr>
      <w:r w:rsidRPr="00831C86">
        <w:rPr>
          <w:sz w:val="20"/>
          <w:lang w:val="es-AR"/>
        </w:rPr>
        <w:t xml:space="preserve">Cuando corresponda, proporcione comentarios adicionales o ejemplos que respalden la evaluación. </w:t>
      </w:r>
    </w:p>
    <w:p w14:paraId="748A8595" w14:textId="77777777" w:rsidR="00831C86" w:rsidRPr="00831C86" w:rsidRDefault="00831C86" w:rsidP="0046340C">
      <w:pPr>
        <w:spacing w:line="240" w:lineRule="auto"/>
        <w:jc w:val="both"/>
        <w:rPr>
          <w:sz w:val="20"/>
          <w:szCs w:val="20"/>
          <w:lang w:val="es-AR"/>
        </w:rPr>
      </w:pPr>
    </w:p>
    <w:p w14:paraId="50532929" w14:textId="028DA5A8" w:rsidR="00EB24A6" w:rsidRPr="00831C86" w:rsidRDefault="001043E6" w:rsidP="0046340C">
      <w:pPr>
        <w:pStyle w:val="Heading4"/>
        <w:jc w:val="both"/>
        <w:rPr>
          <w:lang w:val="es-AR"/>
        </w:rPr>
      </w:pPr>
      <w:r w:rsidRPr="00831C86">
        <w:rPr>
          <w:lang w:val="es-AR"/>
        </w:rPr>
        <w:t xml:space="preserve">Criterio de evaluación </w:t>
      </w:r>
      <w:r w:rsidR="00EB24A6" w:rsidRPr="00831C86">
        <w:rPr>
          <w:lang w:val="es-AR"/>
        </w:rPr>
        <w:t xml:space="preserve">1: </w:t>
      </w:r>
      <w:r w:rsidRPr="00831C86">
        <w:rPr>
          <w:lang w:val="es-AR"/>
        </w:rPr>
        <w:t>Política o estrategia comunicacional</w:t>
      </w:r>
      <w:r w:rsidR="00EB24A6" w:rsidRPr="00831C86">
        <w:rPr>
          <w:lang w:val="es-AR"/>
        </w:rPr>
        <w:t xml:space="preserve"> </w:t>
      </w:r>
    </w:p>
    <w:p w14:paraId="5172E809" w14:textId="055B98CF" w:rsidR="00EB24A6" w:rsidRPr="00831C86" w:rsidRDefault="001043E6" w:rsidP="0046340C">
      <w:pPr>
        <w:tabs>
          <w:tab w:val="left" w:pos="2040"/>
        </w:tabs>
        <w:spacing w:after="120" w:line="240" w:lineRule="auto"/>
        <w:jc w:val="both"/>
        <w:rPr>
          <w:sz w:val="20"/>
          <w:szCs w:val="20"/>
          <w:lang w:val="es-AR"/>
        </w:rPr>
      </w:pPr>
      <w:r w:rsidRPr="00831C86">
        <w:rPr>
          <w:sz w:val="20"/>
          <w:szCs w:val="20"/>
          <w:lang w:val="es-AR"/>
        </w:rPr>
        <w:t>El parlamento ha adoptado una política o estrategia de comunicación institucional que establece cómo el parlamento pretende informar a todos los grupos de la socie</w:t>
      </w:r>
      <w:r w:rsidR="00E45C9A" w:rsidRPr="00831C86">
        <w:rPr>
          <w:sz w:val="20"/>
          <w:szCs w:val="20"/>
          <w:lang w:val="es-AR"/>
        </w:rPr>
        <w:t xml:space="preserve">dad sobre su trabajo, usando una variedad </w:t>
      </w:r>
      <w:r w:rsidRPr="00831C86">
        <w:rPr>
          <w:sz w:val="20"/>
          <w:szCs w:val="20"/>
          <w:lang w:val="es-AR"/>
        </w:rPr>
        <w:t>de medios de comunicación.</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EB24A6" w14:paraId="274B23A2"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B5E28C" w14:textId="601B9E95" w:rsidR="00EB24A6" w:rsidRDefault="001043E6" w:rsidP="0046340C">
            <w:pPr>
              <w:jc w:val="both"/>
              <w:rPr>
                <w:rFonts w:eastAsia="Calibri"/>
                <w:sz w:val="20"/>
                <w:szCs w:val="20"/>
              </w:rPr>
            </w:pPr>
            <w:proofErr w:type="spellStart"/>
            <w:r>
              <w:rPr>
                <w:sz w:val="20"/>
              </w:rPr>
              <w:t>Inexistente</w:t>
            </w:r>
            <w:proofErr w:type="spellEnd"/>
          </w:p>
          <w:sdt>
            <w:sdtPr>
              <w:rPr>
                <w:rFonts w:eastAsia="Arimo"/>
                <w:sz w:val="20"/>
                <w:szCs w:val="20"/>
              </w:rPr>
              <w:id w:val="1741522442"/>
              <w14:checkbox>
                <w14:checked w14:val="0"/>
                <w14:checkedState w14:val="2612" w14:font="MS Gothic"/>
                <w14:uncheckedState w14:val="2610" w14:font="MS Gothic"/>
              </w14:checkbox>
            </w:sdtPr>
            <w:sdtEndPr/>
            <w:sdtContent>
              <w:p w14:paraId="18C10016" w14:textId="77777777" w:rsidR="00EB24A6" w:rsidRDefault="00EB24A6"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2CFCC5" w14:textId="5D150AB9" w:rsidR="00EB24A6" w:rsidRDefault="001043E6" w:rsidP="0046340C">
            <w:pPr>
              <w:jc w:val="both"/>
              <w:rPr>
                <w:rFonts w:eastAsia="Calibri"/>
                <w:sz w:val="20"/>
                <w:szCs w:val="20"/>
              </w:rPr>
            </w:pPr>
            <w:proofErr w:type="spellStart"/>
            <w:r>
              <w:rPr>
                <w:sz w:val="20"/>
              </w:rPr>
              <w:t>Rudimentario</w:t>
            </w:r>
            <w:proofErr w:type="spellEnd"/>
          </w:p>
          <w:sdt>
            <w:sdtPr>
              <w:rPr>
                <w:rFonts w:eastAsia="Arimo"/>
                <w:sz w:val="20"/>
                <w:szCs w:val="20"/>
              </w:rPr>
              <w:id w:val="-1748489347"/>
              <w14:checkbox>
                <w14:checked w14:val="0"/>
                <w14:checkedState w14:val="2612" w14:font="MS Gothic"/>
                <w14:uncheckedState w14:val="2610" w14:font="MS Gothic"/>
              </w14:checkbox>
            </w:sdtPr>
            <w:sdtEndPr/>
            <w:sdtContent>
              <w:p w14:paraId="3BE9F4EC" w14:textId="77777777" w:rsidR="00EB24A6" w:rsidRDefault="00EB24A6"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65D608" w14:textId="5C89B17F" w:rsidR="00EB24A6" w:rsidRDefault="001043E6" w:rsidP="0046340C">
            <w:pPr>
              <w:jc w:val="both"/>
              <w:rPr>
                <w:rFonts w:eastAsia="Calibri"/>
                <w:sz w:val="20"/>
                <w:szCs w:val="20"/>
              </w:rPr>
            </w:pPr>
            <w:proofErr w:type="spellStart"/>
            <w:r>
              <w:rPr>
                <w:sz w:val="20"/>
              </w:rPr>
              <w:t>Básico</w:t>
            </w:r>
            <w:proofErr w:type="spellEnd"/>
          </w:p>
          <w:sdt>
            <w:sdtPr>
              <w:rPr>
                <w:rFonts w:eastAsia="Arimo"/>
                <w:sz w:val="20"/>
                <w:szCs w:val="20"/>
              </w:rPr>
              <w:id w:val="-1357880343"/>
              <w14:checkbox>
                <w14:checked w14:val="0"/>
                <w14:checkedState w14:val="2612" w14:font="MS Gothic"/>
                <w14:uncheckedState w14:val="2610" w14:font="MS Gothic"/>
              </w14:checkbox>
            </w:sdtPr>
            <w:sdtEndPr/>
            <w:sdtContent>
              <w:p w14:paraId="72D0B1A4" w14:textId="77777777" w:rsidR="00EB24A6" w:rsidRDefault="00EB24A6"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3BDE62" w14:textId="1335BAD0" w:rsidR="00EB24A6" w:rsidRDefault="001043E6" w:rsidP="0046340C">
            <w:pPr>
              <w:jc w:val="both"/>
              <w:rPr>
                <w:rFonts w:eastAsia="Calibri"/>
                <w:sz w:val="20"/>
                <w:szCs w:val="20"/>
              </w:rPr>
            </w:pPr>
            <w:r>
              <w:rPr>
                <w:sz w:val="20"/>
              </w:rPr>
              <w:t>Bueno</w:t>
            </w:r>
          </w:p>
          <w:sdt>
            <w:sdtPr>
              <w:rPr>
                <w:rFonts w:eastAsia="Arimo"/>
                <w:sz w:val="20"/>
                <w:szCs w:val="20"/>
              </w:rPr>
              <w:id w:val="772978508"/>
              <w14:checkbox>
                <w14:checked w14:val="0"/>
                <w14:checkedState w14:val="2612" w14:font="MS Gothic"/>
                <w14:uncheckedState w14:val="2610" w14:font="MS Gothic"/>
              </w14:checkbox>
            </w:sdtPr>
            <w:sdtEndPr/>
            <w:sdtContent>
              <w:p w14:paraId="52CF2E8A" w14:textId="77777777" w:rsidR="00EB24A6" w:rsidRDefault="00EB24A6"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395546" w14:textId="5D99AE85" w:rsidR="00EB24A6" w:rsidRDefault="001043E6" w:rsidP="0046340C">
            <w:pPr>
              <w:jc w:val="both"/>
              <w:rPr>
                <w:rFonts w:eastAsia="Calibri"/>
                <w:sz w:val="20"/>
                <w:szCs w:val="20"/>
              </w:rPr>
            </w:pPr>
            <w:r>
              <w:rPr>
                <w:sz w:val="20"/>
              </w:rPr>
              <w:t>Muy bueno</w:t>
            </w:r>
          </w:p>
          <w:sdt>
            <w:sdtPr>
              <w:rPr>
                <w:rFonts w:eastAsia="Arimo"/>
                <w:sz w:val="20"/>
                <w:szCs w:val="20"/>
              </w:rPr>
              <w:id w:val="1186100968"/>
              <w14:checkbox>
                <w14:checked w14:val="0"/>
                <w14:checkedState w14:val="2612" w14:font="MS Gothic"/>
                <w14:uncheckedState w14:val="2610" w14:font="MS Gothic"/>
              </w14:checkbox>
            </w:sdtPr>
            <w:sdtEndPr/>
            <w:sdtContent>
              <w:p w14:paraId="3F8942E9" w14:textId="77777777" w:rsidR="00EB24A6" w:rsidRDefault="00EB24A6"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FD8AE74" w14:textId="3F5EF28B" w:rsidR="00EB24A6" w:rsidRDefault="001043E6" w:rsidP="0046340C">
            <w:pPr>
              <w:jc w:val="both"/>
              <w:rPr>
                <w:rFonts w:eastAsia="Calibri"/>
                <w:sz w:val="20"/>
                <w:szCs w:val="20"/>
              </w:rPr>
            </w:pPr>
            <w:proofErr w:type="spellStart"/>
            <w:r>
              <w:rPr>
                <w:sz w:val="20"/>
              </w:rPr>
              <w:t>Excel</w:t>
            </w:r>
            <w:r w:rsidR="00EB24A6">
              <w:rPr>
                <w:sz w:val="20"/>
              </w:rPr>
              <w:t>ent</w:t>
            </w:r>
            <w:r>
              <w:rPr>
                <w:sz w:val="20"/>
              </w:rPr>
              <w:t>e</w:t>
            </w:r>
            <w:proofErr w:type="spellEnd"/>
          </w:p>
          <w:sdt>
            <w:sdtPr>
              <w:rPr>
                <w:rFonts w:eastAsia="Arimo"/>
                <w:sz w:val="20"/>
                <w:szCs w:val="20"/>
              </w:rPr>
              <w:id w:val="251552294"/>
              <w14:checkbox>
                <w14:checked w14:val="0"/>
                <w14:checkedState w14:val="2612" w14:font="MS Gothic"/>
                <w14:uncheckedState w14:val="2610" w14:font="MS Gothic"/>
              </w14:checkbox>
            </w:sdtPr>
            <w:sdtEndPr/>
            <w:sdtContent>
              <w:p w14:paraId="06A94866" w14:textId="77777777" w:rsidR="00EB24A6" w:rsidRDefault="00EB24A6" w:rsidP="0046340C">
                <w:pPr>
                  <w:jc w:val="both"/>
                  <w:rPr>
                    <w:rFonts w:eastAsia="Calibri"/>
                    <w:sz w:val="20"/>
                    <w:szCs w:val="20"/>
                  </w:rPr>
                </w:pPr>
                <w:r>
                  <w:rPr>
                    <w:rFonts w:ascii="Segoe UI Symbol" w:eastAsia="Arimo" w:hAnsi="Segoe UI Symbol" w:cs="Segoe UI Symbol"/>
                    <w:sz w:val="20"/>
                    <w:szCs w:val="20"/>
                  </w:rPr>
                  <w:t>☐</w:t>
                </w:r>
              </w:p>
            </w:sdtContent>
          </w:sdt>
        </w:tc>
      </w:tr>
      <w:tr w:rsidR="00EB24A6" w:rsidRPr="0046340C" w14:paraId="35D5C14D"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2C8A2" w14:textId="0CDE7DF1" w:rsidR="00EB24A6" w:rsidRPr="00831C86" w:rsidRDefault="001043E6" w:rsidP="0046340C">
            <w:pPr>
              <w:jc w:val="both"/>
              <w:rPr>
                <w:rFonts w:eastAsia="Calibri"/>
                <w:color w:val="005F9A"/>
                <w:sz w:val="20"/>
                <w:szCs w:val="20"/>
                <w:lang w:val="es-AR"/>
              </w:rPr>
            </w:pPr>
            <w:r w:rsidRPr="00831C86">
              <w:rPr>
                <w:color w:val="005F9A"/>
                <w:sz w:val="20"/>
                <w:lang w:val="es-AR"/>
              </w:rPr>
              <w:t>Evidencia para este criterio de evaluación</w:t>
            </w:r>
            <w:r w:rsidR="00EB24A6" w:rsidRPr="00831C86">
              <w:rPr>
                <w:color w:val="005F9A"/>
                <w:sz w:val="20"/>
                <w:lang w:val="es-AR"/>
              </w:rPr>
              <w:t>:</w:t>
            </w:r>
          </w:p>
          <w:p w14:paraId="67F7ACF7" w14:textId="77777777" w:rsidR="00EB24A6" w:rsidRPr="00831C86" w:rsidRDefault="00EB24A6" w:rsidP="0046340C">
            <w:pPr>
              <w:jc w:val="both"/>
              <w:rPr>
                <w:rFonts w:eastAsia="Calibri"/>
                <w:color w:val="0000FF"/>
                <w:sz w:val="20"/>
                <w:szCs w:val="20"/>
                <w:lang w:val="es-AR"/>
              </w:rPr>
            </w:pPr>
          </w:p>
          <w:p w14:paraId="23B36FD3" w14:textId="77777777" w:rsidR="00EB24A6" w:rsidRPr="00831C86" w:rsidRDefault="00EB24A6" w:rsidP="0046340C">
            <w:pPr>
              <w:jc w:val="both"/>
              <w:rPr>
                <w:rFonts w:eastAsia="Calibri"/>
                <w:color w:val="0000FF"/>
                <w:sz w:val="20"/>
                <w:szCs w:val="20"/>
                <w:lang w:val="es-AR"/>
              </w:rPr>
            </w:pPr>
          </w:p>
        </w:tc>
      </w:tr>
    </w:tbl>
    <w:p w14:paraId="5282F867" w14:textId="77777777" w:rsidR="00EB24A6" w:rsidRPr="00831C86" w:rsidRDefault="00EB24A6" w:rsidP="0046340C">
      <w:pPr>
        <w:spacing w:line="240" w:lineRule="auto"/>
        <w:jc w:val="both"/>
        <w:rPr>
          <w:sz w:val="20"/>
          <w:szCs w:val="20"/>
          <w:lang w:val="es-AR"/>
        </w:rPr>
      </w:pPr>
    </w:p>
    <w:p w14:paraId="54DC975B" w14:textId="2DF8E9B6" w:rsidR="00EB24A6" w:rsidRPr="00831C86" w:rsidRDefault="001043E6" w:rsidP="0046340C">
      <w:pPr>
        <w:pStyle w:val="Heading4"/>
        <w:jc w:val="both"/>
        <w:rPr>
          <w:lang w:val="es-AR"/>
        </w:rPr>
      </w:pPr>
      <w:bookmarkStart w:id="3" w:name="_heading=h.mmalvh6qo6rt"/>
      <w:bookmarkEnd w:id="3"/>
      <w:r w:rsidRPr="00831C86">
        <w:rPr>
          <w:lang w:val="es-AR"/>
        </w:rPr>
        <w:t xml:space="preserve">Criterio de evaluación </w:t>
      </w:r>
      <w:r w:rsidR="00EB24A6" w:rsidRPr="00831C86">
        <w:rPr>
          <w:lang w:val="es-AR"/>
        </w:rPr>
        <w:t xml:space="preserve">2: </w:t>
      </w:r>
      <w:r w:rsidRPr="00831C86">
        <w:rPr>
          <w:lang w:val="es-AR"/>
        </w:rPr>
        <w:t xml:space="preserve">Recursos </w:t>
      </w:r>
    </w:p>
    <w:p w14:paraId="412AB453" w14:textId="74BFF1D4" w:rsidR="001043E6" w:rsidRPr="00831C86" w:rsidRDefault="001043E6" w:rsidP="0046340C">
      <w:pPr>
        <w:spacing w:after="120" w:line="240" w:lineRule="auto"/>
        <w:jc w:val="both"/>
        <w:rPr>
          <w:sz w:val="20"/>
          <w:lang w:val="es-AR"/>
        </w:rPr>
      </w:pPr>
      <w:r w:rsidRPr="00831C86">
        <w:rPr>
          <w:sz w:val="20"/>
          <w:lang w:val="es-AR"/>
        </w:rPr>
        <w:t>El parlamento tiene los recursos humanos y financieros suficientes para sostener la comunicación efectiva y habilitar el acceso a la información parlamentaria a todos los grupos de la sociedad</w:t>
      </w:r>
    </w:p>
    <w:tbl>
      <w:tblPr>
        <w:tblW w:w="4990" w:type="pct"/>
        <w:tblInd w:w="10" w:type="dxa"/>
        <w:tblLook w:val="0400" w:firstRow="0" w:lastRow="0" w:firstColumn="0" w:lastColumn="0" w:noHBand="0" w:noVBand="1"/>
      </w:tblPr>
      <w:tblGrid>
        <w:gridCol w:w="1553"/>
        <w:gridCol w:w="1554"/>
        <w:gridCol w:w="1554"/>
        <w:gridCol w:w="1554"/>
        <w:gridCol w:w="1554"/>
        <w:gridCol w:w="1558"/>
      </w:tblGrid>
      <w:tr w:rsidR="00EB24A6" w14:paraId="12947BDF"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113E3FA" w14:textId="365F0056" w:rsidR="00EB24A6" w:rsidRDefault="001043E6" w:rsidP="0046340C">
            <w:pPr>
              <w:jc w:val="both"/>
              <w:rPr>
                <w:rFonts w:eastAsia="Calibri"/>
                <w:sz w:val="20"/>
                <w:szCs w:val="20"/>
              </w:rPr>
            </w:pPr>
            <w:proofErr w:type="spellStart"/>
            <w:r>
              <w:rPr>
                <w:sz w:val="20"/>
              </w:rPr>
              <w:t>Inexistente</w:t>
            </w:r>
            <w:proofErr w:type="spellEnd"/>
          </w:p>
          <w:sdt>
            <w:sdtPr>
              <w:rPr>
                <w:rFonts w:eastAsia="Arimo"/>
                <w:sz w:val="20"/>
                <w:szCs w:val="20"/>
              </w:rPr>
              <w:id w:val="1546869567"/>
              <w14:checkbox>
                <w14:checked w14:val="0"/>
                <w14:checkedState w14:val="2612" w14:font="MS Gothic"/>
                <w14:uncheckedState w14:val="2610" w14:font="MS Gothic"/>
              </w14:checkbox>
            </w:sdtPr>
            <w:sdtEndPr/>
            <w:sdtContent>
              <w:p w14:paraId="031DD18E" w14:textId="77777777" w:rsidR="00EB24A6" w:rsidRDefault="00EB24A6"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FCDEFF" w14:textId="2AB6ED22" w:rsidR="00EB24A6" w:rsidRDefault="001043E6" w:rsidP="0046340C">
            <w:pPr>
              <w:jc w:val="both"/>
              <w:rPr>
                <w:rFonts w:eastAsia="Calibri"/>
                <w:sz w:val="20"/>
                <w:szCs w:val="20"/>
              </w:rPr>
            </w:pPr>
            <w:proofErr w:type="spellStart"/>
            <w:r>
              <w:rPr>
                <w:sz w:val="20"/>
              </w:rPr>
              <w:t>Rudimentario</w:t>
            </w:r>
            <w:proofErr w:type="spellEnd"/>
          </w:p>
          <w:sdt>
            <w:sdtPr>
              <w:rPr>
                <w:rFonts w:eastAsia="Arimo"/>
                <w:sz w:val="20"/>
                <w:szCs w:val="20"/>
              </w:rPr>
              <w:id w:val="-565730797"/>
              <w14:checkbox>
                <w14:checked w14:val="0"/>
                <w14:checkedState w14:val="2612" w14:font="MS Gothic"/>
                <w14:uncheckedState w14:val="2610" w14:font="MS Gothic"/>
              </w14:checkbox>
            </w:sdtPr>
            <w:sdtEndPr/>
            <w:sdtContent>
              <w:p w14:paraId="6503AF22" w14:textId="77777777" w:rsidR="00EB24A6" w:rsidRDefault="00EB24A6"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629BAB" w14:textId="5C49D51F" w:rsidR="00EB24A6" w:rsidRDefault="001043E6" w:rsidP="0046340C">
            <w:pPr>
              <w:jc w:val="both"/>
              <w:rPr>
                <w:rFonts w:eastAsia="Calibri"/>
                <w:sz w:val="20"/>
                <w:szCs w:val="20"/>
              </w:rPr>
            </w:pPr>
            <w:proofErr w:type="spellStart"/>
            <w:r>
              <w:rPr>
                <w:sz w:val="20"/>
              </w:rPr>
              <w:t>Básico</w:t>
            </w:r>
            <w:proofErr w:type="spellEnd"/>
          </w:p>
          <w:sdt>
            <w:sdtPr>
              <w:rPr>
                <w:rFonts w:eastAsia="Arimo"/>
                <w:sz w:val="20"/>
                <w:szCs w:val="20"/>
              </w:rPr>
              <w:id w:val="191653868"/>
              <w14:checkbox>
                <w14:checked w14:val="0"/>
                <w14:checkedState w14:val="2612" w14:font="MS Gothic"/>
                <w14:uncheckedState w14:val="2610" w14:font="MS Gothic"/>
              </w14:checkbox>
            </w:sdtPr>
            <w:sdtEndPr/>
            <w:sdtContent>
              <w:p w14:paraId="36FAD3AD" w14:textId="5EF05492" w:rsidR="00EB24A6" w:rsidRDefault="00EB24A6"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97648B" w14:textId="5B60E185" w:rsidR="00EB24A6" w:rsidRDefault="001043E6" w:rsidP="0046340C">
            <w:pPr>
              <w:jc w:val="both"/>
              <w:rPr>
                <w:rFonts w:eastAsia="Calibri"/>
                <w:sz w:val="20"/>
                <w:szCs w:val="20"/>
              </w:rPr>
            </w:pPr>
            <w:r>
              <w:rPr>
                <w:sz w:val="20"/>
              </w:rPr>
              <w:t>Bueno</w:t>
            </w:r>
          </w:p>
          <w:sdt>
            <w:sdtPr>
              <w:rPr>
                <w:rFonts w:eastAsia="Arimo"/>
                <w:sz w:val="20"/>
                <w:szCs w:val="20"/>
              </w:rPr>
              <w:id w:val="507954081"/>
              <w14:checkbox>
                <w14:checked w14:val="0"/>
                <w14:checkedState w14:val="2612" w14:font="MS Gothic"/>
                <w14:uncheckedState w14:val="2610" w14:font="MS Gothic"/>
              </w14:checkbox>
            </w:sdtPr>
            <w:sdtEndPr/>
            <w:sdtContent>
              <w:p w14:paraId="7DF91A62" w14:textId="77777777" w:rsidR="00EB24A6" w:rsidRDefault="00EB24A6"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762566" w14:textId="35644EF0" w:rsidR="00EB24A6" w:rsidRDefault="001043E6" w:rsidP="0046340C">
            <w:pPr>
              <w:jc w:val="both"/>
              <w:rPr>
                <w:rFonts w:eastAsia="Calibri"/>
                <w:sz w:val="20"/>
                <w:szCs w:val="20"/>
              </w:rPr>
            </w:pPr>
            <w:r>
              <w:rPr>
                <w:sz w:val="20"/>
              </w:rPr>
              <w:t>Muy</w:t>
            </w:r>
            <w:r w:rsidR="00EB24A6">
              <w:rPr>
                <w:sz w:val="20"/>
              </w:rPr>
              <w:t xml:space="preserve"> </w:t>
            </w:r>
            <w:r>
              <w:rPr>
                <w:sz w:val="20"/>
              </w:rPr>
              <w:t>bueno</w:t>
            </w:r>
          </w:p>
          <w:sdt>
            <w:sdtPr>
              <w:rPr>
                <w:rFonts w:eastAsia="Arimo"/>
                <w:sz w:val="20"/>
                <w:szCs w:val="20"/>
              </w:rPr>
              <w:id w:val="1743913895"/>
              <w14:checkbox>
                <w14:checked w14:val="0"/>
                <w14:checkedState w14:val="2612" w14:font="MS Gothic"/>
                <w14:uncheckedState w14:val="2610" w14:font="MS Gothic"/>
              </w14:checkbox>
            </w:sdtPr>
            <w:sdtEndPr/>
            <w:sdtContent>
              <w:p w14:paraId="4785A760" w14:textId="77777777" w:rsidR="00EB24A6" w:rsidRDefault="00EB24A6"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D72E83C" w14:textId="6426025F" w:rsidR="00EB24A6" w:rsidRDefault="001043E6" w:rsidP="0046340C">
            <w:pPr>
              <w:jc w:val="both"/>
              <w:rPr>
                <w:rFonts w:eastAsia="Calibri"/>
                <w:sz w:val="20"/>
                <w:szCs w:val="20"/>
              </w:rPr>
            </w:pPr>
            <w:proofErr w:type="spellStart"/>
            <w:r>
              <w:rPr>
                <w:sz w:val="20"/>
              </w:rPr>
              <w:t>Excelente</w:t>
            </w:r>
            <w:proofErr w:type="spellEnd"/>
          </w:p>
          <w:sdt>
            <w:sdtPr>
              <w:rPr>
                <w:rFonts w:eastAsia="Arimo"/>
                <w:sz w:val="20"/>
                <w:szCs w:val="20"/>
              </w:rPr>
              <w:id w:val="1858070895"/>
              <w14:checkbox>
                <w14:checked w14:val="0"/>
                <w14:checkedState w14:val="2612" w14:font="MS Gothic"/>
                <w14:uncheckedState w14:val="2610" w14:font="MS Gothic"/>
              </w14:checkbox>
            </w:sdtPr>
            <w:sdtEndPr/>
            <w:sdtContent>
              <w:p w14:paraId="6C44483F" w14:textId="77777777" w:rsidR="00EB24A6" w:rsidRDefault="00EB24A6" w:rsidP="0046340C">
                <w:pPr>
                  <w:jc w:val="both"/>
                  <w:rPr>
                    <w:rFonts w:eastAsia="Calibri"/>
                    <w:sz w:val="20"/>
                    <w:szCs w:val="20"/>
                  </w:rPr>
                </w:pPr>
                <w:r>
                  <w:rPr>
                    <w:rFonts w:ascii="Segoe UI Symbol" w:eastAsia="Arimo" w:hAnsi="Segoe UI Symbol" w:cs="Segoe UI Symbol"/>
                    <w:sz w:val="20"/>
                    <w:szCs w:val="20"/>
                  </w:rPr>
                  <w:t>☐</w:t>
                </w:r>
              </w:p>
            </w:sdtContent>
          </w:sdt>
        </w:tc>
      </w:tr>
      <w:tr w:rsidR="00EB24A6" w:rsidRPr="0046340C" w14:paraId="55E1C1C5"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0CB8A" w14:textId="22BBF044" w:rsidR="00EB24A6" w:rsidRPr="00831C86" w:rsidRDefault="001043E6" w:rsidP="0046340C">
            <w:pPr>
              <w:jc w:val="both"/>
              <w:rPr>
                <w:rFonts w:eastAsia="Calibri"/>
                <w:color w:val="005F9A"/>
                <w:sz w:val="20"/>
                <w:szCs w:val="20"/>
                <w:lang w:val="es-AR"/>
              </w:rPr>
            </w:pPr>
            <w:r w:rsidRPr="00831C86">
              <w:rPr>
                <w:color w:val="005F9A"/>
                <w:sz w:val="20"/>
                <w:lang w:val="es-AR"/>
              </w:rPr>
              <w:t>Evidencia para este criterio de evaluación</w:t>
            </w:r>
            <w:r w:rsidR="00EB24A6" w:rsidRPr="00831C86">
              <w:rPr>
                <w:color w:val="005F9A"/>
                <w:sz w:val="20"/>
                <w:lang w:val="es-AR"/>
              </w:rPr>
              <w:t>:</w:t>
            </w:r>
          </w:p>
          <w:p w14:paraId="4D6D4972" w14:textId="77777777" w:rsidR="00EB24A6" w:rsidRPr="00831C86" w:rsidRDefault="00EB24A6" w:rsidP="0046340C">
            <w:pPr>
              <w:jc w:val="both"/>
              <w:rPr>
                <w:rFonts w:eastAsia="Calibri"/>
                <w:color w:val="0000FF"/>
                <w:sz w:val="20"/>
                <w:szCs w:val="20"/>
                <w:lang w:val="es-AR"/>
              </w:rPr>
            </w:pPr>
          </w:p>
          <w:p w14:paraId="74A76BDC" w14:textId="77777777" w:rsidR="00EB24A6" w:rsidRPr="00831C86" w:rsidRDefault="00EB24A6" w:rsidP="0046340C">
            <w:pPr>
              <w:jc w:val="both"/>
              <w:rPr>
                <w:rFonts w:eastAsia="Calibri"/>
                <w:color w:val="0000FF"/>
                <w:sz w:val="20"/>
                <w:szCs w:val="20"/>
                <w:lang w:val="es-AR"/>
              </w:rPr>
            </w:pPr>
          </w:p>
        </w:tc>
      </w:tr>
    </w:tbl>
    <w:p w14:paraId="62F88569" w14:textId="77777777" w:rsidR="00831C86" w:rsidRDefault="00831C86" w:rsidP="0046340C">
      <w:pPr>
        <w:pStyle w:val="Heading4"/>
        <w:jc w:val="both"/>
        <w:rPr>
          <w:lang w:val="es-AR"/>
        </w:rPr>
      </w:pPr>
    </w:p>
    <w:p w14:paraId="7E4E3171" w14:textId="669CAA61" w:rsidR="007C2537" w:rsidRPr="00831C86" w:rsidRDefault="001043E6" w:rsidP="0046340C">
      <w:pPr>
        <w:pStyle w:val="Heading4"/>
        <w:jc w:val="both"/>
        <w:rPr>
          <w:lang w:val="es-AR"/>
        </w:rPr>
      </w:pPr>
      <w:r w:rsidRPr="00831C86">
        <w:rPr>
          <w:lang w:val="es-AR"/>
        </w:rPr>
        <w:t xml:space="preserve">Criterio de evaluación </w:t>
      </w:r>
      <w:r w:rsidR="00EB24A6" w:rsidRPr="00831C86">
        <w:rPr>
          <w:lang w:val="es-AR"/>
        </w:rPr>
        <w:t>3</w:t>
      </w:r>
      <w:r w:rsidR="007C2537" w:rsidRPr="00831C86">
        <w:rPr>
          <w:lang w:val="es-AR"/>
        </w:rPr>
        <w:t xml:space="preserve">: </w:t>
      </w:r>
      <w:r w:rsidR="008917E0" w:rsidRPr="00831C86">
        <w:rPr>
          <w:lang w:val="es-AR"/>
        </w:rPr>
        <w:t>Transmisión</w:t>
      </w:r>
    </w:p>
    <w:p w14:paraId="23413317" w14:textId="1B24846A" w:rsidR="008917E0" w:rsidRPr="00831C86" w:rsidRDefault="008917E0" w:rsidP="0046340C">
      <w:pPr>
        <w:spacing w:after="120" w:line="240" w:lineRule="auto"/>
        <w:jc w:val="both"/>
        <w:rPr>
          <w:sz w:val="20"/>
          <w:lang w:val="es-AR"/>
        </w:rPr>
      </w:pPr>
      <w:r w:rsidRPr="00831C86">
        <w:rPr>
          <w:sz w:val="20"/>
          <w:lang w:val="es-AR"/>
        </w:rPr>
        <w:t>Los procesos parlamentarios, particularmente las sesiones plenari</w:t>
      </w:r>
      <w:r w:rsidR="00831C86">
        <w:rPr>
          <w:sz w:val="20"/>
          <w:lang w:val="es-AR"/>
        </w:rPr>
        <w:t>a</w:t>
      </w:r>
      <w:r w:rsidRPr="00831C86">
        <w:rPr>
          <w:sz w:val="20"/>
          <w:lang w:val="es-AR"/>
        </w:rPr>
        <w:t>s, son transmitid</w:t>
      </w:r>
      <w:r w:rsidR="00831C86">
        <w:rPr>
          <w:sz w:val="20"/>
          <w:lang w:val="es-AR"/>
        </w:rPr>
        <w:t>a</w:t>
      </w:r>
      <w:r w:rsidRPr="00831C86">
        <w:rPr>
          <w:sz w:val="20"/>
          <w:lang w:val="es-AR"/>
        </w:rPr>
        <w:t>s en vivo except</w:t>
      </w:r>
      <w:r w:rsidR="00E45C9A" w:rsidRPr="00831C86">
        <w:rPr>
          <w:sz w:val="20"/>
          <w:lang w:val="es-AR"/>
        </w:rPr>
        <w:t>o</w:t>
      </w:r>
      <w:r w:rsidRPr="00831C86">
        <w:rPr>
          <w:sz w:val="20"/>
          <w:lang w:val="es-AR"/>
        </w:rPr>
        <w:t xml:space="preserve"> en casos excepcionales, que son limitados y claramente definidos. Las transmisiones en vivo y archivadas son ampliamente accesibles y sin costo adicional para el público. </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7C2537" w14:paraId="0ED9AC64"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3A7C4E" w14:textId="15A2AECA" w:rsidR="007C2537" w:rsidRDefault="008917E0" w:rsidP="0046340C">
            <w:pPr>
              <w:jc w:val="both"/>
              <w:rPr>
                <w:rFonts w:eastAsia="Calibri"/>
                <w:sz w:val="20"/>
                <w:szCs w:val="20"/>
              </w:rPr>
            </w:pPr>
            <w:proofErr w:type="spellStart"/>
            <w:r>
              <w:rPr>
                <w:sz w:val="20"/>
              </w:rPr>
              <w:t>Inexistente</w:t>
            </w:r>
            <w:proofErr w:type="spellEnd"/>
          </w:p>
          <w:sdt>
            <w:sdtPr>
              <w:rPr>
                <w:rFonts w:eastAsia="Arimo"/>
                <w:sz w:val="20"/>
                <w:szCs w:val="20"/>
              </w:rPr>
              <w:id w:val="-1203167487"/>
              <w14:checkbox>
                <w14:checked w14:val="0"/>
                <w14:checkedState w14:val="2612" w14:font="MS Gothic"/>
                <w14:uncheckedState w14:val="2610" w14:font="MS Gothic"/>
              </w14:checkbox>
            </w:sdtPr>
            <w:sdtEndPr/>
            <w:sdtContent>
              <w:p w14:paraId="4CBF9DF8" w14:textId="77777777" w:rsidR="007C2537" w:rsidRDefault="007C2537"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1C0091" w14:textId="27A87BA6" w:rsidR="007C2537" w:rsidRDefault="008917E0" w:rsidP="0046340C">
            <w:pPr>
              <w:jc w:val="both"/>
              <w:rPr>
                <w:rFonts w:eastAsia="Calibri"/>
                <w:sz w:val="20"/>
                <w:szCs w:val="20"/>
              </w:rPr>
            </w:pPr>
            <w:proofErr w:type="spellStart"/>
            <w:r>
              <w:rPr>
                <w:sz w:val="20"/>
              </w:rPr>
              <w:t>Rudimentario</w:t>
            </w:r>
            <w:proofErr w:type="spellEnd"/>
          </w:p>
          <w:sdt>
            <w:sdtPr>
              <w:rPr>
                <w:rFonts w:eastAsia="Arimo"/>
                <w:sz w:val="20"/>
                <w:szCs w:val="20"/>
              </w:rPr>
              <w:id w:val="-1500497117"/>
              <w14:checkbox>
                <w14:checked w14:val="0"/>
                <w14:checkedState w14:val="2612" w14:font="MS Gothic"/>
                <w14:uncheckedState w14:val="2610" w14:font="MS Gothic"/>
              </w14:checkbox>
            </w:sdtPr>
            <w:sdtEndPr/>
            <w:sdtContent>
              <w:p w14:paraId="434EB3D6" w14:textId="77777777" w:rsidR="007C2537" w:rsidRDefault="007C2537"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55E7A4" w14:textId="4ABE856F" w:rsidR="007C2537" w:rsidRDefault="008917E0" w:rsidP="0046340C">
            <w:pPr>
              <w:jc w:val="both"/>
              <w:rPr>
                <w:rFonts w:eastAsia="Calibri"/>
                <w:sz w:val="20"/>
                <w:szCs w:val="20"/>
              </w:rPr>
            </w:pPr>
            <w:proofErr w:type="spellStart"/>
            <w:r>
              <w:rPr>
                <w:sz w:val="20"/>
              </w:rPr>
              <w:t>Básico</w:t>
            </w:r>
            <w:proofErr w:type="spellEnd"/>
          </w:p>
          <w:sdt>
            <w:sdtPr>
              <w:rPr>
                <w:rFonts w:eastAsia="Arimo"/>
                <w:sz w:val="20"/>
                <w:szCs w:val="20"/>
              </w:rPr>
              <w:id w:val="-292673473"/>
              <w14:checkbox>
                <w14:checked w14:val="0"/>
                <w14:checkedState w14:val="2612" w14:font="MS Gothic"/>
                <w14:uncheckedState w14:val="2610" w14:font="MS Gothic"/>
              </w14:checkbox>
            </w:sdtPr>
            <w:sdtEndPr/>
            <w:sdtContent>
              <w:p w14:paraId="23A462AF" w14:textId="77777777" w:rsidR="007C2537" w:rsidRDefault="007C2537"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6AA0D3" w14:textId="0D6F2599" w:rsidR="007C2537" w:rsidRDefault="008917E0" w:rsidP="0046340C">
            <w:pPr>
              <w:jc w:val="both"/>
              <w:rPr>
                <w:rFonts w:eastAsia="Calibri"/>
                <w:sz w:val="20"/>
                <w:szCs w:val="20"/>
              </w:rPr>
            </w:pPr>
            <w:r>
              <w:rPr>
                <w:sz w:val="20"/>
              </w:rPr>
              <w:t>Bueno</w:t>
            </w:r>
          </w:p>
          <w:sdt>
            <w:sdtPr>
              <w:rPr>
                <w:rFonts w:eastAsia="Arimo"/>
                <w:sz w:val="20"/>
                <w:szCs w:val="20"/>
              </w:rPr>
              <w:id w:val="1013571342"/>
              <w14:checkbox>
                <w14:checked w14:val="0"/>
                <w14:checkedState w14:val="2612" w14:font="MS Gothic"/>
                <w14:uncheckedState w14:val="2610" w14:font="MS Gothic"/>
              </w14:checkbox>
            </w:sdtPr>
            <w:sdtEndPr/>
            <w:sdtContent>
              <w:p w14:paraId="39A8A2E8" w14:textId="77777777" w:rsidR="007C2537" w:rsidRDefault="007C2537"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7E799F" w14:textId="1F8FCF46" w:rsidR="007C2537" w:rsidRDefault="008917E0" w:rsidP="0046340C">
            <w:pPr>
              <w:jc w:val="both"/>
              <w:rPr>
                <w:rFonts w:eastAsia="Calibri"/>
                <w:sz w:val="20"/>
                <w:szCs w:val="20"/>
              </w:rPr>
            </w:pPr>
            <w:r>
              <w:rPr>
                <w:sz w:val="20"/>
              </w:rPr>
              <w:t>Muy bueno</w:t>
            </w:r>
          </w:p>
          <w:sdt>
            <w:sdtPr>
              <w:rPr>
                <w:rFonts w:eastAsia="Arimo"/>
                <w:sz w:val="20"/>
                <w:szCs w:val="20"/>
              </w:rPr>
              <w:id w:val="-1802989689"/>
              <w14:checkbox>
                <w14:checked w14:val="0"/>
                <w14:checkedState w14:val="2612" w14:font="MS Gothic"/>
                <w14:uncheckedState w14:val="2610" w14:font="MS Gothic"/>
              </w14:checkbox>
            </w:sdtPr>
            <w:sdtEndPr/>
            <w:sdtContent>
              <w:p w14:paraId="300C8C59" w14:textId="77777777" w:rsidR="007C2537" w:rsidRDefault="007C2537"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C710606" w14:textId="3A77B06C" w:rsidR="007C2537" w:rsidRDefault="008917E0" w:rsidP="0046340C">
            <w:pPr>
              <w:jc w:val="both"/>
              <w:rPr>
                <w:rFonts w:eastAsia="Calibri"/>
                <w:sz w:val="20"/>
                <w:szCs w:val="20"/>
              </w:rPr>
            </w:pPr>
            <w:proofErr w:type="spellStart"/>
            <w:r>
              <w:rPr>
                <w:sz w:val="20"/>
              </w:rPr>
              <w:t>Excelente</w:t>
            </w:r>
            <w:proofErr w:type="spellEnd"/>
          </w:p>
          <w:sdt>
            <w:sdtPr>
              <w:rPr>
                <w:rFonts w:eastAsia="Arimo"/>
                <w:sz w:val="20"/>
                <w:szCs w:val="20"/>
              </w:rPr>
              <w:id w:val="2054343001"/>
              <w14:checkbox>
                <w14:checked w14:val="0"/>
                <w14:checkedState w14:val="2612" w14:font="MS Gothic"/>
                <w14:uncheckedState w14:val="2610" w14:font="MS Gothic"/>
              </w14:checkbox>
            </w:sdtPr>
            <w:sdtEndPr/>
            <w:sdtContent>
              <w:p w14:paraId="47011043" w14:textId="77777777" w:rsidR="007C2537" w:rsidRDefault="007C2537" w:rsidP="0046340C">
                <w:pPr>
                  <w:jc w:val="both"/>
                  <w:rPr>
                    <w:rFonts w:eastAsia="Calibri"/>
                    <w:sz w:val="20"/>
                    <w:szCs w:val="20"/>
                  </w:rPr>
                </w:pPr>
                <w:r>
                  <w:rPr>
                    <w:rFonts w:ascii="Segoe UI Symbol" w:eastAsia="Arimo" w:hAnsi="Segoe UI Symbol" w:cs="Segoe UI Symbol"/>
                    <w:sz w:val="20"/>
                    <w:szCs w:val="20"/>
                  </w:rPr>
                  <w:t>☐</w:t>
                </w:r>
              </w:p>
            </w:sdtContent>
          </w:sdt>
        </w:tc>
      </w:tr>
      <w:tr w:rsidR="007C2537" w:rsidRPr="0046340C" w14:paraId="12F76BE1"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727D5" w14:textId="298901A0" w:rsidR="007C2537" w:rsidRPr="00831C86" w:rsidRDefault="008917E0" w:rsidP="0046340C">
            <w:pPr>
              <w:jc w:val="both"/>
              <w:rPr>
                <w:rFonts w:eastAsia="Calibri"/>
                <w:color w:val="005F9A"/>
                <w:sz w:val="20"/>
                <w:szCs w:val="20"/>
                <w:lang w:val="es-AR"/>
              </w:rPr>
            </w:pPr>
            <w:r w:rsidRPr="00831C86">
              <w:rPr>
                <w:color w:val="005F9A"/>
                <w:sz w:val="20"/>
                <w:lang w:val="es-AR"/>
              </w:rPr>
              <w:t>Evidencia para este criterio de evaluación</w:t>
            </w:r>
            <w:r w:rsidR="007C2537" w:rsidRPr="00831C86">
              <w:rPr>
                <w:color w:val="005F9A"/>
                <w:sz w:val="20"/>
                <w:lang w:val="es-AR"/>
              </w:rPr>
              <w:t>:</w:t>
            </w:r>
          </w:p>
          <w:p w14:paraId="407FF65D" w14:textId="77777777" w:rsidR="007C2537" w:rsidRPr="00831C86" w:rsidRDefault="007C2537" w:rsidP="0046340C">
            <w:pPr>
              <w:jc w:val="both"/>
              <w:rPr>
                <w:rFonts w:eastAsia="Calibri"/>
                <w:color w:val="0000FF"/>
                <w:sz w:val="20"/>
                <w:szCs w:val="20"/>
                <w:lang w:val="es-AR"/>
              </w:rPr>
            </w:pPr>
          </w:p>
          <w:p w14:paraId="081B1B6A" w14:textId="77777777" w:rsidR="007C2537" w:rsidRPr="00831C86" w:rsidRDefault="007C2537" w:rsidP="0046340C">
            <w:pPr>
              <w:jc w:val="both"/>
              <w:rPr>
                <w:rFonts w:eastAsia="Calibri"/>
                <w:color w:val="0000FF"/>
                <w:sz w:val="20"/>
                <w:szCs w:val="20"/>
                <w:lang w:val="es-AR"/>
              </w:rPr>
            </w:pPr>
          </w:p>
        </w:tc>
      </w:tr>
    </w:tbl>
    <w:p w14:paraId="5FB12ABB" w14:textId="77777777" w:rsidR="007C2537" w:rsidRPr="00831C86" w:rsidRDefault="007C2537" w:rsidP="0046340C">
      <w:pPr>
        <w:spacing w:line="240" w:lineRule="auto"/>
        <w:jc w:val="both"/>
        <w:rPr>
          <w:b/>
          <w:sz w:val="20"/>
          <w:szCs w:val="20"/>
          <w:lang w:val="es-AR"/>
        </w:rPr>
      </w:pPr>
      <w:bookmarkStart w:id="4" w:name="_heading=h.2dkif1jvaqx"/>
      <w:bookmarkEnd w:id="4"/>
    </w:p>
    <w:p w14:paraId="2AC11E7A" w14:textId="38F3FD3A" w:rsidR="007C2537" w:rsidRPr="00831C86" w:rsidRDefault="008917E0" w:rsidP="0046340C">
      <w:pPr>
        <w:pStyle w:val="Heading4"/>
        <w:jc w:val="both"/>
        <w:rPr>
          <w:lang w:val="es-AR"/>
        </w:rPr>
      </w:pPr>
      <w:bookmarkStart w:id="5" w:name="_heading=h.ysvfg93f1ozu"/>
      <w:bookmarkEnd w:id="5"/>
      <w:r w:rsidRPr="00831C86">
        <w:rPr>
          <w:lang w:val="es-AR"/>
        </w:rPr>
        <w:t xml:space="preserve">Criterio de evaluación </w:t>
      </w:r>
      <w:r w:rsidR="00F26DC2" w:rsidRPr="00831C86">
        <w:rPr>
          <w:lang w:val="es-AR"/>
        </w:rPr>
        <w:t>4</w:t>
      </w:r>
      <w:r w:rsidRPr="00831C86">
        <w:rPr>
          <w:lang w:val="es-AR"/>
        </w:rPr>
        <w:t>: Redes sociales</w:t>
      </w:r>
    </w:p>
    <w:p w14:paraId="034659EA" w14:textId="2A144B86" w:rsidR="008917E0" w:rsidRPr="00831C86" w:rsidRDefault="008917E0" w:rsidP="0046340C">
      <w:pPr>
        <w:spacing w:after="120" w:line="240" w:lineRule="auto"/>
        <w:jc w:val="both"/>
        <w:rPr>
          <w:sz w:val="20"/>
          <w:szCs w:val="20"/>
          <w:lang w:val="es-AR"/>
        </w:rPr>
      </w:pPr>
      <w:r w:rsidRPr="00831C86">
        <w:rPr>
          <w:sz w:val="20"/>
          <w:szCs w:val="20"/>
          <w:lang w:val="es-AR"/>
        </w:rPr>
        <w:t>El parlamento posee cuentas en las redes sociales más importantes, y activamente sube contenido e interactúa con el público a través de estas vías.</w:t>
      </w:r>
    </w:p>
    <w:tbl>
      <w:tblPr>
        <w:tblW w:w="4991" w:type="pct"/>
        <w:tblInd w:w="8" w:type="dxa"/>
        <w:tblLook w:val="0400" w:firstRow="0" w:lastRow="0" w:firstColumn="0" w:lastColumn="0" w:noHBand="0" w:noVBand="1"/>
      </w:tblPr>
      <w:tblGrid>
        <w:gridCol w:w="1555"/>
        <w:gridCol w:w="1554"/>
        <w:gridCol w:w="1554"/>
        <w:gridCol w:w="1554"/>
        <w:gridCol w:w="1554"/>
        <w:gridCol w:w="1558"/>
      </w:tblGrid>
      <w:tr w:rsidR="007C2537" w14:paraId="171B59DE" w14:textId="77777777" w:rsidTr="00206A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B2871C" w14:textId="51C70BFA" w:rsidR="007C2537" w:rsidRDefault="008917E0" w:rsidP="0046340C">
            <w:pPr>
              <w:jc w:val="both"/>
              <w:rPr>
                <w:rFonts w:eastAsia="Calibri"/>
                <w:sz w:val="20"/>
                <w:szCs w:val="20"/>
              </w:rPr>
            </w:pPr>
            <w:proofErr w:type="spellStart"/>
            <w:r>
              <w:rPr>
                <w:sz w:val="20"/>
              </w:rPr>
              <w:t>Inexistente</w:t>
            </w:r>
            <w:proofErr w:type="spellEnd"/>
          </w:p>
          <w:sdt>
            <w:sdtPr>
              <w:rPr>
                <w:rFonts w:eastAsia="Arimo"/>
                <w:sz w:val="20"/>
                <w:szCs w:val="20"/>
              </w:rPr>
              <w:id w:val="858398294"/>
              <w14:checkbox>
                <w14:checked w14:val="0"/>
                <w14:checkedState w14:val="2612" w14:font="MS Gothic"/>
                <w14:uncheckedState w14:val="2610" w14:font="MS Gothic"/>
              </w14:checkbox>
            </w:sdtPr>
            <w:sdtEndPr/>
            <w:sdtContent>
              <w:p w14:paraId="0FF6216E" w14:textId="77777777" w:rsidR="007C2537" w:rsidRDefault="007C2537"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6D2DC8" w14:textId="6606D7C8" w:rsidR="007C2537" w:rsidRDefault="008917E0" w:rsidP="0046340C">
            <w:pPr>
              <w:jc w:val="both"/>
              <w:rPr>
                <w:rFonts w:eastAsia="Calibri"/>
                <w:sz w:val="20"/>
                <w:szCs w:val="20"/>
              </w:rPr>
            </w:pPr>
            <w:proofErr w:type="spellStart"/>
            <w:r>
              <w:rPr>
                <w:sz w:val="20"/>
              </w:rPr>
              <w:t>Rudimentario</w:t>
            </w:r>
            <w:proofErr w:type="spellEnd"/>
          </w:p>
          <w:sdt>
            <w:sdtPr>
              <w:rPr>
                <w:rFonts w:eastAsia="Arimo"/>
                <w:sz w:val="20"/>
                <w:szCs w:val="20"/>
              </w:rPr>
              <w:id w:val="228964280"/>
              <w14:checkbox>
                <w14:checked w14:val="0"/>
                <w14:checkedState w14:val="2612" w14:font="MS Gothic"/>
                <w14:uncheckedState w14:val="2610" w14:font="MS Gothic"/>
              </w14:checkbox>
            </w:sdtPr>
            <w:sdtEndPr/>
            <w:sdtContent>
              <w:p w14:paraId="27825409" w14:textId="77777777" w:rsidR="007C2537" w:rsidRDefault="007C2537"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DE92D8" w14:textId="33BA8D7C" w:rsidR="007C2537" w:rsidRDefault="008917E0" w:rsidP="0046340C">
            <w:pPr>
              <w:jc w:val="both"/>
              <w:rPr>
                <w:rFonts w:eastAsia="Calibri"/>
                <w:sz w:val="20"/>
                <w:szCs w:val="20"/>
              </w:rPr>
            </w:pPr>
            <w:proofErr w:type="spellStart"/>
            <w:r>
              <w:rPr>
                <w:sz w:val="20"/>
              </w:rPr>
              <w:t>Básico</w:t>
            </w:r>
            <w:proofErr w:type="spellEnd"/>
          </w:p>
          <w:sdt>
            <w:sdtPr>
              <w:rPr>
                <w:rFonts w:eastAsia="Arimo"/>
                <w:sz w:val="20"/>
                <w:szCs w:val="20"/>
              </w:rPr>
              <w:id w:val="1909960410"/>
              <w14:checkbox>
                <w14:checked w14:val="0"/>
                <w14:checkedState w14:val="2612" w14:font="MS Gothic"/>
                <w14:uncheckedState w14:val="2610" w14:font="MS Gothic"/>
              </w14:checkbox>
            </w:sdtPr>
            <w:sdtEndPr/>
            <w:sdtContent>
              <w:p w14:paraId="6EB43D6F" w14:textId="77777777" w:rsidR="007C2537" w:rsidRDefault="007C2537"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A5CAC8" w14:textId="3988B701" w:rsidR="007C2537" w:rsidRDefault="008917E0" w:rsidP="0046340C">
            <w:pPr>
              <w:jc w:val="both"/>
              <w:rPr>
                <w:rFonts w:eastAsia="Calibri"/>
                <w:sz w:val="20"/>
                <w:szCs w:val="20"/>
              </w:rPr>
            </w:pPr>
            <w:r>
              <w:rPr>
                <w:sz w:val="20"/>
              </w:rPr>
              <w:t>Bueno</w:t>
            </w:r>
          </w:p>
          <w:sdt>
            <w:sdtPr>
              <w:rPr>
                <w:rFonts w:eastAsia="Arimo"/>
                <w:sz w:val="20"/>
                <w:szCs w:val="20"/>
              </w:rPr>
              <w:id w:val="1152263573"/>
              <w14:checkbox>
                <w14:checked w14:val="0"/>
                <w14:checkedState w14:val="2612" w14:font="MS Gothic"/>
                <w14:uncheckedState w14:val="2610" w14:font="MS Gothic"/>
              </w14:checkbox>
            </w:sdtPr>
            <w:sdtEndPr/>
            <w:sdtContent>
              <w:p w14:paraId="5A610D15" w14:textId="77777777" w:rsidR="007C2537" w:rsidRDefault="007C2537"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3FC1D5" w14:textId="7FA2005F" w:rsidR="007C2537" w:rsidRDefault="008917E0" w:rsidP="0046340C">
            <w:pPr>
              <w:jc w:val="both"/>
              <w:rPr>
                <w:rFonts w:eastAsia="Calibri"/>
                <w:sz w:val="20"/>
                <w:szCs w:val="20"/>
              </w:rPr>
            </w:pPr>
            <w:r>
              <w:rPr>
                <w:sz w:val="20"/>
              </w:rPr>
              <w:t>Muy</w:t>
            </w:r>
            <w:r w:rsidR="007C2537">
              <w:rPr>
                <w:sz w:val="20"/>
              </w:rPr>
              <w:t xml:space="preserve"> </w:t>
            </w:r>
            <w:r>
              <w:rPr>
                <w:sz w:val="20"/>
              </w:rPr>
              <w:t>bueno</w:t>
            </w:r>
          </w:p>
          <w:sdt>
            <w:sdtPr>
              <w:rPr>
                <w:rFonts w:eastAsia="Arimo"/>
                <w:sz w:val="20"/>
                <w:szCs w:val="20"/>
              </w:rPr>
              <w:id w:val="113333963"/>
              <w14:checkbox>
                <w14:checked w14:val="0"/>
                <w14:checkedState w14:val="2612" w14:font="MS Gothic"/>
                <w14:uncheckedState w14:val="2610" w14:font="MS Gothic"/>
              </w14:checkbox>
            </w:sdtPr>
            <w:sdtEndPr/>
            <w:sdtContent>
              <w:p w14:paraId="20FBF51A" w14:textId="77777777" w:rsidR="007C2537" w:rsidRDefault="007C2537"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CF6AF6C" w14:textId="367E89BD" w:rsidR="007C2537" w:rsidRDefault="008917E0" w:rsidP="0046340C">
            <w:pPr>
              <w:jc w:val="both"/>
              <w:rPr>
                <w:rFonts w:eastAsia="Calibri"/>
                <w:sz w:val="20"/>
                <w:szCs w:val="20"/>
              </w:rPr>
            </w:pPr>
            <w:proofErr w:type="spellStart"/>
            <w:r>
              <w:rPr>
                <w:sz w:val="20"/>
              </w:rPr>
              <w:t>Excelente</w:t>
            </w:r>
            <w:proofErr w:type="spellEnd"/>
          </w:p>
          <w:sdt>
            <w:sdtPr>
              <w:rPr>
                <w:rFonts w:eastAsia="Arimo"/>
                <w:sz w:val="20"/>
                <w:szCs w:val="20"/>
              </w:rPr>
              <w:id w:val="260882653"/>
              <w14:checkbox>
                <w14:checked w14:val="0"/>
                <w14:checkedState w14:val="2612" w14:font="MS Gothic"/>
                <w14:uncheckedState w14:val="2610" w14:font="MS Gothic"/>
              </w14:checkbox>
            </w:sdtPr>
            <w:sdtEndPr/>
            <w:sdtContent>
              <w:p w14:paraId="1EB4BF4B" w14:textId="77777777" w:rsidR="007C2537" w:rsidRDefault="007C2537" w:rsidP="0046340C">
                <w:pPr>
                  <w:jc w:val="both"/>
                  <w:rPr>
                    <w:rFonts w:eastAsia="Calibri"/>
                    <w:sz w:val="20"/>
                    <w:szCs w:val="20"/>
                  </w:rPr>
                </w:pPr>
                <w:r>
                  <w:rPr>
                    <w:rFonts w:ascii="Segoe UI Symbol" w:eastAsia="Arimo" w:hAnsi="Segoe UI Symbol" w:cs="Segoe UI Symbol"/>
                    <w:sz w:val="20"/>
                    <w:szCs w:val="20"/>
                  </w:rPr>
                  <w:t>☐</w:t>
                </w:r>
              </w:p>
            </w:sdtContent>
          </w:sdt>
        </w:tc>
      </w:tr>
      <w:tr w:rsidR="007C2537" w:rsidRPr="0046340C" w14:paraId="477813FE" w14:textId="77777777" w:rsidTr="00206A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36747" w14:textId="44DDD500" w:rsidR="007C2537" w:rsidRPr="00831C86" w:rsidRDefault="008917E0" w:rsidP="0046340C">
            <w:pPr>
              <w:jc w:val="both"/>
              <w:rPr>
                <w:rFonts w:eastAsia="Calibri"/>
                <w:color w:val="005F9A"/>
                <w:sz w:val="20"/>
                <w:szCs w:val="20"/>
                <w:lang w:val="es-AR"/>
              </w:rPr>
            </w:pPr>
            <w:r w:rsidRPr="00831C86">
              <w:rPr>
                <w:color w:val="005F9A"/>
                <w:sz w:val="20"/>
                <w:lang w:val="es-AR"/>
              </w:rPr>
              <w:lastRenderedPageBreak/>
              <w:t>Evidencia para este criterio de evaluación</w:t>
            </w:r>
            <w:r w:rsidR="007C2537" w:rsidRPr="00831C86">
              <w:rPr>
                <w:color w:val="005F9A"/>
                <w:sz w:val="20"/>
                <w:lang w:val="es-AR"/>
              </w:rPr>
              <w:t>:</w:t>
            </w:r>
          </w:p>
          <w:p w14:paraId="0DADC92A" w14:textId="77777777" w:rsidR="007C2537" w:rsidRPr="00831C86" w:rsidRDefault="007C2537" w:rsidP="0046340C">
            <w:pPr>
              <w:jc w:val="both"/>
              <w:rPr>
                <w:rFonts w:eastAsia="Calibri"/>
                <w:color w:val="0000FF"/>
                <w:sz w:val="20"/>
                <w:szCs w:val="20"/>
                <w:lang w:val="es-AR"/>
              </w:rPr>
            </w:pPr>
          </w:p>
          <w:p w14:paraId="5F0B16D7" w14:textId="77777777" w:rsidR="007C2537" w:rsidRPr="00831C86" w:rsidRDefault="007C2537" w:rsidP="0046340C">
            <w:pPr>
              <w:jc w:val="both"/>
              <w:rPr>
                <w:rFonts w:eastAsia="Calibri"/>
                <w:color w:val="0000FF"/>
                <w:sz w:val="20"/>
                <w:szCs w:val="20"/>
                <w:lang w:val="es-AR"/>
              </w:rPr>
            </w:pPr>
          </w:p>
        </w:tc>
      </w:tr>
    </w:tbl>
    <w:p w14:paraId="64A3C19A" w14:textId="77777777" w:rsidR="007C2537" w:rsidRPr="00831C86" w:rsidRDefault="007C2537" w:rsidP="0046340C">
      <w:pPr>
        <w:spacing w:line="240" w:lineRule="auto"/>
        <w:jc w:val="both"/>
        <w:rPr>
          <w:sz w:val="20"/>
          <w:szCs w:val="20"/>
          <w:lang w:val="es-AR"/>
        </w:rPr>
      </w:pPr>
    </w:p>
    <w:p w14:paraId="7A581BD6" w14:textId="473DCB48" w:rsidR="007C2537" w:rsidRDefault="008917E0" w:rsidP="0046340C">
      <w:pPr>
        <w:pStyle w:val="section-title"/>
        <w:jc w:val="both"/>
      </w:pPr>
      <w:r>
        <w:t xml:space="preserve">Recomendaciones para el cambio </w:t>
      </w:r>
    </w:p>
    <w:tbl>
      <w:tblPr>
        <w:tblStyle w:val="TableGrid"/>
        <w:tblW w:w="5000" w:type="pct"/>
        <w:tblCellMar>
          <w:left w:w="115" w:type="dxa"/>
          <w:right w:w="115" w:type="dxa"/>
        </w:tblCellMar>
        <w:tblLook w:val="04A0" w:firstRow="1" w:lastRow="0" w:firstColumn="1" w:lastColumn="0" w:noHBand="0" w:noVBand="1"/>
      </w:tblPr>
      <w:tblGrid>
        <w:gridCol w:w="9360"/>
      </w:tblGrid>
      <w:tr w:rsidR="007C2537" w:rsidRPr="0046340C" w14:paraId="68FC2F36" w14:textId="77777777" w:rsidTr="007C253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130D230" w14:textId="64D4D371" w:rsidR="007C2537" w:rsidRPr="00831C86" w:rsidRDefault="008917E0" w:rsidP="0046340C">
            <w:pPr>
              <w:jc w:val="both"/>
              <w:rPr>
                <w:rFonts w:cs="Arial"/>
                <w:sz w:val="20"/>
                <w:szCs w:val="20"/>
                <w:lang w:val="es-AR"/>
              </w:rPr>
            </w:pPr>
            <w:r w:rsidRPr="00831C86">
              <w:rPr>
                <w:i/>
                <w:color w:val="000000"/>
                <w:sz w:val="20"/>
                <w:shd w:val="clear" w:color="auto" w:fill="FFFFFF"/>
                <w:lang w:val="es-AR"/>
              </w:rPr>
              <w:t>Utilice este espacio para anotar las recomendaciones y las ideas para fortalecer las regl</w:t>
            </w:r>
            <w:r w:rsidR="00E45C9A" w:rsidRPr="00831C86">
              <w:rPr>
                <w:i/>
                <w:color w:val="000000"/>
                <w:sz w:val="20"/>
                <w:shd w:val="clear" w:color="auto" w:fill="FFFFFF"/>
                <w:lang w:val="es-AR"/>
              </w:rPr>
              <w:t>amentaciones y prácticas en est</w:t>
            </w:r>
            <w:r w:rsidR="00831C86">
              <w:rPr>
                <w:i/>
                <w:color w:val="000000"/>
                <w:sz w:val="20"/>
                <w:shd w:val="clear" w:color="auto" w:fill="FFFFFF"/>
                <w:lang w:val="es-AR"/>
              </w:rPr>
              <w:t>a</w:t>
            </w:r>
            <w:r w:rsidRPr="00831C86">
              <w:rPr>
                <w:i/>
                <w:color w:val="000000"/>
                <w:sz w:val="20"/>
                <w:shd w:val="clear" w:color="auto" w:fill="FFFFFF"/>
                <w:lang w:val="es-AR"/>
              </w:rPr>
              <w:t xml:space="preserve"> área. </w:t>
            </w:r>
          </w:p>
        </w:tc>
      </w:tr>
    </w:tbl>
    <w:p w14:paraId="2DAC182A" w14:textId="77777777" w:rsidR="007C2537" w:rsidRPr="00831C86" w:rsidRDefault="007C2537" w:rsidP="0046340C">
      <w:pPr>
        <w:spacing w:line="240" w:lineRule="auto"/>
        <w:jc w:val="both"/>
        <w:rPr>
          <w:sz w:val="20"/>
          <w:szCs w:val="20"/>
          <w:lang w:val="es-AR"/>
        </w:rPr>
      </w:pPr>
    </w:p>
    <w:p w14:paraId="0588A992" w14:textId="58F3779A" w:rsidR="001B5C14" w:rsidRPr="00327374" w:rsidRDefault="008917E0" w:rsidP="0046340C">
      <w:pPr>
        <w:spacing w:before="120" w:after="120" w:line="240" w:lineRule="auto"/>
        <w:jc w:val="both"/>
        <w:rPr>
          <w:b/>
          <w:bCs/>
          <w:sz w:val="20"/>
          <w:szCs w:val="20"/>
        </w:rPr>
      </w:pPr>
      <w:r>
        <w:rPr>
          <w:b/>
          <w:bCs/>
          <w:sz w:val="20"/>
          <w:szCs w:val="20"/>
        </w:rPr>
        <w:t xml:space="preserve">Fuentes y </w:t>
      </w:r>
      <w:proofErr w:type="spellStart"/>
      <w:r>
        <w:rPr>
          <w:b/>
          <w:bCs/>
          <w:sz w:val="20"/>
          <w:szCs w:val="20"/>
        </w:rPr>
        <w:t>bibliografía</w:t>
      </w:r>
      <w:proofErr w:type="spellEnd"/>
      <w:r>
        <w:rPr>
          <w:b/>
          <w:bCs/>
          <w:sz w:val="20"/>
          <w:szCs w:val="20"/>
        </w:rPr>
        <w:t xml:space="preserve"> </w:t>
      </w:r>
      <w:proofErr w:type="spellStart"/>
      <w:r>
        <w:rPr>
          <w:b/>
          <w:bCs/>
          <w:sz w:val="20"/>
          <w:szCs w:val="20"/>
        </w:rPr>
        <w:t>adicional</w:t>
      </w:r>
      <w:proofErr w:type="spellEnd"/>
      <w:r>
        <w:rPr>
          <w:b/>
          <w:bCs/>
          <w:sz w:val="20"/>
          <w:szCs w:val="20"/>
        </w:rPr>
        <w:t>.</w:t>
      </w:r>
    </w:p>
    <w:p w14:paraId="493E9DCC" w14:textId="0E1BBBD6" w:rsidR="001B5C14" w:rsidRPr="00327374" w:rsidRDefault="001B5C14" w:rsidP="0046340C">
      <w:pPr>
        <w:pStyle w:val="ListParagraph"/>
        <w:numPr>
          <w:ilvl w:val="0"/>
          <w:numId w:val="18"/>
        </w:numPr>
        <w:spacing w:line="240" w:lineRule="auto"/>
        <w:jc w:val="both"/>
        <w:rPr>
          <w:sz w:val="20"/>
          <w:szCs w:val="20"/>
        </w:rPr>
      </w:pPr>
      <w:r w:rsidRPr="00327374">
        <w:rPr>
          <w:sz w:val="20"/>
          <w:szCs w:val="20"/>
        </w:rPr>
        <w:t xml:space="preserve">David Beetham, </w:t>
      </w:r>
      <w:hyperlink r:id="rId11">
        <w:r w:rsidRPr="00327374">
          <w:rPr>
            <w:i/>
            <w:color w:val="0563C1"/>
            <w:sz w:val="20"/>
            <w:szCs w:val="20"/>
            <w:u w:val="single"/>
          </w:rPr>
          <w:t>Parliament and democracy in the twenty-first century:</w:t>
        </w:r>
      </w:hyperlink>
      <w:hyperlink r:id="rId12">
        <w:r w:rsidRPr="00327374">
          <w:rPr>
            <w:i/>
            <w:color w:val="0563C1"/>
            <w:sz w:val="20"/>
            <w:szCs w:val="20"/>
            <w:u w:val="single"/>
          </w:rPr>
          <w:t xml:space="preserve"> A guide to good practice</w:t>
        </w:r>
      </w:hyperlink>
      <w:r w:rsidRPr="00327374">
        <w:rPr>
          <w:sz w:val="20"/>
          <w:szCs w:val="20"/>
        </w:rPr>
        <w:t xml:space="preserve"> (2006)</w:t>
      </w:r>
      <w:r>
        <w:rPr>
          <w:sz w:val="20"/>
          <w:szCs w:val="20"/>
        </w:rPr>
        <w:t>.</w:t>
      </w:r>
    </w:p>
    <w:p w14:paraId="3E27CC2A" w14:textId="03C47D98" w:rsidR="007C2537" w:rsidRPr="007C2537" w:rsidRDefault="008917E0" w:rsidP="0046340C">
      <w:pPr>
        <w:pStyle w:val="Dimension"/>
      </w:pPr>
      <w:bookmarkStart w:id="6" w:name="_heading=h.i9xxnmfxzdpi"/>
      <w:bookmarkEnd w:id="6"/>
      <w:proofErr w:type="spellStart"/>
      <w:r>
        <w:lastRenderedPageBreak/>
        <w:t>Dimensió</w:t>
      </w:r>
      <w:r w:rsidR="007C2537">
        <w:t>n</w:t>
      </w:r>
      <w:proofErr w:type="spellEnd"/>
      <w:r w:rsidR="007C2537">
        <w:t xml:space="preserve"> 3.2.2: </w:t>
      </w:r>
      <w:r>
        <w:t xml:space="preserve">Sitio web </w:t>
      </w:r>
      <w:proofErr w:type="spellStart"/>
      <w:r>
        <w:t>parlamentario</w:t>
      </w:r>
      <w:proofErr w:type="spellEnd"/>
    </w:p>
    <w:tbl>
      <w:tblPr>
        <w:tblStyle w:val="TableGrid"/>
        <w:tblW w:w="0" w:type="auto"/>
        <w:shd w:val="clear" w:color="auto" w:fill="EEEEEE"/>
        <w:tblLook w:val="04A0" w:firstRow="1" w:lastRow="0" w:firstColumn="1" w:lastColumn="0" w:noHBand="0" w:noVBand="1"/>
      </w:tblPr>
      <w:tblGrid>
        <w:gridCol w:w="9346"/>
      </w:tblGrid>
      <w:tr w:rsidR="007C2537" w:rsidRPr="007C2537" w14:paraId="6458F04B" w14:textId="77777777" w:rsidTr="008917E0">
        <w:trPr>
          <w:trHeight w:val="651"/>
        </w:trPr>
        <w:tc>
          <w:tcPr>
            <w:tcW w:w="9350" w:type="dxa"/>
            <w:shd w:val="clear" w:color="auto" w:fill="EEEEEE"/>
          </w:tcPr>
          <w:p w14:paraId="17D036FC" w14:textId="2E3922A3" w:rsidR="007C2537" w:rsidRPr="00831C86" w:rsidRDefault="008917E0" w:rsidP="0046340C">
            <w:pPr>
              <w:jc w:val="both"/>
              <w:rPr>
                <w:sz w:val="20"/>
                <w:szCs w:val="20"/>
                <w:lang w:val="es-AR"/>
              </w:rPr>
            </w:pPr>
            <w:r w:rsidRPr="00831C86">
              <w:rPr>
                <w:sz w:val="20"/>
                <w:lang w:val="es-AR"/>
              </w:rPr>
              <w:t>Esta dimensión e</w:t>
            </w:r>
            <w:r w:rsidR="007C2537" w:rsidRPr="00831C86">
              <w:rPr>
                <w:sz w:val="20"/>
                <w:lang w:val="es-AR"/>
              </w:rPr>
              <w:t>s part</w:t>
            </w:r>
            <w:r w:rsidRPr="00831C86">
              <w:rPr>
                <w:sz w:val="20"/>
                <w:lang w:val="es-AR"/>
              </w:rPr>
              <w:t>e de</w:t>
            </w:r>
            <w:r w:rsidR="007C2537" w:rsidRPr="00831C86">
              <w:rPr>
                <w:sz w:val="20"/>
                <w:lang w:val="es-AR"/>
              </w:rPr>
              <w:t>:</w:t>
            </w:r>
          </w:p>
          <w:p w14:paraId="29DA1F37" w14:textId="17C1AF39" w:rsidR="007C2537" w:rsidRPr="007C2537" w:rsidRDefault="008917E0" w:rsidP="0046340C">
            <w:pPr>
              <w:pStyle w:val="ListParagraph"/>
              <w:numPr>
                <w:ilvl w:val="0"/>
                <w:numId w:val="17"/>
              </w:numPr>
              <w:jc w:val="both"/>
              <w:rPr>
                <w:sz w:val="20"/>
                <w:szCs w:val="20"/>
              </w:rPr>
            </w:pPr>
            <w:r>
              <w:rPr>
                <w:sz w:val="20"/>
              </w:rPr>
              <w:t xml:space="preserve">Indicator 3.2: </w:t>
            </w:r>
            <w:proofErr w:type="spellStart"/>
            <w:r>
              <w:rPr>
                <w:sz w:val="20"/>
              </w:rPr>
              <w:t>Comunicación</w:t>
            </w:r>
            <w:proofErr w:type="spellEnd"/>
            <w:r>
              <w:rPr>
                <w:sz w:val="20"/>
              </w:rPr>
              <w:t xml:space="preserve"> </w:t>
            </w:r>
            <w:proofErr w:type="spellStart"/>
            <w:r>
              <w:rPr>
                <w:sz w:val="20"/>
              </w:rPr>
              <w:t>parlamentaria</w:t>
            </w:r>
            <w:proofErr w:type="spellEnd"/>
            <w:r>
              <w:rPr>
                <w:sz w:val="20"/>
              </w:rPr>
              <w:t xml:space="preserve"> y </w:t>
            </w:r>
            <w:proofErr w:type="spellStart"/>
            <w:r>
              <w:rPr>
                <w:sz w:val="20"/>
              </w:rPr>
              <w:t>alcance</w:t>
            </w:r>
            <w:proofErr w:type="spellEnd"/>
          </w:p>
          <w:p w14:paraId="1676BDB8" w14:textId="257840FE" w:rsidR="007C2537" w:rsidRPr="007C2537" w:rsidRDefault="008917E0" w:rsidP="0046340C">
            <w:pPr>
              <w:numPr>
                <w:ilvl w:val="0"/>
                <w:numId w:val="8"/>
              </w:numPr>
              <w:jc w:val="both"/>
              <w:rPr>
                <w:sz w:val="20"/>
                <w:szCs w:val="20"/>
              </w:rPr>
            </w:pPr>
            <w:r>
              <w:rPr>
                <w:sz w:val="20"/>
              </w:rPr>
              <w:t xml:space="preserve">Meta 3: </w:t>
            </w:r>
            <w:proofErr w:type="spellStart"/>
            <w:r>
              <w:rPr>
                <w:sz w:val="20"/>
              </w:rPr>
              <w:t>Parlamento</w:t>
            </w:r>
            <w:proofErr w:type="spellEnd"/>
            <w:r>
              <w:rPr>
                <w:sz w:val="20"/>
              </w:rPr>
              <w:t xml:space="preserve"> </w:t>
            </w:r>
            <w:proofErr w:type="spellStart"/>
            <w:r>
              <w:rPr>
                <w:sz w:val="20"/>
              </w:rPr>
              <w:t>transparente</w:t>
            </w:r>
            <w:proofErr w:type="spellEnd"/>
          </w:p>
        </w:tc>
      </w:tr>
    </w:tbl>
    <w:p w14:paraId="43074CC8" w14:textId="7556C2EB" w:rsidR="007C2537" w:rsidRPr="00D87020" w:rsidRDefault="00831C86" w:rsidP="0046340C">
      <w:pPr>
        <w:pStyle w:val="section-title"/>
        <w:jc w:val="both"/>
      </w:pPr>
      <w:r>
        <w:t>Acerca de esta dimensión</w:t>
      </w:r>
    </w:p>
    <w:p w14:paraId="3F5FE79D" w14:textId="6076D2CD" w:rsidR="008917E0" w:rsidRPr="00831C86" w:rsidRDefault="008917E0" w:rsidP="0046340C">
      <w:pPr>
        <w:spacing w:line="240" w:lineRule="auto"/>
        <w:jc w:val="both"/>
        <w:rPr>
          <w:sz w:val="20"/>
          <w:lang w:val="es-AR"/>
        </w:rPr>
      </w:pPr>
      <w:r w:rsidRPr="00831C86">
        <w:rPr>
          <w:sz w:val="20"/>
          <w:lang w:val="es-AR"/>
        </w:rPr>
        <w:t xml:space="preserve">Esta dimensión refiere al sitio web parlamentario, que debe proveer información completa, a tiempo y precisa sobre el parlamento. El sitio web parlamentario también debería </w:t>
      </w:r>
      <w:proofErr w:type="gramStart"/>
      <w:r w:rsidRPr="00831C86">
        <w:rPr>
          <w:sz w:val="20"/>
          <w:lang w:val="es-AR"/>
        </w:rPr>
        <w:t>permitirle</w:t>
      </w:r>
      <w:proofErr w:type="gramEnd"/>
      <w:r w:rsidRPr="00831C86">
        <w:rPr>
          <w:sz w:val="20"/>
          <w:lang w:val="es-AR"/>
        </w:rPr>
        <w:t xml:space="preserve"> a los ciudadanos participar en los procesos parlamentarios, por ejemplo a través del envío de coment</w:t>
      </w:r>
      <w:r w:rsidR="00D20CDE" w:rsidRPr="00831C86">
        <w:rPr>
          <w:sz w:val="20"/>
          <w:lang w:val="es-AR"/>
        </w:rPr>
        <w:t>arios y preguntas, y contactándose con</w:t>
      </w:r>
      <w:r w:rsidRPr="00831C86">
        <w:rPr>
          <w:sz w:val="20"/>
          <w:lang w:val="es-AR"/>
        </w:rPr>
        <w:t xml:space="preserve"> </w:t>
      </w:r>
      <w:r w:rsidR="00D20CDE" w:rsidRPr="00831C86">
        <w:rPr>
          <w:sz w:val="20"/>
          <w:lang w:val="es-AR"/>
        </w:rPr>
        <w:t>parlamentarios, comisiones y funcionarios del parlamento.</w:t>
      </w:r>
      <w:r w:rsidRPr="00831C86">
        <w:rPr>
          <w:sz w:val="20"/>
          <w:lang w:val="es-AR"/>
        </w:rPr>
        <w:t xml:space="preserve"> </w:t>
      </w:r>
    </w:p>
    <w:p w14:paraId="50B61A7D" w14:textId="77497310" w:rsidR="00D20CDE" w:rsidRPr="00831C86" w:rsidRDefault="00D20CDE" w:rsidP="0046340C">
      <w:pPr>
        <w:spacing w:before="120" w:after="120" w:line="240" w:lineRule="auto"/>
        <w:jc w:val="both"/>
        <w:rPr>
          <w:sz w:val="20"/>
          <w:lang w:val="es-AR"/>
        </w:rPr>
      </w:pPr>
      <w:r w:rsidRPr="00831C86">
        <w:rPr>
          <w:sz w:val="20"/>
          <w:lang w:val="es-AR"/>
        </w:rPr>
        <w:t>El contenido del sitio web típicamente incluye lo siguiente:</w:t>
      </w:r>
    </w:p>
    <w:p w14:paraId="57D02166" w14:textId="3EA6B63A" w:rsidR="00D20CDE" w:rsidRPr="00831C86" w:rsidRDefault="00D20CDE" w:rsidP="0046340C">
      <w:pPr>
        <w:pStyle w:val="ListParagraph"/>
        <w:numPr>
          <w:ilvl w:val="1"/>
          <w:numId w:val="18"/>
        </w:numPr>
        <w:spacing w:line="240" w:lineRule="auto"/>
        <w:ind w:left="360"/>
        <w:jc w:val="both"/>
        <w:rPr>
          <w:sz w:val="20"/>
          <w:szCs w:val="20"/>
          <w:lang w:val="es-AR"/>
        </w:rPr>
      </w:pPr>
      <w:r w:rsidRPr="00831C86">
        <w:rPr>
          <w:sz w:val="20"/>
          <w:szCs w:val="20"/>
          <w:lang w:val="es-AR"/>
        </w:rPr>
        <w:t>La agenda, calendarios y grabaciones de las sesiones plenarias y de las reuniones de comisiones.</w:t>
      </w:r>
    </w:p>
    <w:p w14:paraId="1CA9A7DD" w14:textId="76D93F28" w:rsidR="00D20CDE" w:rsidRPr="00831C86" w:rsidRDefault="00D20CDE" w:rsidP="0046340C">
      <w:pPr>
        <w:pStyle w:val="ListParagraph"/>
        <w:numPr>
          <w:ilvl w:val="1"/>
          <w:numId w:val="18"/>
        </w:numPr>
        <w:spacing w:line="240" w:lineRule="auto"/>
        <w:ind w:left="360"/>
        <w:jc w:val="both"/>
        <w:rPr>
          <w:sz w:val="20"/>
          <w:szCs w:val="20"/>
          <w:lang w:val="es-AR"/>
        </w:rPr>
      </w:pPr>
      <w:r w:rsidRPr="00831C86">
        <w:rPr>
          <w:sz w:val="20"/>
          <w:szCs w:val="20"/>
          <w:lang w:val="es-AR"/>
        </w:rPr>
        <w:t xml:space="preserve">Los perfiles de los parlamentarios, sus actividades y votos. </w:t>
      </w:r>
    </w:p>
    <w:p w14:paraId="3EFD8B6F" w14:textId="06420A29" w:rsidR="009049A6" w:rsidRPr="00831C86" w:rsidRDefault="00D20CDE" w:rsidP="0046340C">
      <w:pPr>
        <w:pStyle w:val="ListParagraph"/>
        <w:numPr>
          <w:ilvl w:val="1"/>
          <w:numId w:val="18"/>
        </w:numPr>
        <w:spacing w:line="240" w:lineRule="auto"/>
        <w:ind w:left="360"/>
        <w:jc w:val="both"/>
        <w:rPr>
          <w:sz w:val="20"/>
          <w:szCs w:val="20"/>
          <w:lang w:val="es-AR"/>
        </w:rPr>
      </w:pPr>
      <w:r w:rsidRPr="00831C86">
        <w:rPr>
          <w:sz w:val="20"/>
          <w:lang w:val="es-AR"/>
        </w:rPr>
        <w:t xml:space="preserve">Reglas internas, procedimientos administrativos y flujos de trabajo. </w:t>
      </w:r>
    </w:p>
    <w:p w14:paraId="57F7594C" w14:textId="50C598FD" w:rsidR="009049A6" w:rsidRPr="00831C86" w:rsidRDefault="00D20CDE" w:rsidP="0046340C">
      <w:pPr>
        <w:pStyle w:val="ListParagraph"/>
        <w:numPr>
          <w:ilvl w:val="1"/>
          <w:numId w:val="18"/>
        </w:numPr>
        <w:spacing w:line="240" w:lineRule="auto"/>
        <w:ind w:left="360"/>
        <w:jc w:val="both"/>
        <w:rPr>
          <w:sz w:val="20"/>
          <w:szCs w:val="20"/>
          <w:lang w:val="es-AR"/>
        </w:rPr>
      </w:pPr>
      <w:r w:rsidRPr="00831C86">
        <w:rPr>
          <w:sz w:val="20"/>
          <w:lang w:val="es-AR"/>
        </w:rPr>
        <w:t>El texto y estatus de las propuestas de ley, así como de documentación generada durante el proceso legislativo.</w:t>
      </w:r>
    </w:p>
    <w:p w14:paraId="48C8C471" w14:textId="1E91AB06" w:rsidR="00F72766" w:rsidRPr="00831C86" w:rsidRDefault="00D20CDE" w:rsidP="0046340C">
      <w:pPr>
        <w:pStyle w:val="ListParagraph"/>
        <w:numPr>
          <w:ilvl w:val="1"/>
          <w:numId w:val="18"/>
        </w:numPr>
        <w:spacing w:line="240" w:lineRule="auto"/>
        <w:ind w:left="360"/>
        <w:jc w:val="both"/>
        <w:rPr>
          <w:sz w:val="20"/>
          <w:szCs w:val="20"/>
          <w:lang w:val="es-AR"/>
        </w:rPr>
      </w:pPr>
      <w:r w:rsidRPr="00831C86">
        <w:rPr>
          <w:sz w:val="20"/>
          <w:szCs w:val="20"/>
          <w:lang w:val="es-AR"/>
        </w:rPr>
        <w:t xml:space="preserve">Transmisiones en vivo y grabaciones de los procedimientos parlamentarios, particularmente sesiones plenarias. </w:t>
      </w:r>
    </w:p>
    <w:p w14:paraId="3A5035D0" w14:textId="05AAE647" w:rsidR="00F72766" w:rsidRPr="00831C86" w:rsidRDefault="00D20CDE" w:rsidP="0046340C">
      <w:pPr>
        <w:pStyle w:val="ListParagraph"/>
        <w:numPr>
          <w:ilvl w:val="1"/>
          <w:numId w:val="18"/>
        </w:numPr>
        <w:spacing w:line="240" w:lineRule="auto"/>
        <w:ind w:left="360"/>
        <w:jc w:val="both"/>
        <w:rPr>
          <w:sz w:val="20"/>
          <w:szCs w:val="20"/>
          <w:lang w:val="es-AR"/>
        </w:rPr>
      </w:pPr>
      <w:r w:rsidRPr="00831C86">
        <w:rPr>
          <w:sz w:val="20"/>
          <w:szCs w:val="20"/>
          <w:lang w:val="es-AR"/>
        </w:rPr>
        <w:t>Bases de datos en formatos legibles para máquinas.</w:t>
      </w:r>
    </w:p>
    <w:p w14:paraId="23344D9D" w14:textId="357C4E55" w:rsidR="00F72766" w:rsidRPr="00831C86" w:rsidRDefault="00D20CDE" w:rsidP="0046340C">
      <w:pPr>
        <w:pStyle w:val="ListParagraph"/>
        <w:numPr>
          <w:ilvl w:val="1"/>
          <w:numId w:val="18"/>
        </w:numPr>
        <w:spacing w:line="240" w:lineRule="auto"/>
        <w:ind w:left="360"/>
        <w:jc w:val="both"/>
        <w:rPr>
          <w:sz w:val="20"/>
          <w:szCs w:val="20"/>
          <w:lang w:val="es-AR"/>
        </w:rPr>
      </w:pPr>
      <w:r w:rsidRPr="00831C86">
        <w:rPr>
          <w:sz w:val="20"/>
          <w:szCs w:val="20"/>
          <w:lang w:val="es-AR"/>
        </w:rPr>
        <w:t>Información sobre actividades parlamentarias internacionales.</w:t>
      </w:r>
    </w:p>
    <w:p w14:paraId="14D93522" w14:textId="1A372981" w:rsidR="00BD41D0" w:rsidRPr="00831C86" w:rsidRDefault="00D20CDE" w:rsidP="0046340C">
      <w:pPr>
        <w:pStyle w:val="ListParagraph"/>
        <w:numPr>
          <w:ilvl w:val="1"/>
          <w:numId w:val="18"/>
        </w:numPr>
        <w:spacing w:after="120" w:line="240" w:lineRule="auto"/>
        <w:ind w:left="360"/>
        <w:jc w:val="both"/>
        <w:rPr>
          <w:sz w:val="20"/>
          <w:szCs w:val="20"/>
          <w:lang w:val="es-AR"/>
        </w:rPr>
      </w:pPr>
      <w:r w:rsidRPr="00831C86">
        <w:rPr>
          <w:sz w:val="20"/>
          <w:lang w:val="es-AR"/>
        </w:rPr>
        <w:t>Cualquier otra documentación relevante generada en los procesos parlamentarios.</w:t>
      </w:r>
    </w:p>
    <w:p w14:paraId="177A5BB1" w14:textId="2C639AD7" w:rsidR="001B456C" w:rsidRPr="00831C86" w:rsidRDefault="00D20CDE" w:rsidP="0046340C">
      <w:pPr>
        <w:spacing w:after="120" w:line="240" w:lineRule="auto"/>
        <w:jc w:val="both"/>
        <w:rPr>
          <w:sz w:val="20"/>
          <w:lang w:val="es-AR"/>
        </w:rPr>
      </w:pPr>
      <w:r w:rsidRPr="00831C86">
        <w:rPr>
          <w:sz w:val="20"/>
          <w:lang w:val="es-AR"/>
        </w:rPr>
        <w:t>El sitio web parlamentario debe ser fácil de usar y comprender, y debe ser accesible a todos los grupos de la sociedad, incluyendo personas con discapacidades. El contenido del sitio web debe estar disponible en todos los lenguajes aplicables.</w:t>
      </w:r>
    </w:p>
    <w:p w14:paraId="5D431A0D" w14:textId="6999867D" w:rsidR="00443831" w:rsidRPr="00831C86" w:rsidRDefault="00D20CDE" w:rsidP="0046340C">
      <w:pPr>
        <w:spacing w:line="240" w:lineRule="auto"/>
        <w:jc w:val="both"/>
        <w:rPr>
          <w:sz w:val="20"/>
          <w:lang w:val="es-AR"/>
        </w:rPr>
      </w:pPr>
      <w:r w:rsidRPr="00831C86">
        <w:rPr>
          <w:sz w:val="20"/>
          <w:lang w:val="es-AR"/>
        </w:rPr>
        <w:t>Véanse también</w:t>
      </w:r>
      <w:r w:rsidR="00443831" w:rsidRPr="00831C86">
        <w:rPr>
          <w:sz w:val="20"/>
          <w:lang w:val="es-AR"/>
        </w:rPr>
        <w:t xml:space="preserve"> </w:t>
      </w:r>
      <w:r w:rsidRPr="00831C86">
        <w:rPr>
          <w:i/>
          <w:iCs/>
          <w:sz w:val="20"/>
          <w:lang w:val="es-AR"/>
        </w:rPr>
        <w:t>Dimensió</w:t>
      </w:r>
      <w:r w:rsidR="00443831" w:rsidRPr="00831C86">
        <w:rPr>
          <w:i/>
          <w:iCs/>
          <w:sz w:val="20"/>
          <w:lang w:val="es-AR"/>
        </w:rPr>
        <w:t xml:space="preserve">n 1.5.5: </w:t>
      </w:r>
      <w:r w:rsidRPr="00831C86">
        <w:rPr>
          <w:i/>
          <w:iCs/>
          <w:sz w:val="20"/>
          <w:lang w:val="es-AR"/>
        </w:rPr>
        <w:t>Tecnologías digitales</w:t>
      </w:r>
      <w:r w:rsidR="00443831" w:rsidRPr="00831C86">
        <w:rPr>
          <w:sz w:val="20"/>
          <w:lang w:val="es-AR"/>
        </w:rPr>
        <w:t xml:space="preserve">, </w:t>
      </w:r>
      <w:r w:rsidRPr="00831C86">
        <w:rPr>
          <w:i/>
          <w:iCs/>
          <w:sz w:val="20"/>
          <w:lang w:val="es-AR"/>
        </w:rPr>
        <w:t>Dimensió</w:t>
      </w:r>
      <w:r w:rsidR="00443831" w:rsidRPr="00831C86">
        <w:rPr>
          <w:i/>
          <w:iCs/>
          <w:sz w:val="20"/>
          <w:lang w:val="es-AR"/>
        </w:rPr>
        <w:t xml:space="preserve">n 3.3.2: </w:t>
      </w:r>
      <w:r w:rsidRPr="00831C86">
        <w:rPr>
          <w:i/>
          <w:iCs/>
          <w:sz w:val="20"/>
          <w:lang w:val="es-AR"/>
        </w:rPr>
        <w:t>Acceso para personas con discapacidades</w:t>
      </w:r>
      <w:r w:rsidR="00443831" w:rsidRPr="00831C86">
        <w:rPr>
          <w:sz w:val="20"/>
          <w:lang w:val="es-AR"/>
        </w:rPr>
        <w:t xml:space="preserve"> </w:t>
      </w:r>
      <w:r w:rsidRPr="00831C86">
        <w:rPr>
          <w:sz w:val="20"/>
          <w:lang w:val="es-AR"/>
        </w:rPr>
        <w:t>y</w:t>
      </w:r>
      <w:r w:rsidR="00443831" w:rsidRPr="00831C86">
        <w:rPr>
          <w:sz w:val="20"/>
          <w:lang w:val="es-AR"/>
        </w:rPr>
        <w:t xml:space="preserve"> </w:t>
      </w:r>
      <w:r w:rsidRPr="00831C86">
        <w:rPr>
          <w:i/>
          <w:iCs/>
          <w:sz w:val="20"/>
          <w:lang w:val="es-AR"/>
        </w:rPr>
        <w:t>Dimensió</w:t>
      </w:r>
      <w:r w:rsidR="00443831" w:rsidRPr="00831C86">
        <w:rPr>
          <w:i/>
          <w:iCs/>
          <w:sz w:val="20"/>
          <w:lang w:val="es-AR"/>
        </w:rPr>
        <w:t>n 5.2.</w:t>
      </w:r>
      <w:r w:rsidR="00097DA6">
        <w:rPr>
          <w:i/>
          <w:iCs/>
          <w:sz w:val="20"/>
          <w:lang w:val="es-AR"/>
        </w:rPr>
        <w:t>4</w:t>
      </w:r>
      <w:r w:rsidRPr="00831C86">
        <w:rPr>
          <w:i/>
          <w:iCs/>
          <w:sz w:val="20"/>
          <w:lang w:val="es-AR"/>
        </w:rPr>
        <w:t>: Pr</w:t>
      </w:r>
      <w:r w:rsidR="00831C86">
        <w:rPr>
          <w:i/>
          <w:iCs/>
          <w:sz w:val="20"/>
          <w:lang w:val="es-AR"/>
        </w:rPr>
        <w:t xml:space="preserve">estación </w:t>
      </w:r>
      <w:r w:rsidRPr="00831C86">
        <w:rPr>
          <w:i/>
          <w:iCs/>
          <w:sz w:val="20"/>
          <w:lang w:val="es-AR"/>
        </w:rPr>
        <w:t>de servicios multilingüe</w:t>
      </w:r>
      <w:r w:rsidR="00443831" w:rsidRPr="00831C86">
        <w:rPr>
          <w:sz w:val="20"/>
          <w:lang w:val="es-AR"/>
        </w:rPr>
        <w:t>.</w:t>
      </w:r>
    </w:p>
    <w:p w14:paraId="3C5F21B4" w14:textId="28991887" w:rsidR="007C2537" w:rsidRPr="007E6E73" w:rsidRDefault="00D20CDE" w:rsidP="0046340C">
      <w:pPr>
        <w:pStyle w:val="section-title"/>
        <w:jc w:val="both"/>
      </w:pPr>
      <w:r>
        <w:t>Objetivo al que se aspira</w:t>
      </w:r>
    </w:p>
    <w:tbl>
      <w:tblPr>
        <w:tblW w:w="5000" w:type="pct"/>
        <w:shd w:val="clear" w:color="auto" w:fill="EEEEEE"/>
        <w:tblLook w:val="0400" w:firstRow="0" w:lastRow="0" w:firstColumn="0" w:lastColumn="0" w:noHBand="0" w:noVBand="1"/>
      </w:tblPr>
      <w:tblGrid>
        <w:gridCol w:w="9346"/>
      </w:tblGrid>
      <w:tr w:rsidR="007C2537" w:rsidRPr="004D3245" w14:paraId="3556AF85" w14:textId="77777777" w:rsidTr="00D87020">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1E4C501" w14:textId="41E53F50" w:rsidR="007C2537" w:rsidRPr="00831C86" w:rsidRDefault="004E2E30" w:rsidP="0046340C">
            <w:pPr>
              <w:spacing w:before="120" w:line="240" w:lineRule="auto"/>
              <w:jc w:val="both"/>
              <w:rPr>
                <w:i/>
                <w:sz w:val="20"/>
                <w:lang w:val="es-AR"/>
              </w:rPr>
            </w:pPr>
            <w:r w:rsidRPr="00831C86">
              <w:rPr>
                <w:i/>
                <w:sz w:val="20"/>
                <w:lang w:val="es-AR"/>
              </w:rPr>
              <w:t>Basado en un análisis comparativo mundial, un objetivo al que aspiran los parlamentos en el ámbito del “sitio web parlamentario” es el siguiente:</w:t>
            </w:r>
          </w:p>
          <w:p w14:paraId="3CFA9A23" w14:textId="1F169F2D" w:rsidR="00DC62FE" w:rsidRPr="00831C86" w:rsidRDefault="004E2E30" w:rsidP="0046340C">
            <w:pPr>
              <w:spacing w:before="120" w:after="120" w:line="240" w:lineRule="auto"/>
              <w:jc w:val="both"/>
              <w:rPr>
                <w:sz w:val="20"/>
                <w:lang w:val="es-AR"/>
              </w:rPr>
            </w:pPr>
            <w:r w:rsidRPr="00831C86">
              <w:rPr>
                <w:sz w:val="20"/>
                <w:lang w:val="es-AR"/>
              </w:rPr>
              <w:t>El parlamento ha establecido objetivos y estructuras de gobernanza apropiados para su sitio web y ha destinado suficientes recursos para asegurar que el sitio web esté correcto y actualizado.</w:t>
            </w:r>
          </w:p>
          <w:p w14:paraId="4EE3DBC3" w14:textId="7F3493CA" w:rsidR="004E2E30" w:rsidRPr="00831C86" w:rsidRDefault="004E2E30" w:rsidP="0046340C">
            <w:pPr>
              <w:spacing w:before="120" w:after="120" w:line="240" w:lineRule="auto"/>
              <w:jc w:val="both"/>
              <w:rPr>
                <w:sz w:val="20"/>
                <w:lang w:val="es-AR"/>
              </w:rPr>
            </w:pPr>
            <w:r w:rsidRPr="00831C86">
              <w:rPr>
                <w:sz w:val="20"/>
                <w:lang w:val="es-AR"/>
              </w:rPr>
              <w:t>El sitio web parlamentario provee información completa y precisa, en el momento indicado, sobre el trabajo del parlamento.</w:t>
            </w:r>
          </w:p>
          <w:p w14:paraId="00AC675D" w14:textId="1388B92C" w:rsidR="00EC1396" w:rsidRPr="00831C86" w:rsidRDefault="004E2E30" w:rsidP="0046340C">
            <w:pPr>
              <w:spacing w:before="120" w:after="120" w:line="240" w:lineRule="auto"/>
              <w:jc w:val="both"/>
              <w:rPr>
                <w:sz w:val="20"/>
                <w:lang w:val="es-AR"/>
              </w:rPr>
            </w:pPr>
            <w:r w:rsidRPr="00831C86">
              <w:rPr>
                <w:sz w:val="20"/>
                <w:lang w:val="es-AR"/>
              </w:rPr>
              <w:t>El sitio web parlamentario es diseñado para cumplir con las necesidades de los públicos destinatarios y para ser fácil de usar, y cumple con los estándares de accesibilidad, incluyendo los de las personas con discapacidades.</w:t>
            </w:r>
          </w:p>
          <w:p w14:paraId="2FB78914" w14:textId="0A244AB1" w:rsidR="004E2E30" w:rsidRPr="00831C86" w:rsidRDefault="004E2E30" w:rsidP="0046340C">
            <w:pPr>
              <w:spacing w:before="120" w:after="120" w:line="240" w:lineRule="auto"/>
              <w:jc w:val="both"/>
              <w:rPr>
                <w:sz w:val="20"/>
                <w:szCs w:val="20"/>
                <w:lang w:val="es-AR"/>
              </w:rPr>
            </w:pPr>
            <w:r w:rsidRPr="00831C86">
              <w:rPr>
                <w:sz w:val="20"/>
                <w:szCs w:val="20"/>
                <w:lang w:val="es-AR"/>
              </w:rPr>
              <w:t>El sitio web parlamentario incluye bases de datos en formatos abiertos y legibles por máquinas.</w:t>
            </w:r>
          </w:p>
          <w:p w14:paraId="1F525A16" w14:textId="21B9B63D" w:rsidR="00D87020" w:rsidRPr="00831C86" w:rsidRDefault="00975576" w:rsidP="0046340C">
            <w:pPr>
              <w:spacing w:before="120" w:after="120" w:line="240" w:lineRule="auto"/>
              <w:jc w:val="both"/>
              <w:rPr>
                <w:sz w:val="20"/>
                <w:szCs w:val="20"/>
                <w:lang w:val="es-AR"/>
              </w:rPr>
            </w:pPr>
            <w:r w:rsidRPr="00831C86">
              <w:rPr>
                <w:sz w:val="20"/>
                <w:szCs w:val="20"/>
                <w:lang w:val="es-AR"/>
              </w:rPr>
              <w:t>El parlamento usa su sitio web para foment</w:t>
            </w:r>
            <w:r w:rsidR="00831C86">
              <w:rPr>
                <w:sz w:val="20"/>
                <w:szCs w:val="20"/>
                <w:lang w:val="es-AR"/>
              </w:rPr>
              <w:t>a</w:t>
            </w:r>
            <w:r w:rsidRPr="00831C86">
              <w:rPr>
                <w:sz w:val="20"/>
                <w:szCs w:val="20"/>
                <w:lang w:val="es-AR"/>
              </w:rPr>
              <w:t>r el diálogo con el público y para facilitar el contacto entre los ciudadanos y los parlamentarios, comisiones y funcionarios del parlamento.</w:t>
            </w:r>
          </w:p>
        </w:tc>
      </w:tr>
    </w:tbl>
    <w:p w14:paraId="59985DA0" w14:textId="10D7A4A2" w:rsidR="007C2537" w:rsidRPr="00831C86" w:rsidRDefault="00975576" w:rsidP="0046340C">
      <w:pPr>
        <w:pStyle w:val="section-title"/>
        <w:jc w:val="both"/>
      </w:pPr>
      <w:r w:rsidRPr="00831C86">
        <w:t xml:space="preserve">Evaluación </w:t>
      </w:r>
    </w:p>
    <w:p w14:paraId="3BD39A51" w14:textId="30B316CE" w:rsidR="00975576" w:rsidRPr="00831C86" w:rsidRDefault="00975576" w:rsidP="0046340C">
      <w:pPr>
        <w:spacing w:line="240" w:lineRule="auto"/>
        <w:jc w:val="both"/>
        <w:rPr>
          <w:sz w:val="20"/>
          <w:lang w:val="es-AR"/>
        </w:rPr>
      </w:pPr>
      <w:r w:rsidRPr="00831C86">
        <w:rPr>
          <w:sz w:val="20"/>
          <w:lang w:val="es-AR"/>
        </w:rPr>
        <w:t xml:space="preserve">Esta dimensión es evaluada en función de varios criterios, cada uno de los cuales debe evaluarse por separado. </w:t>
      </w:r>
    </w:p>
    <w:p w14:paraId="617EAB36" w14:textId="1785E2B0" w:rsidR="00975576" w:rsidRPr="00831C86" w:rsidRDefault="00975576" w:rsidP="0046340C">
      <w:pPr>
        <w:spacing w:line="240" w:lineRule="auto"/>
        <w:jc w:val="both"/>
        <w:rPr>
          <w:sz w:val="20"/>
          <w:lang w:val="es-AR"/>
        </w:rPr>
      </w:pPr>
      <w:r w:rsidRPr="00831C86">
        <w:rPr>
          <w:sz w:val="20"/>
          <w:lang w:val="es-AR"/>
        </w:rPr>
        <w:lastRenderedPageBreak/>
        <w:t>Para cada criterio, seleccione uno de los seis grados descriptivos (Inexistente, Rudimentario, Básico, Bue</w:t>
      </w:r>
      <w:r w:rsidR="00E45C9A" w:rsidRPr="00831C86">
        <w:rPr>
          <w:sz w:val="20"/>
          <w:lang w:val="es-AR"/>
        </w:rPr>
        <w:t>no, Muy Bueno, Excelente) que me</w:t>
      </w:r>
      <w:r w:rsidRPr="00831C86">
        <w:rPr>
          <w:sz w:val="20"/>
          <w:lang w:val="es-AR"/>
        </w:rPr>
        <w:t>jor refleje la situación en su parlamento, y proporcione detalles de la evidencia en la que está basada esta evaluación.</w:t>
      </w:r>
    </w:p>
    <w:p w14:paraId="19BEE38F" w14:textId="674D2317" w:rsidR="00975576" w:rsidRPr="00831C86" w:rsidRDefault="00975576" w:rsidP="0046340C">
      <w:pPr>
        <w:spacing w:before="120" w:after="120" w:line="240" w:lineRule="auto"/>
        <w:jc w:val="both"/>
        <w:rPr>
          <w:sz w:val="20"/>
          <w:lang w:val="es-AR"/>
        </w:rPr>
      </w:pPr>
      <w:r w:rsidRPr="00831C86">
        <w:rPr>
          <w:sz w:val="20"/>
          <w:lang w:val="es-AR"/>
        </w:rPr>
        <w:t xml:space="preserve">La evidencia para la evaluación de esta dimensión podría incluir lo siguiente: </w:t>
      </w:r>
    </w:p>
    <w:p w14:paraId="08AC2FF3" w14:textId="139C1E5A" w:rsidR="00975576" w:rsidRPr="00831C86" w:rsidRDefault="00975576" w:rsidP="0046340C">
      <w:pPr>
        <w:numPr>
          <w:ilvl w:val="0"/>
          <w:numId w:val="14"/>
        </w:numPr>
        <w:spacing w:line="240" w:lineRule="auto"/>
        <w:ind w:left="562" w:hanging="562"/>
        <w:jc w:val="both"/>
        <w:rPr>
          <w:sz w:val="20"/>
          <w:szCs w:val="20"/>
          <w:lang w:val="es-AR"/>
        </w:rPr>
      </w:pPr>
      <w:r w:rsidRPr="00831C86">
        <w:rPr>
          <w:sz w:val="20"/>
          <w:szCs w:val="20"/>
          <w:lang w:val="es-AR"/>
        </w:rPr>
        <w:t xml:space="preserve">Enlaces a varias secciones del sitio web parlamentario. </w:t>
      </w:r>
    </w:p>
    <w:p w14:paraId="6745217C" w14:textId="5E8E8549" w:rsidR="00975576" w:rsidRPr="00831C86" w:rsidRDefault="00975576" w:rsidP="0046340C">
      <w:pPr>
        <w:numPr>
          <w:ilvl w:val="0"/>
          <w:numId w:val="14"/>
        </w:numPr>
        <w:spacing w:line="240" w:lineRule="auto"/>
        <w:ind w:left="562" w:hanging="562"/>
        <w:jc w:val="both"/>
        <w:rPr>
          <w:sz w:val="20"/>
          <w:szCs w:val="20"/>
          <w:lang w:val="es-AR"/>
        </w:rPr>
      </w:pPr>
      <w:r w:rsidRPr="00831C86">
        <w:rPr>
          <w:sz w:val="20"/>
          <w:szCs w:val="20"/>
          <w:lang w:val="es-AR"/>
        </w:rPr>
        <w:t xml:space="preserve">Detalles de un presupuesto y un personal específicos para el sitio web. </w:t>
      </w:r>
    </w:p>
    <w:p w14:paraId="1C9C2939" w14:textId="5BE4BBE3" w:rsidR="00975576" w:rsidRPr="00831C86" w:rsidRDefault="00975576" w:rsidP="0046340C">
      <w:pPr>
        <w:numPr>
          <w:ilvl w:val="0"/>
          <w:numId w:val="14"/>
        </w:numPr>
        <w:spacing w:line="240" w:lineRule="auto"/>
        <w:ind w:left="562" w:hanging="562"/>
        <w:jc w:val="both"/>
        <w:rPr>
          <w:sz w:val="20"/>
          <w:szCs w:val="20"/>
          <w:lang w:val="es-AR"/>
        </w:rPr>
      </w:pPr>
      <w:r w:rsidRPr="00831C86">
        <w:rPr>
          <w:sz w:val="20"/>
          <w:szCs w:val="20"/>
          <w:lang w:val="es-AR"/>
        </w:rPr>
        <w:t>Detalles de la infraestructura de seguridad y reportes relacionados.</w:t>
      </w:r>
    </w:p>
    <w:p w14:paraId="7108D7A4" w14:textId="727B5469" w:rsidR="00975576" w:rsidRDefault="00443A76" w:rsidP="0046340C">
      <w:pPr>
        <w:numPr>
          <w:ilvl w:val="0"/>
          <w:numId w:val="14"/>
        </w:numPr>
        <w:spacing w:line="240" w:lineRule="auto"/>
        <w:ind w:left="562" w:hanging="562"/>
        <w:jc w:val="both"/>
        <w:rPr>
          <w:sz w:val="20"/>
          <w:szCs w:val="20"/>
        </w:rPr>
      </w:pPr>
      <w:proofErr w:type="spellStart"/>
      <w:r>
        <w:rPr>
          <w:sz w:val="20"/>
          <w:szCs w:val="20"/>
        </w:rPr>
        <w:t>Visión</w:t>
      </w:r>
      <w:proofErr w:type="spellEnd"/>
      <w:r>
        <w:rPr>
          <w:sz w:val="20"/>
          <w:szCs w:val="20"/>
        </w:rPr>
        <w:t xml:space="preserve"> y </w:t>
      </w:r>
      <w:proofErr w:type="spellStart"/>
      <w:r>
        <w:rPr>
          <w:sz w:val="20"/>
          <w:szCs w:val="20"/>
        </w:rPr>
        <w:t>planeamiento</w:t>
      </w:r>
      <w:proofErr w:type="spellEnd"/>
      <w:r>
        <w:rPr>
          <w:sz w:val="20"/>
          <w:szCs w:val="20"/>
        </w:rPr>
        <w:t xml:space="preserve"> </w:t>
      </w:r>
      <w:proofErr w:type="spellStart"/>
      <w:r>
        <w:rPr>
          <w:sz w:val="20"/>
          <w:szCs w:val="20"/>
        </w:rPr>
        <w:t>estratégicos</w:t>
      </w:r>
      <w:proofErr w:type="spellEnd"/>
      <w:r>
        <w:rPr>
          <w:sz w:val="20"/>
          <w:szCs w:val="20"/>
        </w:rPr>
        <w:t>.</w:t>
      </w:r>
    </w:p>
    <w:p w14:paraId="00623B42" w14:textId="42B00B96" w:rsidR="00443A76" w:rsidRPr="00831C86" w:rsidRDefault="00443A76" w:rsidP="0046340C">
      <w:pPr>
        <w:numPr>
          <w:ilvl w:val="0"/>
          <w:numId w:val="14"/>
        </w:numPr>
        <w:spacing w:line="240" w:lineRule="auto"/>
        <w:ind w:left="562" w:hanging="562"/>
        <w:jc w:val="both"/>
        <w:rPr>
          <w:sz w:val="20"/>
          <w:szCs w:val="20"/>
          <w:lang w:val="es-AR"/>
        </w:rPr>
      </w:pPr>
      <w:r w:rsidRPr="00831C86">
        <w:rPr>
          <w:sz w:val="20"/>
          <w:szCs w:val="20"/>
          <w:lang w:val="es-AR"/>
        </w:rPr>
        <w:t>Evidencia que el sitio web parlamentario es periódicamente revisado/evaluado.</w:t>
      </w:r>
    </w:p>
    <w:p w14:paraId="130EB31C" w14:textId="1F3C5BEA" w:rsidR="007C2537" w:rsidRPr="00831C86" w:rsidRDefault="00443A76" w:rsidP="0046340C">
      <w:pPr>
        <w:spacing w:before="120" w:line="240" w:lineRule="auto"/>
        <w:jc w:val="both"/>
        <w:rPr>
          <w:sz w:val="20"/>
          <w:szCs w:val="20"/>
          <w:lang w:val="es-AR"/>
        </w:rPr>
      </w:pPr>
      <w:r w:rsidRPr="00831C86">
        <w:rPr>
          <w:sz w:val="20"/>
          <w:lang w:val="es-AR"/>
        </w:rPr>
        <w:t xml:space="preserve">Cuando corresponda, proporcione comentarios adicionales o ejemplos que respalden la evaluación. </w:t>
      </w:r>
    </w:p>
    <w:p w14:paraId="35F9FCD0" w14:textId="77777777" w:rsidR="007C2537" w:rsidRPr="00831C86" w:rsidRDefault="007C2537" w:rsidP="0046340C">
      <w:pPr>
        <w:spacing w:line="240" w:lineRule="auto"/>
        <w:jc w:val="both"/>
        <w:rPr>
          <w:sz w:val="20"/>
          <w:szCs w:val="20"/>
          <w:lang w:val="es-AR"/>
        </w:rPr>
      </w:pPr>
    </w:p>
    <w:p w14:paraId="01B65235" w14:textId="4933CAE8" w:rsidR="00004B27" w:rsidRPr="00831C86" w:rsidRDefault="00443A76" w:rsidP="0046340C">
      <w:pPr>
        <w:pStyle w:val="Heading4"/>
        <w:jc w:val="both"/>
        <w:rPr>
          <w:lang w:val="es-AR"/>
        </w:rPr>
      </w:pPr>
      <w:bookmarkStart w:id="7" w:name="_heading=h.h2ow5y1dy261"/>
      <w:bookmarkEnd w:id="7"/>
      <w:r w:rsidRPr="00831C86">
        <w:rPr>
          <w:lang w:val="es-AR"/>
        </w:rPr>
        <w:t>Criterio de evaluación 1: Gobernanza del sitio web</w:t>
      </w:r>
    </w:p>
    <w:p w14:paraId="62FC049D" w14:textId="60E9465D" w:rsidR="00443A76" w:rsidRPr="00831C86" w:rsidRDefault="00443A76" w:rsidP="0046340C">
      <w:pPr>
        <w:spacing w:after="120" w:line="240" w:lineRule="auto"/>
        <w:jc w:val="both"/>
        <w:rPr>
          <w:sz w:val="20"/>
          <w:lang w:val="es-AR"/>
        </w:rPr>
      </w:pPr>
      <w:r w:rsidRPr="00831C86">
        <w:rPr>
          <w:sz w:val="20"/>
          <w:lang w:val="es-AR"/>
        </w:rPr>
        <w:t>Existen estructur</w:t>
      </w:r>
      <w:r w:rsidR="00E45C9A" w:rsidRPr="00831C86">
        <w:rPr>
          <w:sz w:val="20"/>
          <w:lang w:val="es-AR"/>
        </w:rPr>
        <w:t xml:space="preserve">as de gobernanza que establecen </w:t>
      </w:r>
      <w:r w:rsidRPr="00831C86">
        <w:rPr>
          <w:sz w:val="20"/>
          <w:lang w:val="es-AR"/>
        </w:rPr>
        <w:t>objetivos para el sitio web parlamentario, asignando suficientes recursos humanos y técnicos, y periódicamente evaluando el progreso hacia esos objetivos.</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004B27" w14:paraId="6309AA34"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C8213D" w14:textId="6555603D" w:rsidR="00004B27" w:rsidRDefault="00443A76" w:rsidP="0046340C">
            <w:pPr>
              <w:jc w:val="both"/>
              <w:rPr>
                <w:rFonts w:eastAsia="Calibri"/>
                <w:sz w:val="20"/>
                <w:szCs w:val="20"/>
              </w:rPr>
            </w:pPr>
            <w:proofErr w:type="spellStart"/>
            <w:r>
              <w:rPr>
                <w:sz w:val="20"/>
              </w:rPr>
              <w:t>Inexistente</w:t>
            </w:r>
            <w:proofErr w:type="spellEnd"/>
          </w:p>
          <w:sdt>
            <w:sdtPr>
              <w:rPr>
                <w:rFonts w:eastAsia="Arimo"/>
                <w:sz w:val="20"/>
                <w:szCs w:val="20"/>
              </w:rPr>
              <w:id w:val="1710911001"/>
              <w14:checkbox>
                <w14:checked w14:val="0"/>
                <w14:checkedState w14:val="2612" w14:font="MS Gothic"/>
                <w14:uncheckedState w14:val="2610" w14:font="MS Gothic"/>
              </w14:checkbox>
            </w:sdtPr>
            <w:sdtEndPr/>
            <w:sdtContent>
              <w:p w14:paraId="4DAFE199" w14:textId="77777777" w:rsidR="00004B27" w:rsidRDefault="00004B27"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6E8C83" w14:textId="00AA09F7" w:rsidR="00004B27" w:rsidRDefault="00443A76" w:rsidP="0046340C">
            <w:pPr>
              <w:jc w:val="both"/>
              <w:rPr>
                <w:rFonts w:eastAsia="Calibri"/>
                <w:sz w:val="20"/>
                <w:szCs w:val="20"/>
              </w:rPr>
            </w:pPr>
            <w:proofErr w:type="spellStart"/>
            <w:r>
              <w:rPr>
                <w:sz w:val="20"/>
              </w:rPr>
              <w:t>Rudimentario</w:t>
            </w:r>
            <w:proofErr w:type="spellEnd"/>
          </w:p>
          <w:sdt>
            <w:sdtPr>
              <w:rPr>
                <w:rFonts w:eastAsia="Arimo"/>
                <w:sz w:val="20"/>
                <w:szCs w:val="20"/>
              </w:rPr>
              <w:id w:val="276769050"/>
              <w14:checkbox>
                <w14:checked w14:val="0"/>
                <w14:checkedState w14:val="2612" w14:font="MS Gothic"/>
                <w14:uncheckedState w14:val="2610" w14:font="MS Gothic"/>
              </w14:checkbox>
            </w:sdtPr>
            <w:sdtEndPr/>
            <w:sdtContent>
              <w:p w14:paraId="7F1166EF" w14:textId="77777777" w:rsidR="00004B27" w:rsidRDefault="00004B27"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A6EE03" w14:textId="4506836C" w:rsidR="00004B27" w:rsidRDefault="00443A76" w:rsidP="0046340C">
            <w:pPr>
              <w:jc w:val="both"/>
              <w:rPr>
                <w:rFonts w:eastAsia="Calibri"/>
                <w:sz w:val="20"/>
                <w:szCs w:val="20"/>
              </w:rPr>
            </w:pPr>
            <w:proofErr w:type="spellStart"/>
            <w:r>
              <w:rPr>
                <w:sz w:val="20"/>
              </w:rPr>
              <w:t>Básico</w:t>
            </w:r>
            <w:proofErr w:type="spellEnd"/>
          </w:p>
          <w:sdt>
            <w:sdtPr>
              <w:rPr>
                <w:rFonts w:eastAsia="Arimo"/>
                <w:sz w:val="20"/>
                <w:szCs w:val="20"/>
              </w:rPr>
              <w:id w:val="691264386"/>
              <w14:checkbox>
                <w14:checked w14:val="0"/>
                <w14:checkedState w14:val="2612" w14:font="MS Gothic"/>
                <w14:uncheckedState w14:val="2610" w14:font="MS Gothic"/>
              </w14:checkbox>
            </w:sdtPr>
            <w:sdtEndPr/>
            <w:sdtContent>
              <w:p w14:paraId="7405C76C" w14:textId="77777777" w:rsidR="00004B27" w:rsidRDefault="00004B27"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C06E60" w14:textId="4066F740" w:rsidR="00004B27" w:rsidRDefault="00443A76" w:rsidP="0046340C">
            <w:pPr>
              <w:jc w:val="both"/>
              <w:rPr>
                <w:rFonts w:eastAsia="Calibri"/>
                <w:sz w:val="20"/>
                <w:szCs w:val="20"/>
              </w:rPr>
            </w:pPr>
            <w:r>
              <w:rPr>
                <w:sz w:val="20"/>
              </w:rPr>
              <w:t>Bueno</w:t>
            </w:r>
          </w:p>
          <w:sdt>
            <w:sdtPr>
              <w:rPr>
                <w:rFonts w:eastAsia="Arimo"/>
                <w:sz w:val="20"/>
                <w:szCs w:val="20"/>
              </w:rPr>
              <w:id w:val="-2065012333"/>
              <w14:checkbox>
                <w14:checked w14:val="0"/>
                <w14:checkedState w14:val="2612" w14:font="MS Gothic"/>
                <w14:uncheckedState w14:val="2610" w14:font="MS Gothic"/>
              </w14:checkbox>
            </w:sdtPr>
            <w:sdtEndPr/>
            <w:sdtContent>
              <w:p w14:paraId="1D572155" w14:textId="77777777" w:rsidR="00004B27" w:rsidRDefault="00004B27"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A68628" w14:textId="21175050" w:rsidR="00004B27" w:rsidRDefault="00443A76" w:rsidP="0046340C">
            <w:pPr>
              <w:jc w:val="both"/>
              <w:rPr>
                <w:rFonts w:eastAsia="Calibri"/>
                <w:sz w:val="20"/>
                <w:szCs w:val="20"/>
              </w:rPr>
            </w:pPr>
            <w:r>
              <w:rPr>
                <w:sz w:val="20"/>
              </w:rPr>
              <w:t>Muy</w:t>
            </w:r>
            <w:r w:rsidR="00004B27">
              <w:rPr>
                <w:sz w:val="20"/>
              </w:rPr>
              <w:t xml:space="preserve"> </w:t>
            </w:r>
            <w:r>
              <w:rPr>
                <w:sz w:val="20"/>
              </w:rPr>
              <w:t>bueno</w:t>
            </w:r>
          </w:p>
          <w:sdt>
            <w:sdtPr>
              <w:rPr>
                <w:rFonts w:eastAsia="Arimo"/>
                <w:sz w:val="20"/>
                <w:szCs w:val="20"/>
              </w:rPr>
              <w:id w:val="-2089226205"/>
              <w14:checkbox>
                <w14:checked w14:val="0"/>
                <w14:checkedState w14:val="2612" w14:font="MS Gothic"/>
                <w14:uncheckedState w14:val="2610" w14:font="MS Gothic"/>
              </w14:checkbox>
            </w:sdtPr>
            <w:sdtEndPr/>
            <w:sdtContent>
              <w:p w14:paraId="397582ED" w14:textId="77777777" w:rsidR="00004B27" w:rsidRDefault="00004B27"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C2C8221" w14:textId="09FAC39D" w:rsidR="00004B27" w:rsidRDefault="00443A76" w:rsidP="0046340C">
            <w:pPr>
              <w:jc w:val="both"/>
              <w:rPr>
                <w:rFonts w:eastAsia="Calibri"/>
                <w:sz w:val="20"/>
                <w:szCs w:val="20"/>
              </w:rPr>
            </w:pPr>
            <w:proofErr w:type="spellStart"/>
            <w:r>
              <w:rPr>
                <w:sz w:val="20"/>
              </w:rPr>
              <w:t>Excelente</w:t>
            </w:r>
            <w:proofErr w:type="spellEnd"/>
          </w:p>
          <w:sdt>
            <w:sdtPr>
              <w:rPr>
                <w:rFonts w:eastAsia="Arimo"/>
                <w:sz w:val="20"/>
                <w:szCs w:val="20"/>
              </w:rPr>
              <w:id w:val="-869135144"/>
              <w14:checkbox>
                <w14:checked w14:val="0"/>
                <w14:checkedState w14:val="2612" w14:font="MS Gothic"/>
                <w14:uncheckedState w14:val="2610" w14:font="MS Gothic"/>
              </w14:checkbox>
            </w:sdtPr>
            <w:sdtEndPr/>
            <w:sdtContent>
              <w:p w14:paraId="0289297F" w14:textId="77777777" w:rsidR="00004B27" w:rsidRDefault="00004B27" w:rsidP="0046340C">
                <w:pPr>
                  <w:jc w:val="both"/>
                  <w:rPr>
                    <w:rFonts w:eastAsia="Calibri"/>
                    <w:sz w:val="20"/>
                    <w:szCs w:val="20"/>
                  </w:rPr>
                </w:pPr>
                <w:r>
                  <w:rPr>
                    <w:rFonts w:ascii="Segoe UI Symbol" w:eastAsia="Arimo" w:hAnsi="Segoe UI Symbol" w:cs="Segoe UI Symbol"/>
                    <w:sz w:val="20"/>
                    <w:szCs w:val="20"/>
                  </w:rPr>
                  <w:t>☐</w:t>
                </w:r>
              </w:p>
            </w:sdtContent>
          </w:sdt>
        </w:tc>
      </w:tr>
      <w:tr w:rsidR="00004B27" w:rsidRPr="0046340C" w14:paraId="03CC458B"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36829" w14:textId="6DC39842" w:rsidR="00004B27" w:rsidRPr="00831C86" w:rsidRDefault="00443A76" w:rsidP="0046340C">
            <w:pPr>
              <w:jc w:val="both"/>
              <w:rPr>
                <w:rFonts w:eastAsia="Calibri"/>
                <w:color w:val="005F9A"/>
                <w:sz w:val="20"/>
                <w:szCs w:val="20"/>
                <w:lang w:val="es-AR"/>
              </w:rPr>
            </w:pPr>
            <w:r w:rsidRPr="00831C86">
              <w:rPr>
                <w:color w:val="005F9A"/>
                <w:sz w:val="20"/>
                <w:lang w:val="es-AR"/>
              </w:rPr>
              <w:t>Evidencia para este criterio de evaluación</w:t>
            </w:r>
            <w:r w:rsidR="00004B27" w:rsidRPr="00831C86">
              <w:rPr>
                <w:color w:val="005F9A"/>
                <w:sz w:val="20"/>
                <w:lang w:val="es-AR"/>
              </w:rPr>
              <w:t>:</w:t>
            </w:r>
          </w:p>
          <w:p w14:paraId="3D4F9A27" w14:textId="77777777" w:rsidR="00004B27" w:rsidRPr="00831C86" w:rsidRDefault="00004B27" w:rsidP="0046340C">
            <w:pPr>
              <w:jc w:val="both"/>
              <w:rPr>
                <w:rFonts w:eastAsia="Calibri"/>
                <w:color w:val="0000FF"/>
                <w:sz w:val="20"/>
                <w:szCs w:val="20"/>
                <w:lang w:val="es-AR"/>
              </w:rPr>
            </w:pPr>
          </w:p>
          <w:p w14:paraId="31D998EB" w14:textId="77777777" w:rsidR="00004B27" w:rsidRPr="00831C86" w:rsidRDefault="00004B27" w:rsidP="0046340C">
            <w:pPr>
              <w:jc w:val="both"/>
              <w:rPr>
                <w:rFonts w:eastAsia="Calibri"/>
                <w:color w:val="0000FF"/>
                <w:sz w:val="20"/>
                <w:szCs w:val="20"/>
                <w:lang w:val="es-AR"/>
              </w:rPr>
            </w:pPr>
          </w:p>
        </w:tc>
      </w:tr>
    </w:tbl>
    <w:p w14:paraId="680014E5" w14:textId="03B51032" w:rsidR="00004B27" w:rsidRPr="00831C86" w:rsidRDefault="00443A76" w:rsidP="0046340C">
      <w:pPr>
        <w:tabs>
          <w:tab w:val="left" w:pos="1530"/>
        </w:tabs>
        <w:jc w:val="both"/>
        <w:rPr>
          <w:lang w:val="es-AR"/>
        </w:rPr>
      </w:pPr>
      <w:r w:rsidRPr="00831C86">
        <w:rPr>
          <w:lang w:val="es-AR"/>
        </w:rPr>
        <w:tab/>
      </w:r>
    </w:p>
    <w:p w14:paraId="52649A13" w14:textId="10BB125F" w:rsidR="00D87020" w:rsidRPr="00831C86" w:rsidRDefault="00443A76" w:rsidP="0046340C">
      <w:pPr>
        <w:pStyle w:val="Heading4"/>
        <w:jc w:val="both"/>
        <w:rPr>
          <w:lang w:val="es-AR"/>
        </w:rPr>
      </w:pPr>
      <w:r w:rsidRPr="00831C86">
        <w:rPr>
          <w:lang w:val="es-AR"/>
        </w:rPr>
        <w:t xml:space="preserve">Criterio de evaluación </w:t>
      </w:r>
      <w:r w:rsidR="00004B27" w:rsidRPr="00831C86">
        <w:rPr>
          <w:lang w:val="es-AR"/>
        </w:rPr>
        <w:t>2</w:t>
      </w:r>
      <w:r w:rsidRPr="00831C86">
        <w:rPr>
          <w:lang w:val="es-AR"/>
        </w:rPr>
        <w:t>: Contenido del sitio web</w:t>
      </w:r>
    </w:p>
    <w:p w14:paraId="73BC6EE5" w14:textId="48936A2B" w:rsidR="00443A76" w:rsidRPr="00831C86" w:rsidRDefault="00443A76" w:rsidP="0046340C">
      <w:pPr>
        <w:spacing w:after="120" w:line="240" w:lineRule="auto"/>
        <w:jc w:val="both"/>
        <w:rPr>
          <w:sz w:val="20"/>
          <w:lang w:val="es-AR"/>
        </w:rPr>
      </w:pPr>
      <w:r w:rsidRPr="00831C86">
        <w:rPr>
          <w:sz w:val="20"/>
          <w:lang w:val="es-AR"/>
        </w:rPr>
        <w:t>El sitio web parlamentario prov</w:t>
      </w:r>
      <w:r w:rsidR="00E45C9A" w:rsidRPr="00831C86">
        <w:rPr>
          <w:sz w:val="20"/>
          <w:lang w:val="es-AR"/>
        </w:rPr>
        <w:t>ee información completa</w:t>
      </w:r>
      <w:r w:rsidRPr="00831C86">
        <w:rPr>
          <w:sz w:val="20"/>
          <w:lang w:val="es-AR"/>
        </w:rPr>
        <w:t xml:space="preserve"> y precisa en el momento indicado sobre el parlamento y los procesos parlamentarios.</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D87020" w14:paraId="1BC03F59"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F468B5" w14:textId="415335CD" w:rsidR="00D87020" w:rsidRDefault="00443A76" w:rsidP="0046340C">
            <w:pPr>
              <w:jc w:val="both"/>
              <w:rPr>
                <w:rFonts w:eastAsia="Calibri"/>
                <w:sz w:val="20"/>
                <w:szCs w:val="20"/>
              </w:rPr>
            </w:pPr>
            <w:proofErr w:type="spellStart"/>
            <w:r>
              <w:rPr>
                <w:sz w:val="20"/>
              </w:rPr>
              <w:t>Inexistente</w:t>
            </w:r>
            <w:proofErr w:type="spellEnd"/>
          </w:p>
          <w:sdt>
            <w:sdtPr>
              <w:rPr>
                <w:rFonts w:eastAsia="Arimo"/>
                <w:sz w:val="20"/>
                <w:szCs w:val="20"/>
              </w:rPr>
              <w:id w:val="-1983073354"/>
              <w14:checkbox>
                <w14:checked w14:val="0"/>
                <w14:checkedState w14:val="2612" w14:font="MS Gothic"/>
                <w14:uncheckedState w14:val="2610" w14:font="MS Gothic"/>
              </w14:checkbox>
            </w:sdtPr>
            <w:sdtEndPr/>
            <w:sdtContent>
              <w:p w14:paraId="4361A98B" w14:textId="77777777" w:rsidR="00D87020" w:rsidRDefault="00D8702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B1FF68" w14:textId="6D4B55B5" w:rsidR="00D87020" w:rsidRDefault="00443A76" w:rsidP="0046340C">
            <w:pPr>
              <w:jc w:val="both"/>
              <w:rPr>
                <w:rFonts w:eastAsia="Calibri"/>
                <w:sz w:val="20"/>
                <w:szCs w:val="20"/>
              </w:rPr>
            </w:pPr>
            <w:proofErr w:type="spellStart"/>
            <w:r>
              <w:rPr>
                <w:sz w:val="20"/>
              </w:rPr>
              <w:t>Rudimentario</w:t>
            </w:r>
            <w:proofErr w:type="spellEnd"/>
          </w:p>
          <w:sdt>
            <w:sdtPr>
              <w:rPr>
                <w:rFonts w:eastAsia="Arimo"/>
                <w:sz w:val="20"/>
                <w:szCs w:val="20"/>
              </w:rPr>
              <w:id w:val="-1425421292"/>
              <w14:checkbox>
                <w14:checked w14:val="0"/>
                <w14:checkedState w14:val="2612" w14:font="MS Gothic"/>
                <w14:uncheckedState w14:val="2610" w14:font="MS Gothic"/>
              </w14:checkbox>
            </w:sdtPr>
            <w:sdtEndPr/>
            <w:sdtContent>
              <w:p w14:paraId="0B9FFE51"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EC327C" w14:textId="6FFF513E" w:rsidR="00D87020" w:rsidRDefault="00443A76" w:rsidP="0046340C">
            <w:pPr>
              <w:jc w:val="both"/>
              <w:rPr>
                <w:rFonts w:eastAsia="Calibri"/>
                <w:sz w:val="20"/>
                <w:szCs w:val="20"/>
              </w:rPr>
            </w:pPr>
            <w:proofErr w:type="spellStart"/>
            <w:r>
              <w:rPr>
                <w:sz w:val="20"/>
              </w:rPr>
              <w:t>Básico</w:t>
            </w:r>
            <w:proofErr w:type="spellEnd"/>
          </w:p>
          <w:sdt>
            <w:sdtPr>
              <w:rPr>
                <w:rFonts w:eastAsia="Arimo"/>
                <w:sz w:val="20"/>
                <w:szCs w:val="20"/>
              </w:rPr>
              <w:id w:val="1892145585"/>
              <w14:checkbox>
                <w14:checked w14:val="0"/>
                <w14:checkedState w14:val="2612" w14:font="MS Gothic"/>
                <w14:uncheckedState w14:val="2610" w14:font="MS Gothic"/>
              </w14:checkbox>
            </w:sdtPr>
            <w:sdtEndPr/>
            <w:sdtContent>
              <w:p w14:paraId="67597658"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1DE9C1" w14:textId="09E896BD" w:rsidR="00D87020" w:rsidRDefault="00443A76" w:rsidP="0046340C">
            <w:pPr>
              <w:jc w:val="both"/>
              <w:rPr>
                <w:rFonts w:eastAsia="Calibri"/>
                <w:sz w:val="20"/>
                <w:szCs w:val="20"/>
              </w:rPr>
            </w:pPr>
            <w:r>
              <w:rPr>
                <w:sz w:val="20"/>
              </w:rPr>
              <w:t>Bueno</w:t>
            </w:r>
          </w:p>
          <w:sdt>
            <w:sdtPr>
              <w:rPr>
                <w:rFonts w:eastAsia="Arimo"/>
                <w:sz w:val="20"/>
                <w:szCs w:val="20"/>
              </w:rPr>
              <w:id w:val="-890656444"/>
              <w14:checkbox>
                <w14:checked w14:val="0"/>
                <w14:checkedState w14:val="2612" w14:font="MS Gothic"/>
                <w14:uncheckedState w14:val="2610" w14:font="MS Gothic"/>
              </w14:checkbox>
            </w:sdtPr>
            <w:sdtEndPr/>
            <w:sdtContent>
              <w:p w14:paraId="0C9D7E83" w14:textId="77777777" w:rsidR="00D87020" w:rsidRDefault="00D8702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0B2290" w14:textId="7E9D5048" w:rsidR="00D87020" w:rsidRDefault="00443A76" w:rsidP="0046340C">
            <w:pPr>
              <w:jc w:val="both"/>
              <w:rPr>
                <w:rFonts w:eastAsia="Calibri"/>
                <w:sz w:val="20"/>
                <w:szCs w:val="20"/>
              </w:rPr>
            </w:pPr>
            <w:r>
              <w:rPr>
                <w:sz w:val="20"/>
              </w:rPr>
              <w:t>Muy</w:t>
            </w:r>
            <w:r w:rsidR="00D87020">
              <w:rPr>
                <w:sz w:val="20"/>
              </w:rPr>
              <w:t xml:space="preserve"> </w:t>
            </w:r>
            <w:r>
              <w:rPr>
                <w:sz w:val="20"/>
              </w:rPr>
              <w:t>bueno</w:t>
            </w:r>
          </w:p>
          <w:sdt>
            <w:sdtPr>
              <w:rPr>
                <w:rFonts w:eastAsia="Arimo"/>
                <w:sz w:val="20"/>
                <w:szCs w:val="20"/>
              </w:rPr>
              <w:id w:val="18981700"/>
              <w14:checkbox>
                <w14:checked w14:val="0"/>
                <w14:checkedState w14:val="2612" w14:font="MS Gothic"/>
                <w14:uncheckedState w14:val="2610" w14:font="MS Gothic"/>
              </w14:checkbox>
            </w:sdtPr>
            <w:sdtEndPr/>
            <w:sdtContent>
              <w:p w14:paraId="73399FEA"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4B8B74B" w14:textId="2D0C7E72" w:rsidR="00D87020" w:rsidRDefault="00443A76" w:rsidP="0046340C">
            <w:pPr>
              <w:jc w:val="both"/>
              <w:rPr>
                <w:rFonts w:eastAsia="Calibri"/>
                <w:sz w:val="20"/>
                <w:szCs w:val="20"/>
              </w:rPr>
            </w:pPr>
            <w:proofErr w:type="spellStart"/>
            <w:r>
              <w:rPr>
                <w:sz w:val="20"/>
              </w:rPr>
              <w:t>Excelente</w:t>
            </w:r>
            <w:proofErr w:type="spellEnd"/>
          </w:p>
          <w:sdt>
            <w:sdtPr>
              <w:rPr>
                <w:rFonts w:eastAsia="Arimo"/>
                <w:sz w:val="20"/>
                <w:szCs w:val="20"/>
              </w:rPr>
              <w:id w:val="-646127006"/>
              <w14:checkbox>
                <w14:checked w14:val="0"/>
                <w14:checkedState w14:val="2612" w14:font="MS Gothic"/>
                <w14:uncheckedState w14:val="2610" w14:font="MS Gothic"/>
              </w14:checkbox>
            </w:sdtPr>
            <w:sdtEndPr/>
            <w:sdtContent>
              <w:p w14:paraId="3D5C5F49"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r>
      <w:tr w:rsidR="00D87020" w:rsidRPr="0046340C" w14:paraId="497628CE"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B0C47" w14:textId="416634C2" w:rsidR="00D87020" w:rsidRPr="00831C86" w:rsidRDefault="00443A76" w:rsidP="0046340C">
            <w:pPr>
              <w:jc w:val="both"/>
              <w:rPr>
                <w:rFonts w:eastAsia="Calibri"/>
                <w:color w:val="005F9A"/>
                <w:sz w:val="20"/>
                <w:szCs w:val="20"/>
                <w:lang w:val="es-AR"/>
              </w:rPr>
            </w:pPr>
            <w:r w:rsidRPr="00831C86">
              <w:rPr>
                <w:color w:val="005F9A"/>
                <w:sz w:val="20"/>
                <w:lang w:val="es-AR"/>
              </w:rPr>
              <w:t>Evidencia para este criterio de evaluación</w:t>
            </w:r>
            <w:r w:rsidR="00D87020" w:rsidRPr="00831C86">
              <w:rPr>
                <w:color w:val="005F9A"/>
                <w:sz w:val="20"/>
                <w:lang w:val="es-AR"/>
              </w:rPr>
              <w:t>:</w:t>
            </w:r>
          </w:p>
          <w:p w14:paraId="0F22DC8F" w14:textId="77777777" w:rsidR="00D87020" w:rsidRPr="00831C86" w:rsidRDefault="00D87020" w:rsidP="0046340C">
            <w:pPr>
              <w:jc w:val="both"/>
              <w:rPr>
                <w:rFonts w:eastAsia="Calibri"/>
                <w:color w:val="0000FF"/>
                <w:sz w:val="20"/>
                <w:szCs w:val="20"/>
                <w:lang w:val="es-AR"/>
              </w:rPr>
            </w:pPr>
          </w:p>
          <w:p w14:paraId="4774087B" w14:textId="77777777" w:rsidR="00D87020" w:rsidRPr="00831C86" w:rsidRDefault="00D87020" w:rsidP="0046340C">
            <w:pPr>
              <w:jc w:val="both"/>
              <w:rPr>
                <w:rFonts w:eastAsia="Calibri"/>
                <w:color w:val="0000FF"/>
                <w:sz w:val="20"/>
                <w:szCs w:val="20"/>
                <w:lang w:val="es-AR"/>
              </w:rPr>
            </w:pPr>
          </w:p>
        </w:tc>
      </w:tr>
    </w:tbl>
    <w:p w14:paraId="29DA408F" w14:textId="77777777" w:rsidR="00B40EB2" w:rsidRPr="00831C86" w:rsidRDefault="00B40EB2" w:rsidP="0046340C">
      <w:pPr>
        <w:pStyle w:val="Heading4"/>
        <w:jc w:val="both"/>
        <w:rPr>
          <w:lang w:val="es-AR"/>
        </w:rPr>
      </w:pPr>
      <w:bookmarkStart w:id="8" w:name="_heading=h.dbolnybza52v"/>
      <w:bookmarkEnd w:id="8"/>
    </w:p>
    <w:p w14:paraId="550843AC" w14:textId="1B1DADE8" w:rsidR="007C2537" w:rsidRPr="00831C86" w:rsidRDefault="00443A76" w:rsidP="0046340C">
      <w:pPr>
        <w:pStyle w:val="Heading4"/>
        <w:jc w:val="both"/>
        <w:rPr>
          <w:lang w:val="es-AR"/>
        </w:rPr>
      </w:pPr>
      <w:r w:rsidRPr="00831C86">
        <w:rPr>
          <w:lang w:val="es-AR"/>
        </w:rPr>
        <w:t>Criterio de evaluación</w:t>
      </w:r>
      <w:r w:rsidR="007C2537" w:rsidRPr="00831C86">
        <w:rPr>
          <w:lang w:val="es-AR"/>
        </w:rPr>
        <w:t xml:space="preserve"> </w:t>
      </w:r>
      <w:r w:rsidR="00004B27" w:rsidRPr="00831C86">
        <w:rPr>
          <w:lang w:val="es-AR"/>
        </w:rPr>
        <w:t>3</w:t>
      </w:r>
      <w:r w:rsidR="007C2537" w:rsidRPr="00831C86">
        <w:rPr>
          <w:lang w:val="es-AR"/>
        </w:rPr>
        <w:t>: </w:t>
      </w:r>
      <w:r w:rsidRPr="00831C86">
        <w:rPr>
          <w:lang w:val="es-AR"/>
        </w:rPr>
        <w:t>Facilidad de uso</w:t>
      </w:r>
    </w:p>
    <w:p w14:paraId="0B585DB3" w14:textId="43A55794" w:rsidR="007C2537" w:rsidRPr="00831C86" w:rsidRDefault="00443A76" w:rsidP="0046340C">
      <w:pPr>
        <w:spacing w:after="120" w:line="240" w:lineRule="auto"/>
        <w:jc w:val="both"/>
        <w:rPr>
          <w:sz w:val="20"/>
          <w:lang w:val="es-AR"/>
        </w:rPr>
      </w:pPr>
      <w:r w:rsidRPr="00831C86">
        <w:rPr>
          <w:sz w:val="20"/>
          <w:lang w:val="es-AR"/>
        </w:rPr>
        <w:t>La información en el sitio web parlamentario está bien organizada, inclusive para usuarios que no son expertos en la materia, y está escrita en lenguaje simple. Las bases de datos están disponibles en formatos abiertos y legibles por máquinas.</w:t>
      </w:r>
    </w:p>
    <w:tbl>
      <w:tblPr>
        <w:tblW w:w="5000" w:type="pct"/>
        <w:tblLook w:val="0400" w:firstRow="0" w:lastRow="0" w:firstColumn="0" w:lastColumn="0" w:noHBand="0" w:noVBand="1"/>
      </w:tblPr>
      <w:tblGrid>
        <w:gridCol w:w="1557"/>
        <w:gridCol w:w="1557"/>
        <w:gridCol w:w="1557"/>
        <w:gridCol w:w="1557"/>
        <w:gridCol w:w="1557"/>
        <w:gridCol w:w="1561"/>
      </w:tblGrid>
      <w:tr w:rsidR="00D87020" w14:paraId="36C4D9BC" w14:textId="77777777" w:rsidTr="00D870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80F556C" w14:textId="278D2101" w:rsidR="00D87020" w:rsidRDefault="00443A76" w:rsidP="0046340C">
            <w:pPr>
              <w:jc w:val="both"/>
              <w:rPr>
                <w:rFonts w:eastAsia="Calibri"/>
                <w:sz w:val="20"/>
                <w:szCs w:val="20"/>
              </w:rPr>
            </w:pPr>
            <w:proofErr w:type="spellStart"/>
            <w:r>
              <w:rPr>
                <w:sz w:val="20"/>
              </w:rPr>
              <w:t>Inexistente</w:t>
            </w:r>
            <w:proofErr w:type="spellEnd"/>
          </w:p>
          <w:sdt>
            <w:sdtPr>
              <w:rPr>
                <w:rFonts w:eastAsia="Arimo"/>
                <w:sz w:val="20"/>
                <w:szCs w:val="20"/>
              </w:rPr>
              <w:id w:val="-1251732190"/>
              <w14:checkbox>
                <w14:checked w14:val="0"/>
                <w14:checkedState w14:val="2612" w14:font="MS Gothic"/>
                <w14:uncheckedState w14:val="2610" w14:font="MS Gothic"/>
              </w14:checkbox>
            </w:sdtPr>
            <w:sdtEndPr/>
            <w:sdtContent>
              <w:p w14:paraId="5F4CEF51" w14:textId="77777777" w:rsidR="00D87020" w:rsidRDefault="00D8702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85E386" w14:textId="72F23DA5" w:rsidR="00D87020" w:rsidRDefault="00443A76" w:rsidP="0046340C">
            <w:pPr>
              <w:jc w:val="both"/>
              <w:rPr>
                <w:rFonts w:eastAsia="Calibri"/>
                <w:sz w:val="20"/>
                <w:szCs w:val="20"/>
              </w:rPr>
            </w:pPr>
            <w:proofErr w:type="spellStart"/>
            <w:r>
              <w:rPr>
                <w:sz w:val="20"/>
              </w:rPr>
              <w:t>Rudimentario</w:t>
            </w:r>
            <w:proofErr w:type="spellEnd"/>
          </w:p>
          <w:sdt>
            <w:sdtPr>
              <w:rPr>
                <w:rFonts w:eastAsia="Arimo"/>
                <w:sz w:val="20"/>
                <w:szCs w:val="20"/>
              </w:rPr>
              <w:id w:val="123583219"/>
              <w14:checkbox>
                <w14:checked w14:val="0"/>
                <w14:checkedState w14:val="2612" w14:font="MS Gothic"/>
                <w14:uncheckedState w14:val="2610" w14:font="MS Gothic"/>
              </w14:checkbox>
            </w:sdtPr>
            <w:sdtEndPr/>
            <w:sdtContent>
              <w:p w14:paraId="1C765124"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13942B" w14:textId="2187F5B0" w:rsidR="00D87020" w:rsidRDefault="00443A76" w:rsidP="0046340C">
            <w:pPr>
              <w:jc w:val="both"/>
              <w:rPr>
                <w:rFonts w:eastAsia="Calibri"/>
                <w:sz w:val="20"/>
                <w:szCs w:val="20"/>
              </w:rPr>
            </w:pPr>
            <w:proofErr w:type="spellStart"/>
            <w:r>
              <w:rPr>
                <w:sz w:val="20"/>
              </w:rPr>
              <w:t>Básico</w:t>
            </w:r>
            <w:proofErr w:type="spellEnd"/>
          </w:p>
          <w:sdt>
            <w:sdtPr>
              <w:rPr>
                <w:rFonts w:eastAsia="Arimo"/>
                <w:sz w:val="20"/>
                <w:szCs w:val="20"/>
              </w:rPr>
              <w:id w:val="1621107374"/>
              <w14:checkbox>
                <w14:checked w14:val="0"/>
                <w14:checkedState w14:val="2612" w14:font="MS Gothic"/>
                <w14:uncheckedState w14:val="2610" w14:font="MS Gothic"/>
              </w14:checkbox>
            </w:sdtPr>
            <w:sdtEndPr/>
            <w:sdtContent>
              <w:p w14:paraId="4427F10A"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56E80C" w14:textId="1203AFDA" w:rsidR="00D87020" w:rsidRDefault="00443A76" w:rsidP="0046340C">
            <w:pPr>
              <w:jc w:val="both"/>
              <w:rPr>
                <w:rFonts w:eastAsia="Calibri"/>
                <w:sz w:val="20"/>
                <w:szCs w:val="20"/>
              </w:rPr>
            </w:pPr>
            <w:r>
              <w:rPr>
                <w:sz w:val="20"/>
              </w:rPr>
              <w:t>Bueno</w:t>
            </w:r>
          </w:p>
          <w:sdt>
            <w:sdtPr>
              <w:rPr>
                <w:rFonts w:eastAsia="Arimo"/>
                <w:sz w:val="20"/>
                <w:szCs w:val="20"/>
              </w:rPr>
              <w:id w:val="-855576024"/>
              <w14:checkbox>
                <w14:checked w14:val="0"/>
                <w14:checkedState w14:val="2612" w14:font="MS Gothic"/>
                <w14:uncheckedState w14:val="2610" w14:font="MS Gothic"/>
              </w14:checkbox>
            </w:sdtPr>
            <w:sdtEndPr/>
            <w:sdtContent>
              <w:p w14:paraId="6010F5EA" w14:textId="77777777" w:rsidR="00D87020" w:rsidRDefault="00D8702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B6FEE2" w14:textId="12519B54" w:rsidR="00D87020" w:rsidRDefault="00443A76" w:rsidP="0046340C">
            <w:pPr>
              <w:jc w:val="both"/>
              <w:rPr>
                <w:rFonts w:eastAsia="Calibri"/>
                <w:sz w:val="20"/>
                <w:szCs w:val="20"/>
              </w:rPr>
            </w:pPr>
            <w:r>
              <w:rPr>
                <w:sz w:val="20"/>
              </w:rPr>
              <w:t>Muy bueno</w:t>
            </w:r>
          </w:p>
          <w:sdt>
            <w:sdtPr>
              <w:rPr>
                <w:rFonts w:eastAsia="Arimo"/>
                <w:sz w:val="20"/>
                <w:szCs w:val="20"/>
              </w:rPr>
              <w:id w:val="1567300051"/>
              <w14:checkbox>
                <w14:checked w14:val="0"/>
                <w14:checkedState w14:val="2612" w14:font="MS Gothic"/>
                <w14:uncheckedState w14:val="2610" w14:font="MS Gothic"/>
              </w14:checkbox>
            </w:sdtPr>
            <w:sdtEndPr/>
            <w:sdtContent>
              <w:p w14:paraId="585CD4A7"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C56FF7A" w14:textId="4BFA9A19" w:rsidR="00D87020" w:rsidRDefault="00443A76" w:rsidP="0046340C">
            <w:pPr>
              <w:jc w:val="both"/>
              <w:rPr>
                <w:rFonts w:eastAsia="Calibri"/>
                <w:sz w:val="20"/>
                <w:szCs w:val="20"/>
              </w:rPr>
            </w:pPr>
            <w:proofErr w:type="spellStart"/>
            <w:r>
              <w:rPr>
                <w:sz w:val="20"/>
              </w:rPr>
              <w:t>Excelente</w:t>
            </w:r>
            <w:proofErr w:type="spellEnd"/>
          </w:p>
          <w:sdt>
            <w:sdtPr>
              <w:rPr>
                <w:rFonts w:eastAsia="Arimo"/>
                <w:sz w:val="20"/>
                <w:szCs w:val="20"/>
              </w:rPr>
              <w:id w:val="-212433268"/>
              <w14:checkbox>
                <w14:checked w14:val="0"/>
                <w14:checkedState w14:val="2612" w14:font="MS Gothic"/>
                <w14:uncheckedState w14:val="2610" w14:font="MS Gothic"/>
              </w14:checkbox>
            </w:sdtPr>
            <w:sdtEndPr/>
            <w:sdtContent>
              <w:p w14:paraId="3093F258"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r>
      <w:tr w:rsidR="00D87020" w:rsidRPr="0046340C" w14:paraId="5BF2DF48" w14:textId="77777777" w:rsidTr="00D8702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1CAE1" w14:textId="62932539" w:rsidR="00D87020" w:rsidRPr="00831C86" w:rsidRDefault="00443A76" w:rsidP="0046340C">
            <w:pPr>
              <w:jc w:val="both"/>
              <w:rPr>
                <w:rFonts w:eastAsia="Calibri"/>
                <w:color w:val="005F9A"/>
                <w:sz w:val="20"/>
                <w:szCs w:val="20"/>
                <w:lang w:val="es-AR"/>
              </w:rPr>
            </w:pPr>
            <w:r w:rsidRPr="00831C86">
              <w:rPr>
                <w:color w:val="005F9A"/>
                <w:sz w:val="20"/>
                <w:lang w:val="es-AR"/>
              </w:rPr>
              <w:t>Evidencia para este criterio de evaluación</w:t>
            </w:r>
            <w:r w:rsidR="00D87020" w:rsidRPr="00831C86">
              <w:rPr>
                <w:color w:val="005F9A"/>
                <w:sz w:val="20"/>
                <w:lang w:val="es-AR"/>
              </w:rPr>
              <w:t>:</w:t>
            </w:r>
          </w:p>
          <w:p w14:paraId="4930DB73" w14:textId="77777777" w:rsidR="00D87020" w:rsidRPr="00831C86" w:rsidRDefault="00D87020" w:rsidP="0046340C">
            <w:pPr>
              <w:jc w:val="both"/>
              <w:rPr>
                <w:rFonts w:eastAsia="Calibri"/>
                <w:color w:val="0000FF"/>
                <w:sz w:val="20"/>
                <w:szCs w:val="20"/>
                <w:lang w:val="es-AR"/>
              </w:rPr>
            </w:pPr>
          </w:p>
          <w:p w14:paraId="725FB014" w14:textId="77777777" w:rsidR="00D87020" w:rsidRPr="00831C86" w:rsidRDefault="00D87020" w:rsidP="0046340C">
            <w:pPr>
              <w:jc w:val="both"/>
              <w:rPr>
                <w:rFonts w:eastAsia="Calibri"/>
                <w:color w:val="0000FF"/>
                <w:sz w:val="20"/>
                <w:szCs w:val="20"/>
                <w:lang w:val="es-AR"/>
              </w:rPr>
            </w:pPr>
          </w:p>
        </w:tc>
      </w:tr>
    </w:tbl>
    <w:p w14:paraId="0F6CBC47" w14:textId="1C3876C7" w:rsidR="007C2537" w:rsidRPr="00831C86" w:rsidRDefault="00443A76" w:rsidP="0046340C">
      <w:pPr>
        <w:pStyle w:val="Heading4"/>
        <w:jc w:val="both"/>
        <w:rPr>
          <w:lang w:val="es-AR"/>
        </w:rPr>
      </w:pPr>
      <w:bookmarkStart w:id="9" w:name="_heading=h.luad5gr4ybyb"/>
      <w:bookmarkEnd w:id="9"/>
      <w:r w:rsidRPr="00831C86">
        <w:rPr>
          <w:lang w:val="es-AR"/>
        </w:rPr>
        <w:t>Criterio de evaluación</w:t>
      </w:r>
      <w:r w:rsidR="007C2537" w:rsidRPr="00831C86">
        <w:rPr>
          <w:lang w:val="es-AR"/>
        </w:rPr>
        <w:t xml:space="preserve"> </w:t>
      </w:r>
      <w:r w:rsidR="00004B27" w:rsidRPr="00831C86">
        <w:rPr>
          <w:lang w:val="es-AR"/>
        </w:rPr>
        <w:t>4</w:t>
      </w:r>
      <w:r w:rsidR="007C2537" w:rsidRPr="00831C86">
        <w:rPr>
          <w:lang w:val="es-AR"/>
        </w:rPr>
        <w:t>: </w:t>
      </w:r>
      <w:r w:rsidRPr="00831C86">
        <w:rPr>
          <w:lang w:val="es-AR"/>
        </w:rPr>
        <w:t>Accesibilidad</w:t>
      </w:r>
    </w:p>
    <w:p w14:paraId="2C36AA96" w14:textId="28EFB79D" w:rsidR="00443A76" w:rsidRPr="00831C86" w:rsidRDefault="00443A76" w:rsidP="0046340C">
      <w:pPr>
        <w:spacing w:after="120" w:line="240" w:lineRule="auto"/>
        <w:jc w:val="both"/>
        <w:rPr>
          <w:sz w:val="20"/>
          <w:lang w:val="es-AR"/>
        </w:rPr>
      </w:pPr>
      <w:r w:rsidRPr="00831C86">
        <w:rPr>
          <w:sz w:val="20"/>
          <w:lang w:val="es-AR"/>
        </w:rPr>
        <w:t>El sitio web parlamentario cumple con estándares de accesibilidad reconocidos, inclusive para personas con discapacidades.</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D87020" w14:paraId="120134B5"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082AAE" w14:textId="20BFF1F8" w:rsidR="00D87020" w:rsidRDefault="00443A76" w:rsidP="0046340C">
            <w:pPr>
              <w:jc w:val="both"/>
              <w:rPr>
                <w:rFonts w:eastAsia="Calibri"/>
                <w:sz w:val="20"/>
                <w:szCs w:val="20"/>
              </w:rPr>
            </w:pPr>
            <w:proofErr w:type="spellStart"/>
            <w:r>
              <w:rPr>
                <w:sz w:val="20"/>
              </w:rPr>
              <w:lastRenderedPageBreak/>
              <w:t>Inexistente</w:t>
            </w:r>
            <w:proofErr w:type="spellEnd"/>
          </w:p>
          <w:sdt>
            <w:sdtPr>
              <w:rPr>
                <w:rFonts w:eastAsia="Arimo"/>
                <w:sz w:val="20"/>
                <w:szCs w:val="20"/>
              </w:rPr>
              <w:id w:val="2078463523"/>
              <w14:checkbox>
                <w14:checked w14:val="0"/>
                <w14:checkedState w14:val="2612" w14:font="MS Gothic"/>
                <w14:uncheckedState w14:val="2610" w14:font="MS Gothic"/>
              </w14:checkbox>
            </w:sdtPr>
            <w:sdtEndPr/>
            <w:sdtContent>
              <w:p w14:paraId="015A0C83" w14:textId="77777777" w:rsidR="00D87020" w:rsidRDefault="00D8702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9EB303" w14:textId="0B76BB40" w:rsidR="00D87020" w:rsidRDefault="00443A76" w:rsidP="0046340C">
            <w:pPr>
              <w:jc w:val="both"/>
              <w:rPr>
                <w:rFonts w:eastAsia="Calibri"/>
                <w:sz w:val="20"/>
                <w:szCs w:val="20"/>
              </w:rPr>
            </w:pPr>
            <w:proofErr w:type="spellStart"/>
            <w:r>
              <w:rPr>
                <w:sz w:val="20"/>
              </w:rPr>
              <w:t>Rudimentario</w:t>
            </w:r>
            <w:proofErr w:type="spellEnd"/>
          </w:p>
          <w:sdt>
            <w:sdtPr>
              <w:rPr>
                <w:rFonts w:eastAsia="Arimo"/>
                <w:sz w:val="20"/>
                <w:szCs w:val="20"/>
              </w:rPr>
              <w:id w:val="1620645761"/>
              <w14:checkbox>
                <w14:checked w14:val="0"/>
                <w14:checkedState w14:val="2612" w14:font="MS Gothic"/>
                <w14:uncheckedState w14:val="2610" w14:font="MS Gothic"/>
              </w14:checkbox>
            </w:sdtPr>
            <w:sdtEndPr/>
            <w:sdtContent>
              <w:p w14:paraId="4146677D"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FCECEB" w14:textId="71D4006D" w:rsidR="00D87020" w:rsidRDefault="00443A76" w:rsidP="0046340C">
            <w:pPr>
              <w:jc w:val="both"/>
              <w:rPr>
                <w:rFonts w:eastAsia="Calibri"/>
                <w:sz w:val="20"/>
                <w:szCs w:val="20"/>
              </w:rPr>
            </w:pPr>
            <w:proofErr w:type="spellStart"/>
            <w:r>
              <w:rPr>
                <w:sz w:val="20"/>
              </w:rPr>
              <w:t>Básico</w:t>
            </w:r>
            <w:proofErr w:type="spellEnd"/>
          </w:p>
          <w:sdt>
            <w:sdtPr>
              <w:rPr>
                <w:rFonts w:eastAsia="Arimo"/>
                <w:sz w:val="20"/>
                <w:szCs w:val="20"/>
              </w:rPr>
              <w:id w:val="-327752846"/>
              <w14:checkbox>
                <w14:checked w14:val="0"/>
                <w14:checkedState w14:val="2612" w14:font="MS Gothic"/>
                <w14:uncheckedState w14:val="2610" w14:font="MS Gothic"/>
              </w14:checkbox>
            </w:sdtPr>
            <w:sdtEndPr/>
            <w:sdtContent>
              <w:p w14:paraId="3619CA4A"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724756" w14:textId="23716F8F" w:rsidR="00D87020" w:rsidRDefault="00443A76" w:rsidP="0046340C">
            <w:pPr>
              <w:jc w:val="both"/>
              <w:rPr>
                <w:rFonts w:eastAsia="Calibri"/>
                <w:sz w:val="20"/>
                <w:szCs w:val="20"/>
              </w:rPr>
            </w:pPr>
            <w:r>
              <w:rPr>
                <w:sz w:val="20"/>
              </w:rPr>
              <w:t>Bueno</w:t>
            </w:r>
          </w:p>
          <w:sdt>
            <w:sdtPr>
              <w:rPr>
                <w:rFonts w:eastAsia="Arimo"/>
                <w:sz w:val="20"/>
                <w:szCs w:val="20"/>
              </w:rPr>
              <w:id w:val="33318226"/>
              <w14:checkbox>
                <w14:checked w14:val="0"/>
                <w14:checkedState w14:val="2612" w14:font="MS Gothic"/>
                <w14:uncheckedState w14:val="2610" w14:font="MS Gothic"/>
              </w14:checkbox>
            </w:sdtPr>
            <w:sdtEndPr/>
            <w:sdtContent>
              <w:p w14:paraId="3927688A" w14:textId="77777777" w:rsidR="00D87020" w:rsidRDefault="00D8702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E235BF" w14:textId="350F399A" w:rsidR="00D87020" w:rsidRDefault="00443A76" w:rsidP="0046340C">
            <w:pPr>
              <w:jc w:val="both"/>
              <w:rPr>
                <w:rFonts w:eastAsia="Calibri"/>
                <w:sz w:val="20"/>
                <w:szCs w:val="20"/>
              </w:rPr>
            </w:pPr>
            <w:r>
              <w:rPr>
                <w:sz w:val="20"/>
              </w:rPr>
              <w:t>Muy</w:t>
            </w:r>
            <w:r w:rsidR="00D87020">
              <w:rPr>
                <w:sz w:val="20"/>
              </w:rPr>
              <w:t xml:space="preserve"> </w:t>
            </w:r>
            <w:r>
              <w:rPr>
                <w:sz w:val="20"/>
              </w:rPr>
              <w:t>bueno</w:t>
            </w:r>
          </w:p>
          <w:sdt>
            <w:sdtPr>
              <w:rPr>
                <w:rFonts w:eastAsia="Arimo"/>
                <w:sz w:val="20"/>
                <w:szCs w:val="20"/>
              </w:rPr>
              <w:id w:val="1202745065"/>
              <w14:checkbox>
                <w14:checked w14:val="0"/>
                <w14:checkedState w14:val="2612" w14:font="MS Gothic"/>
                <w14:uncheckedState w14:val="2610" w14:font="MS Gothic"/>
              </w14:checkbox>
            </w:sdtPr>
            <w:sdtEndPr/>
            <w:sdtContent>
              <w:p w14:paraId="7C34C264"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F1266A6" w14:textId="172EBF7D" w:rsidR="00D87020" w:rsidRDefault="00443A76" w:rsidP="0046340C">
            <w:pPr>
              <w:jc w:val="both"/>
              <w:rPr>
                <w:rFonts w:eastAsia="Calibri"/>
                <w:sz w:val="20"/>
                <w:szCs w:val="20"/>
              </w:rPr>
            </w:pPr>
            <w:proofErr w:type="spellStart"/>
            <w:r>
              <w:rPr>
                <w:sz w:val="20"/>
              </w:rPr>
              <w:t>Excelente</w:t>
            </w:r>
            <w:proofErr w:type="spellEnd"/>
          </w:p>
          <w:sdt>
            <w:sdtPr>
              <w:rPr>
                <w:rFonts w:eastAsia="Arimo"/>
                <w:sz w:val="20"/>
                <w:szCs w:val="20"/>
              </w:rPr>
              <w:id w:val="1046331731"/>
              <w14:checkbox>
                <w14:checked w14:val="0"/>
                <w14:checkedState w14:val="2612" w14:font="MS Gothic"/>
                <w14:uncheckedState w14:val="2610" w14:font="MS Gothic"/>
              </w14:checkbox>
            </w:sdtPr>
            <w:sdtEndPr/>
            <w:sdtContent>
              <w:p w14:paraId="4FF8AC92"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r>
      <w:tr w:rsidR="00D87020" w:rsidRPr="0046340C" w14:paraId="74CE3DAF"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FCB29" w14:textId="027B5A92" w:rsidR="00D87020" w:rsidRPr="00831C86" w:rsidRDefault="00735AC0" w:rsidP="0046340C">
            <w:pPr>
              <w:jc w:val="both"/>
              <w:rPr>
                <w:rFonts w:eastAsia="Calibri"/>
                <w:color w:val="005F9A"/>
                <w:sz w:val="20"/>
                <w:szCs w:val="20"/>
                <w:lang w:val="es-AR"/>
              </w:rPr>
            </w:pPr>
            <w:r w:rsidRPr="00831C86">
              <w:rPr>
                <w:color w:val="005F9A"/>
                <w:sz w:val="20"/>
                <w:lang w:val="es-AR"/>
              </w:rPr>
              <w:t>Evidencia para este criterio de evaluación:</w:t>
            </w:r>
          </w:p>
          <w:p w14:paraId="3731C1B5" w14:textId="77777777" w:rsidR="00D87020" w:rsidRPr="00831C86" w:rsidRDefault="00D87020" w:rsidP="0046340C">
            <w:pPr>
              <w:jc w:val="both"/>
              <w:rPr>
                <w:rFonts w:eastAsia="Calibri"/>
                <w:color w:val="0000FF"/>
                <w:sz w:val="20"/>
                <w:szCs w:val="20"/>
                <w:lang w:val="es-AR"/>
              </w:rPr>
            </w:pPr>
          </w:p>
          <w:p w14:paraId="0AE1001E" w14:textId="77777777" w:rsidR="00D87020" w:rsidRPr="00831C86" w:rsidRDefault="00D87020" w:rsidP="0046340C">
            <w:pPr>
              <w:jc w:val="both"/>
              <w:rPr>
                <w:rFonts w:eastAsia="Calibri"/>
                <w:color w:val="0000FF"/>
                <w:sz w:val="20"/>
                <w:szCs w:val="20"/>
                <w:lang w:val="es-AR"/>
              </w:rPr>
            </w:pPr>
          </w:p>
        </w:tc>
      </w:tr>
    </w:tbl>
    <w:p w14:paraId="27216B05" w14:textId="77777777" w:rsidR="00D87020" w:rsidRPr="00831C86" w:rsidRDefault="00D87020" w:rsidP="0046340C">
      <w:pPr>
        <w:spacing w:line="240" w:lineRule="auto"/>
        <w:jc w:val="both"/>
        <w:rPr>
          <w:sz w:val="20"/>
          <w:szCs w:val="20"/>
          <w:lang w:val="es-AR"/>
        </w:rPr>
      </w:pPr>
    </w:p>
    <w:p w14:paraId="48136FD0" w14:textId="25C345FC" w:rsidR="007C2537" w:rsidRPr="00831C86" w:rsidRDefault="00735AC0" w:rsidP="0046340C">
      <w:pPr>
        <w:pStyle w:val="Heading4"/>
        <w:jc w:val="both"/>
        <w:rPr>
          <w:lang w:val="es-AR"/>
        </w:rPr>
      </w:pPr>
      <w:bookmarkStart w:id="10" w:name="_heading=h.g6us9h8xzt33"/>
      <w:bookmarkEnd w:id="10"/>
      <w:r w:rsidRPr="00831C86">
        <w:rPr>
          <w:lang w:val="es-AR"/>
        </w:rPr>
        <w:t xml:space="preserve">Criterio de evaluación </w:t>
      </w:r>
      <w:r w:rsidR="00004B27" w:rsidRPr="00831C86">
        <w:rPr>
          <w:lang w:val="es-AR"/>
        </w:rPr>
        <w:t>5</w:t>
      </w:r>
      <w:r w:rsidR="007C2537" w:rsidRPr="00831C86">
        <w:rPr>
          <w:lang w:val="es-AR"/>
        </w:rPr>
        <w:t>: </w:t>
      </w:r>
      <w:r w:rsidRPr="00831C86">
        <w:rPr>
          <w:lang w:val="es-AR"/>
        </w:rPr>
        <w:t>Diálogo con el público</w:t>
      </w:r>
    </w:p>
    <w:p w14:paraId="461581AF" w14:textId="6B291A52" w:rsidR="007C2537" w:rsidRPr="00831C86" w:rsidRDefault="00735AC0" w:rsidP="0046340C">
      <w:pPr>
        <w:spacing w:after="120" w:line="240" w:lineRule="auto"/>
        <w:jc w:val="both"/>
        <w:rPr>
          <w:sz w:val="20"/>
          <w:lang w:val="es-AR"/>
        </w:rPr>
      </w:pPr>
      <w:r w:rsidRPr="00831C86">
        <w:rPr>
          <w:sz w:val="20"/>
          <w:lang w:val="es-AR"/>
        </w:rPr>
        <w:t xml:space="preserve">El sitio web parlamentario provee un rango de vías para que el público participe en el trabajo del parlamento, y para que contacte a parlamentarios, comisiones y funcionarios del parlamento. </w:t>
      </w:r>
      <w:r w:rsidR="00004B27" w:rsidRPr="00831C86">
        <w:rPr>
          <w:sz w:val="20"/>
          <w:lang w:val="es-AR"/>
        </w:rPr>
        <w:t xml:space="preserve"> </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D87020" w14:paraId="0479F881"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A2224F" w14:textId="57703A82" w:rsidR="00D87020" w:rsidRDefault="00735AC0" w:rsidP="0046340C">
            <w:pPr>
              <w:jc w:val="both"/>
              <w:rPr>
                <w:rFonts w:eastAsia="Calibri"/>
                <w:sz w:val="20"/>
                <w:szCs w:val="20"/>
              </w:rPr>
            </w:pPr>
            <w:proofErr w:type="spellStart"/>
            <w:r>
              <w:rPr>
                <w:sz w:val="20"/>
              </w:rPr>
              <w:t>Inexistente</w:t>
            </w:r>
            <w:proofErr w:type="spellEnd"/>
          </w:p>
          <w:sdt>
            <w:sdtPr>
              <w:rPr>
                <w:rFonts w:eastAsia="Arimo"/>
                <w:sz w:val="20"/>
                <w:szCs w:val="20"/>
              </w:rPr>
              <w:id w:val="2147167593"/>
              <w14:checkbox>
                <w14:checked w14:val="0"/>
                <w14:checkedState w14:val="2612" w14:font="MS Gothic"/>
                <w14:uncheckedState w14:val="2610" w14:font="MS Gothic"/>
              </w14:checkbox>
            </w:sdtPr>
            <w:sdtEndPr/>
            <w:sdtContent>
              <w:p w14:paraId="2F0B3194" w14:textId="77777777" w:rsidR="00D87020" w:rsidRDefault="00D8702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79BE6D" w14:textId="74BDBD75" w:rsidR="00D87020" w:rsidRDefault="00735AC0" w:rsidP="0046340C">
            <w:pPr>
              <w:jc w:val="both"/>
              <w:rPr>
                <w:rFonts w:eastAsia="Calibri"/>
                <w:sz w:val="20"/>
                <w:szCs w:val="20"/>
              </w:rPr>
            </w:pPr>
            <w:proofErr w:type="spellStart"/>
            <w:r>
              <w:rPr>
                <w:sz w:val="20"/>
              </w:rPr>
              <w:t>Rudimentario</w:t>
            </w:r>
            <w:proofErr w:type="spellEnd"/>
          </w:p>
          <w:sdt>
            <w:sdtPr>
              <w:rPr>
                <w:rFonts w:eastAsia="Arimo"/>
                <w:sz w:val="20"/>
                <w:szCs w:val="20"/>
              </w:rPr>
              <w:id w:val="2018035308"/>
              <w14:checkbox>
                <w14:checked w14:val="0"/>
                <w14:checkedState w14:val="2612" w14:font="MS Gothic"/>
                <w14:uncheckedState w14:val="2610" w14:font="MS Gothic"/>
              </w14:checkbox>
            </w:sdtPr>
            <w:sdtEndPr/>
            <w:sdtContent>
              <w:p w14:paraId="688B3642"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AD79F0" w14:textId="6C192E3C" w:rsidR="00D87020" w:rsidRDefault="00735AC0" w:rsidP="0046340C">
            <w:pPr>
              <w:jc w:val="both"/>
              <w:rPr>
                <w:rFonts w:eastAsia="Calibri"/>
                <w:sz w:val="20"/>
                <w:szCs w:val="20"/>
              </w:rPr>
            </w:pPr>
            <w:proofErr w:type="spellStart"/>
            <w:r>
              <w:rPr>
                <w:sz w:val="20"/>
              </w:rPr>
              <w:t>Básico</w:t>
            </w:r>
            <w:proofErr w:type="spellEnd"/>
          </w:p>
          <w:sdt>
            <w:sdtPr>
              <w:rPr>
                <w:rFonts w:eastAsia="Arimo"/>
                <w:sz w:val="20"/>
                <w:szCs w:val="20"/>
              </w:rPr>
              <w:id w:val="-1835828722"/>
              <w14:checkbox>
                <w14:checked w14:val="0"/>
                <w14:checkedState w14:val="2612" w14:font="MS Gothic"/>
                <w14:uncheckedState w14:val="2610" w14:font="MS Gothic"/>
              </w14:checkbox>
            </w:sdtPr>
            <w:sdtEndPr/>
            <w:sdtContent>
              <w:p w14:paraId="7D2BBE9B"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3C3905" w14:textId="7BB26A0B" w:rsidR="00D87020" w:rsidRDefault="00735AC0" w:rsidP="0046340C">
            <w:pPr>
              <w:jc w:val="both"/>
              <w:rPr>
                <w:rFonts w:eastAsia="Calibri"/>
                <w:sz w:val="20"/>
                <w:szCs w:val="20"/>
              </w:rPr>
            </w:pPr>
            <w:r>
              <w:rPr>
                <w:sz w:val="20"/>
              </w:rPr>
              <w:t>Bueno</w:t>
            </w:r>
          </w:p>
          <w:sdt>
            <w:sdtPr>
              <w:rPr>
                <w:rFonts w:eastAsia="Arimo"/>
                <w:sz w:val="20"/>
                <w:szCs w:val="20"/>
              </w:rPr>
              <w:id w:val="-1067342738"/>
              <w14:checkbox>
                <w14:checked w14:val="0"/>
                <w14:checkedState w14:val="2612" w14:font="MS Gothic"/>
                <w14:uncheckedState w14:val="2610" w14:font="MS Gothic"/>
              </w14:checkbox>
            </w:sdtPr>
            <w:sdtEndPr/>
            <w:sdtContent>
              <w:p w14:paraId="2B644045" w14:textId="77777777" w:rsidR="00D87020" w:rsidRDefault="00D8702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026D89" w14:textId="70D17DD8" w:rsidR="00D87020" w:rsidRDefault="00735AC0" w:rsidP="0046340C">
            <w:pPr>
              <w:jc w:val="both"/>
              <w:rPr>
                <w:rFonts w:eastAsia="Calibri"/>
                <w:sz w:val="20"/>
                <w:szCs w:val="20"/>
              </w:rPr>
            </w:pPr>
            <w:r>
              <w:rPr>
                <w:sz w:val="20"/>
              </w:rPr>
              <w:t>Muy</w:t>
            </w:r>
            <w:r w:rsidR="00D87020">
              <w:rPr>
                <w:sz w:val="20"/>
              </w:rPr>
              <w:t xml:space="preserve"> </w:t>
            </w:r>
            <w:r>
              <w:rPr>
                <w:sz w:val="20"/>
              </w:rPr>
              <w:t>bueno</w:t>
            </w:r>
          </w:p>
          <w:sdt>
            <w:sdtPr>
              <w:rPr>
                <w:rFonts w:eastAsia="Arimo"/>
                <w:sz w:val="20"/>
                <w:szCs w:val="20"/>
              </w:rPr>
              <w:id w:val="1808970210"/>
              <w14:checkbox>
                <w14:checked w14:val="0"/>
                <w14:checkedState w14:val="2612" w14:font="MS Gothic"/>
                <w14:uncheckedState w14:val="2610" w14:font="MS Gothic"/>
              </w14:checkbox>
            </w:sdtPr>
            <w:sdtEndPr/>
            <w:sdtContent>
              <w:p w14:paraId="3830EBC6"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7D1DDF3" w14:textId="7824444C" w:rsidR="00D87020" w:rsidRDefault="00735AC0" w:rsidP="0046340C">
            <w:pPr>
              <w:jc w:val="both"/>
              <w:rPr>
                <w:rFonts w:eastAsia="Calibri"/>
                <w:sz w:val="20"/>
                <w:szCs w:val="20"/>
              </w:rPr>
            </w:pPr>
            <w:proofErr w:type="spellStart"/>
            <w:r>
              <w:rPr>
                <w:sz w:val="20"/>
              </w:rPr>
              <w:t>Excelente</w:t>
            </w:r>
            <w:proofErr w:type="spellEnd"/>
          </w:p>
          <w:sdt>
            <w:sdtPr>
              <w:rPr>
                <w:rFonts w:eastAsia="Arimo"/>
                <w:sz w:val="20"/>
                <w:szCs w:val="20"/>
              </w:rPr>
              <w:id w:val="-1947836731"/>
              <w14:checkbox>
                <w14:checked w14:val="0"/>
                <w14:checkedState w14:val="2612" w14:font="MS Gothic"/>
                <w14:uncheckedState w14:val="2610" w14:font="MS Gothic"/>
              </w14:checkbox>
            </w:sdtPr>
            <w:sdtEndPr/>
            <w:sdtContent>
              <w:p w14:paraId="593C9701" w14:textId="77777777" w:rsidR="00D87020" w:rsidRDefault="00D87020" w:rsidP="0046340C">
                <w:pPr>
                  <w:jc w:val="both"/>
                  <w:rPr>
                    <w:rFonts w:eastAsia="Calibri"/>
                    <w:sz w:val="20"/>
                    <w:szCs w:val="20"/>
                  </w:rPr>
                </w:pPr>
                <w:r>
                  <w:rPr>
                    <w:rFonts w:ascii="Segoe UI Symbol" w:eastAsia="Arimo" w:hAnsi="Segoe UI Symbol" w:cs="Segoe UI Symbol"/>
                    <w:sz w:val="20"/>
                    <w:szCs w:val="20"/>
                  </w:rPr>
                  <w:t>☐</w:t>
                </w:r>
              </w:p>
            </w:sdtContent>
          </w:sdt>
        </w:tc>
      </w:tr>
      <w:tr w:rsidR="00D87020" w:rsidRPr="0046340C" w14:paraId="4F2B216D"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F18FF" w14:textId="68E8B272" w:rsidR="00D87020" w:rsidRPr="00831C86" w:rsidRDefault="00735AC0" w:rsidP="0046340C">
            <w:pPr>
              <w:jc w:val="both"/>
              <w:rPr>
                <w:rFonts w:eastAsia="Calibri"/>
                <w:color w:val="005F9A"/>
                <w:sz w:val="20"/>
                <w:szCs w:val="20"/>
                <w:lang w:val="es-AR"/>
              </w:rPr>
            </w:pPr>
            <w:r w:rsidRPr="00831C86">
              <w:rPr>
                <w:color w:val="005F9A"/>
                <w:sz w:val="20"/>
                <w:lang w:val="es-AR"/>
              </w:rPr>
              <w:t>Evidencia para este criterio de evaluación</w:t>
            </w:r>
            <w:r w:rsidR="00D87020" w:rsidRPr="00831C86">
              <w:rPr>
                <w:color w:val="005F9A"/>
                <w:sz w:val="20"/>
                <w:lang w:val="es-AR"/>
              </w:rPr>
              <w:t>:</w:t>
            </w:r>
          </w:p>
          <w:p w14:paraId="4DAEC7F3" w14:textId="77777777" w:rsidR="00D87020" w:rsidRPr="00831C86" w:rsidRDefault="00D87020" w:rsidP="0046340C">
            <w:pPr>
              <w:jc w:val="both"/>
              <w:rPr>
                <w:rFonts w:eastAsia="Calibri"/>
                <w:color w:val="0000FF"/>
                <w:sz w:val="20"/>
                <w:szCs w:val="20"/>
                <w:lang w:val="es-AR"/>
              </w:rPr>
            </w:pPr>
          </w:p>
          <w:p w14:paraId="4539A2E6" w14:textId="77777777" w:rsidR="00D87020" w:rsidRPr="00831C86" w:rsidRDefault="00D87020" w:rsidP="0046340C">
            <w:pPr>
              <w:jc w:val="both"/>
              <w:rPr>
                <w:rFonts w:eastAsia="Calibri"/>
                <w:color w:val="0000FF"/>
                <w:sz w:val="20"/>
                <w:szCs w:val="20"/>
                <w:lang w:val="es-AR"/>
              </w:rPr>
            </w:pPr>
          </w:p>
        </w:tc>
      </w:tr>
    </w:tbl>
    <w:p w14:paraId="44AE4490" w14:textId="77777777" w:rsidR="007C2537" w:rsidRPr="00831C86" w:rsidRDefault="007C2537" w:rsidP="0046340C">
      <w:pPr>
        <w:spacing w:line="240" w:lineRule="auto"/>
        <w:jc w:val="both"/>
        <w:rPr>
          <w:sz w:val="20"/>
          <w:szCs w:val="20"/>
          <w:lang w:val="es-AR"/>
        </w:rPr>
      </w:pPr>
    </w:p>
    <w:p w14:paraId="68C90CA3" w14:textId="465CAE56" w:rsidR="00D87020" w:rsidRDefault="00735AC0" w:rsidP="0046340C">
      <w:pPr>
        <w:pStyle w:val="section-title"/>
        <w:jc w:val="both"/>
      </w:pPr>
      <w:bookmarkStart w:id="11" w:name="_heading=h.be8hy1lznuyu"/>
      <w:bookmarkEnd w:id="11"/>
      <w: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360"/>
      </w:tblGrid>
      <w:tr w:rsidR="00D87020" w:rsidRPr="0046340C" w14:paraId="2C356F95" w14:textId="77777777" w:rsidTr="00D8702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3F6C021" w14:textId="64529B72" w:rsidR="00D87020" w:rsidRPr="00831C86" w:rsidRDefault="00735AC0" w:rsidP="0046340C">
            <w:pPr>
              <w:spacing w:before="120"/>
              <w:jc w:val="both"/>
              <w:rPr>
                <w:rFonts w:cs="Arial"/>
                <w:sz w:val="20"/>
                <w:szCs w:val="20"/>
                <w:lang w:val="es-AR"/>
              </w:rPr>
            </w:pPr>
            <w:r w:rsidRPr="00831C86">
              <w:rPr>
                <w:i/>
                <w:color w:val="000000"/>
                <w:sz w:val="20"/>
                <w:shd w:val="clear" w:color="auto" w:fill="FFFFFF"/>
                <w:lang w:val="es-AR"/>
              </w:rPr>
              <w:t>Utilice este espacio para anotar las recomendaciones y las ideas para fortalecer las regla</w:t>
            </w:r>
            <w:r w:rsidR="00E45C9A" w:rsidRPr="00831C86">
              <w:rPr>
                <w:i/>
                <w:color w:val="000000"/>
                <w:sz w:val="20"/>
                <w:shd w:val="clear" w:color="auto" w:fill="FFFFFF"/>
                <w:lang w:val="es-AR"/>
              </w:rPr>
              <w:t>mentaciones y prácticas en est</w:t>
            </w:r>
            <w:r w:rsidR="00831C86">
              <w:rPr>
                <w:i/>
                <w:color w:val="000000"/>
                <w:sz w:val="20"/>
                <w:shd w:val="clear" w:color="auto" w:fill="FFFFFF"/>
                <w:lang w:val="es-AR"/>
              </w:rPr>
              <w:t>a</w:t>
            </w:r>
            <w:r w:rsidR="00E45C9A" w:rsidRPr="00831C86">
              <w:rPr>
                <w:i/>
                <w:color w:val="000000"/>
                <w:sz w:val="20"/>
                <w:shd w:val="clear" w:color="auto" w:fill="FFFFFF"/>
                <w:lang w:val="es-AR"/>
              </w:rPr>
              <w:t xml:space="preserve"> </w:t>
            </w:r>
            <w:r w:rsidRPr="00831C86">
              <w:rPr>
                <w:i/>
                <w:color w:val="000000"/>
                <w:sz w:val="20"/>
                <w:shd w:val="clear" w:color="auto" w:fill="FFFFFF"/>
                <w:lang w:val="es-AR"/>
              </w:rPr>
              <w:t xml:space="preserve">área. </w:t>
            </w:r>
          </w:p>
        </w:tc>
      </w:tr>
    </w:tbl>
    <w:p w14:paraId="50223E2D" w14:textId="77777777" w:rsidR="00831C86" w:rsidRPr="00803361" w:rsidRDefault="00831C86" w:rsidP="0046340C">
      <w:pPr>
        <w:pStyle w:val="section-title"/>
        <w:jc w:val="both"/>
      </w:pPr>
    </w:p>
    <w:p w14:paraId="19066672" w14:textId="616446E8" w:rsidR="007C2537" w:rsidRPr="007E6E73" w:rsidRDefault="00735AC0" w:rsidP="0046340C">
      <w:pPr>
        <w:pStyle w:val="section-title"/>
        <w:jc w:val="both"/>
      </w:pPr>
      <w:r>
        <w:t>Fuentes</w:t>
      </w:r>
      <w:r w:rsidR="007C2537">
        <w:t xml:space="preserve"> </w:t>
      </w:r>
      <w:r>
        <w:t xml:space="preserve">y </w:t>
      </w:r>
      <w:r w:rsidR="00803361">
        <w:t>lecturas adicionales</w:t>
      </w:r>
    </w:p>
    <w:p w14:paraId="2594E98D" w14:textId="787AC419" w:rsidR="007C2537" w:rsidRPr="00D87020" w:rsidRDefault="007C2537" w:rsidP="0046340C">
      <w:pPr>
        <w:numPr>
          <w:ilvl w:val="0"/>
          <w:numId w:val="13"/>
        </w:numPr>
        <w:spacing w:line="240" w:lineRule="auto"/>
        <w:ind w:left="562" w:hanging="562"/>
        <w:jc w:val="both"/>
        <w:rPr>
          <w:sz w:val="20"/>
          <w:szCs w:val="20"/>
        </w:rPr>
      </w:pPr>
      <w:r>
        <w:rPr>
          <w:sz w:val="20"/>
        </w:rPr>
        <w:t>Inter-Parliamentary Union (IPU), “</w:t>
      </w:r>
      <w:hyperlink r:id="rId13">
        <w:r>
          <w:rPr>
            <w:color w:val="0563C1"/>
            <w:sz w:val="20"/>
            <w:u w:val="single"/>
          </w:rPr>
          <w:t>Centre for Innovation in Parliament</w:t>
        </w:r>
      </w:hyperlink>
      <w:r>
        <w:rPr>
          <w:sz w:val="20"/>
        </w:rPr>
        <w:t>”</w:t>
      </w:r>
      <w:r w:rsidR="009B5AFD">
        <w:rPr>
          <w:sz w:val="20"/>
        </w:rPr>
        <w:t>.</w:t>
      </w:r>
    </w:p>
    <w:p w14:paraId="5CD07A4C" w14:textId="017FF1B6" w:rsidR="007C2537" w:rsidRPr="00D87020" w:rsidRDefault="007C2537" w:rsidP="0046340C">
      <w:pPr>
        <w:numPr>
          <w:ilvl w:val="0"/>
          <w:numId w:val="13"/>
        </w:numPr>
        <w:spacing w:line="240" w:lineRule="auto"/>
        <w:ind w:left="562" w:hanging="562"/>
        <w:jc w:val="both"/>
        <w:rPr>
          <w:sz w:val="20"/>
          <w:szCs w:val="20"/>
        </w:rPr>
      </w:pPr>
      <w:r>
        <w:rPr>
          <w:sz w:val="20"/>
        </w:rPr>
        <w:t xml:space="preserve">IPU, </w:t>
      </w:r>
      <w:hyperlink r:id="rId14">
        <w:r>
          <w:rPr>
            <w:i/>
            <w:color w:val="0563C1"/>
            <w:sz w:val="20"/>
            <w:u w:val="single"/>
          </w:rPr>
          <w:t>Guidelines for Parliamentary Websites</w:t>
        </w:r>
      </w:hyperlink>
      <w:r>
        <w:rPr>
          <w:sz w:val="20"/>
        </w:rPr>
        <w:t xml:space="preserve"> (2009)</w:t>
      </w:r>
      <w:r w:rsidR="00C1649E">
        <w:rPr>
          <w:sz w:val="20"/>
        </w:rPr>
        <w:t>.</w:t>
      </w:r>
    </w:p>
    <w:p w14:paraId="44F098AA" w14:textId="182CC389" w:rsidR="007C2537" w:rsidRPr="00D87020" w:rsidRDefault="007C2537" w:rsidP="0046340C">
      <w:pPr>
        <w:numPr>
          <w:ilvl w:val="0"/>
          <w:numId w:val="13"/>
        </w:numPr>
        <w:spacing w:line="240" w:lineRule="auto"/>
        <w:ind w:left="562" w:hanging="562"/>
        <w:jc w:val="both"/>
        <w:rPr>
          <w:sz w:val="20"/>
          <w:szCs w:val="20"/>
        </w:rPr>
      </w:pPr>
      <w:r>
        <w:rPr>
          <w:sz w:val="20"/>
        </w:rPr>
        <w:t xml:space="preserve">IPU, </w:t>
      </w:r>
      <w:hyperlink r:id="rId15">
        <w:r>
          <w:rPr>
            <w:i/>
            <w:color w:val="0563C1"/>
            <w:sz w:val="20"/>
            <w:u w:val="single"/>
          </w:rPr>
          <w:t>World e-Parliament Report 2018</w:t>
        </w:r>
      </w:hyperlink>
      <w:r>
        <w:rPr>
          <w:sz w:val="20"/>
        </w:rPr>
        <w:t xml:space="preserve"> (2018)</w:t>
      </w:r>
      <w:r w:rsidR="00C1649E">
        <w:rPr>
          <w:sz w:val="20"/>
        </w:rPr>
        <w:t>.</w:t>
      </w:r>
    </w:p>
    <w:p w14:paraId="5D1D908A" w14:textId="01AAB5ED" w:rsidR="007C2537" w:rsidRPr="006160DC" w:rsidRDefault="007C2537" w:rsidP="0046340C">
      <w:pPr>
        <w:numPr>
          <w:ilvl w:val="0"/>
          <w:numId w:val="13"/>
        </w:numPr>
        <w:spacing w:line="240" w:lineRule="auto"/>
        <w:ind w:left="562" w:hanging="562"/>
        <w:jc w:val="both"/>
        <w:rPr>
          <w:sz w:val="20"/>
          <w:szCs w:val="20"/>
        </w:rPr>
      </w:pPr>
      <w:r>
        <w:rPr>
          <w:sz w:val="20"/>
        </w:rPr>
        <w:t xml:space="preserve">IPU, </w:t>
      </w:r>
      <w:hyperlink r:id="rId16">
        <w:r>
          <w:rPr>
            <w:i/>
            <w:color w:val="1155CC"/>
            <w:sz w:val="20"/>
            <w:u w:val="single"/>
          </w:rPr>
          <w:t>World e-Parliament Report 2020</w:t>
        </w:r>
      </w:hyperlink>
      <w:r>
        <w:rPr>
          <w:sz w:val="20"/>
        </w:rPr>
        <w:t xml:space="preserve"> (2021)</w:t>
      </w:r>
      <w:r w:rsidR="00C1649E">
        <w:rPr>
          <w:sz w:val="20"/>
        </w:rPr>
        <w:t>.</w:t>
      </w:r>
    </w:p>
    <w:p w14:paraId="008944AC" w14:textId="5CA37C6A" w:rsidR="006160DC" w:rsidRPr="00D87020" w:rsidRDefault="006160DC" w:rsidP="0046340C">
      <w:pPr>
        <w:numPr>
          <w:ilvl w:val="0"/>
          <w:numId w:val="13"/>
        </w:numPr>
        <w:spacing w:line="240" w:lineRule="auto"/>
        <w:ind w:left="562" w:hanging="562"/>
        <w:jc w:val="both"/>
        <w:rPr>
          <w:sz w:val="20"/>
          <w:szCs w:val="20"/>
        </w:rPr>
      </w:pPr>
      <w:r>
        <w:rPr>
          <w:sz w:val="20"/>
        </w:rPr>
        <w:t xml:space="preserve">IPU, </w:t>
      </w:r>
      <w:hyperlink r:id="rId17" w:history="1">
        <w:r w:rsidRPr="006160DC">
          <w:rPr>
            <w:rStyle w:val="Hyperlink"/>
            <w:i/>
            <w:sz w:val="20"/>
          </w:rPr>
          <w:t>World e-Parliament Report 2022</w:t>
        </w:r>
      </w:hyperlink>
      <w:r>
        <w:rPr>
          <w:sz w:val="20"/>
        </w:rPr>
        <w:t xml:space="preserve"> (2022).</w:t>
      </w:r>
    </w:p>
    <w:p w14:paraId="523EF5B8" w14:textId="3F07DD82" w:rsidR="007C2537" w:rsidRPr="00D87020" w:rsidRDefault="007C2537" w:rsidP="0046340C">
      <w:pPr>
        <w:numPr>
          <w:ilvl w:val="0"/>
          <w:numId w:val="13"/>
        </w:numPr>
        <w:spacing w:line="240" w:lineRule="auto"/>
        <w:ind w:left="562" w:hanging="562"/>
        <w:jc w:val="both"/>
        <w:rPr>
          <w:sz w:val="20"/>
          <w:szCs w:val="20"/>
        </w:rPr>
      </w:pPr>
      <w:r>
        <w:rPr>
          <w:sz w:val="20"/>
        </w:rPr>
        <w:t xml:space="preserve">United Nations Department of Economic and Social Affairs (UN DESA) </w:t>
      </w:r>
      <w:r w:rsidR="00735AC0">
        <w:rPr>
          <w:sz w:val="20"/>
        </w:rPr>
        <w:t>e</w:t>
      </w:r>
      <w:r>
        <w:rPr>
          <w:sz w:val="20"/>
        </w:rPr>
        <w:t xml:space="preserve"> IPU, </w:t>
      </w:r>
      <w:hyperlink r:id="rId18">
        <w:r>
          <w:rPr>
            <w:i/>
            <w:color w:val="0563C1"/>
            <w:sz w:val="20"/>
            <w:u w:val="single"/>
          </w:rPr>
          <w:t>Technological Options for Capturing and Reporting Parliamentary Proceedings</w:t>
        </w:r>
      </w:hyperlink>
      <w:r>
        <w:rPr>
          <w:sz w:val="20"/>
        </w:rPr>
        <w:t xml:space="preserve"> (2014)</w:t>
      </w:r>
      <w:r w:rsidR="00C1649E">
        <w:rPr>
          <w:sz w:val="20"/>
        </w:rPr>
        <w:t>.</w:t>
      </w:r>
    </w:p>
    <w:p w14:paraId="546569C9" w14:textId="77777777" w:rsidR="007C2537" w:rsidRPr="007E6E73" w:rsidRDefault="007C2537" w:rsidP="0046340C">
      <w:pPr>
        <w:spacing w:line="240" w:lineRule="auto"/>
        <w:jc w:val="both"/>
        <w:rPr>
          <w:sz w:val="20"/>
          <w:szCs w:val="20"/>
        </w:rPr>
      </w:pPr>
    </w:p>
    <w:p w14:paraId="51982AF8" w14:textId="77777777" w:rsidR="007C2537" w:rsidRPr="007E6E73" w:rsidRDefault="007C2537" w:rsidP="0046340C">
      <w:pPr>
        <w:spacing w:line="240" w:lineRule="auto"/>
        <w:jc w:val="both"/>
        <w:rPr>
          <w:sz w:val="20"/>
          <w:szCs w:val="20"/>
        </w:rPr>
      </w:pPr>
    </w:p>
    <w:p w14:paraId="55B55BF6" w14:textId="77777777" w:rsidR="007C2537" w:rsidRPr="007E6E73" w:rsidRDefault="007C2537" w:rsidP="0046340C">
      <w:pPr>
        <w:spacing w:line="240" w:lineRule="auto"/>
        <w:jc w:val="both"/>
        <w:rPr>
          <w:sz w:val="20"/>
          <w:szCs w:val="20"/>
        </w:rPr>
      </w:pPr>
    </w:p>
    <w:p w14:paraId="2995CD7A" w14:textId="77CA4700" w:rsidR="007C2537" w:rsidRPr="007E6E73" w:rsidRDefault="00735AC0" w:rsidP="0046340C">
      <w:pPr>
        <w:pStyle w:val="Dimension"/>
      </w:pPr>
      <w:bookmarkStart w:id="12" w:name="_heading=h.gh25pngjtjsr"/>
      <w:bookmarkEnd w:id="12"/>
      <w:proofErr w:type="spellStart"/>
      <w:r>
        <w:lastRenderedPageBreak/>
        <w:t>Dimensión</w:t>
      </w:r>
      <w:proofErr w:type="spellEnd"/>
      <w:r w:rsidR="007C2537">
        <w:t xml:space="preserve"> 3.2.3: </w:t>
      </w:r>
      <w:proofErr w:type="spellStart"/>
      <w:r>
        <w:t>Actividades</w:t>
      </w:r>
      <w:proofErr w:type="spellEnd"/>
      <w:r>
        <w:t xml:space="preserve"> de </w:t>
      </w:r>
      <w:proofErr w:type="spellStart"/>
      <w:r>
        <w:t>difusión</w:t>
      </w:r>
      <w:proofErr w:type="spellEnd"/>
    </w:p>
    <w:tbl>
      <w:tblPr>
        <w:tblStyle w:val="TableGrid"/>
        <w:tblW w:w="0" w:type="auto"/>
        <w:shd w:val="clear" w:color="auto" w:fill="EEEEEE"/>
        <w:tblLook w:val="04A0" w:firstRow="1" w:lastRow="0" w:firstColumn="1" w:lastColumn="0" w:noHBand="0" w:noVBand="1"/>
      </w:tblPr>
      <w:tblGrid>
        <w:gridCol w:w="9346"/>
      </w:tblGrid>
      <w:tr w:rsidR="00D87020" w:rsidRPr="007C2537" w14:paraId="52E58DC7" w14:textId="77777777" w:rsidTr="00751619">
        <w:tc>
          <w:tcPr>
            <w:tcW w:w="9350" w:type="dxa"/>
            <w:shd w:val="clear" w:color="auto" w:fill="EEEEEE"/>
          </w:tcPr>
          <w:p w14:paraId="72F88461" w14:textId="33B5C75C" w:rsidR="00D87020" w:rsidRPr="00831C86" w:rsidRDefault="00735AC0" w:rsidP="0046340C">
            <w:pPr>
              <w:jc w:val="both"/>
              <w:rPr>
                <w:sz w:val="20"/>
                <w:szCs w:val="20"/>
                <w:lang w:val="es-AR"/>
              </w:rPr>
            </w:pPr>
            <w:r w:rsidRPr="00831C86">
              <w:rPr>
                <w:sz w:val="20"/>
                <w:lang w:val="es-AR"/>
              </w:rPr>
              <w:t>Esta dimensión es parte de</w:t>
            </w:r>
            <w:r w:rsidR="00D87020" w:rsidRPr="00831C86">
              <w:rPr>
                <w:sz w:val="20"/>
                <w:lang w:val="es-AR"/>
              </w:rPr>
              <w:t>:</w:t>
            </w:r>
          </w:p>
          <w:p w14:paraId="42FB6CE2" w14:textId="755541EE" w:rsidR="00D87020" w:rsidRPr="007C2537" w:rsidRDefault="00735AC0" w:rsidP="0046340C">
            <w:pPr>
              <w:pStyle w:val="ListParagraph"/>
              <w:numPr>
                <w:ilvl w:val="0"/>
                <w:numId w:val="17"/>
              </w:numPr>
              <w:jc w:val="both"/>
              <w:rPr>
                <w:sz w:val="20"/>
                <w:szCs w:val="20"/>
              </w:rPr>
            </w:pPr>
            <w:proofErr w:type="spellStart"/>
            <w:r>
              <w:rPr>
                <w:sz w:val="20"/>
              </w:rPr>
              <w:t>Indicad</w:t>
            </w:r>
            <w:r w:rsidR="00D87020">
              <w:rPr>
                <w:sz w:val="20"/>
              </w:rPr>
              <w:t>or</w:t>
            </w:r>
            <w:proofErr w:type="spellEnd"/>
            <w:r w:rsidR="00D87020">
              <w:rPr>
                <w:sz w:val="20"/>
              </w:rPr>
              <w:t xml:space="preserve"> 3.2: </w:t>
            </w:r>
            <w:proofErr w:type="spellStart"/>
            <w:r>
              <w:rPr>
                <w:sz w:val="20"/>
              </w:rPr>
              <w:t>Comunicación</w:t>
            </w:r>
            <w:proofErr w:type="spellEnd"/>
            <w:r>
              <w:rPr>
                <w:sz w:val="20"/>
              </w:rPr>
              <w:t xml:space="preserve"> </w:t>
            </w:r>
            <w:proofErr w:type="spellStart"/>
            <w:r>
              <w:rPr>
                <w:sz w:val="20"/>
              </w:rPr>
              <w:t>parlamentaria</w:t>
            </w:r>
            <w:proofErr w:type="spellEnd"/>
            <w:r>
              <w:rPr>
                <w:sz w:val="20"/>
              </w:rPr>
              <w:t xml:space="preserve"> y </w:t>
            </w:r>
            <w:proofErr w:type="spellStart"/>
            <w:r>
              <w:rPr>
                <w:sz w:val="20"/>
              </w:rPr>
              <w:t>alcance</w:t>
            </w:r>
            <w:proofErr w:type="spellEnd"/>
          </w:p>
          <w:p w14:paraId="3271CD81" w14:textId="154A19E3" w:rsidR="00D87020" w:rsidRPr="007C2537" w:rsidRDefault="00735AC0" w:rsidP="0046340C">
            <w:pPr>
              <w:numPr>
                <w:ilvl w:val="0"/>
                <w:numId w:val="8"/>
              </w:numPr>
              <w:jc w:val="both"/>
              <w:rPr>
                <w:sz w:val="20"/>
                <w:szCs w:val="20"/>
              </w:rPr>
            </w:pPr>
            <w:r>
              <w:rPr>
                <w:sz w:val="20"/>
              </w:rPr>
              <w:t>Meta</w:t>
            </w:r>
            <w:r w:rsidR="00A11BE6">
              <w:rPr>
                <w:sz w:val="20"/>
              </w:rPr>
              <w:t xml:space="preserve"> 3</w:t>
            </w:r>
            <w:r>
              <w:rPr>
                <w:sz w:val="20"/>
              </w:rPr>
              <w:t xml:space="preserve">: </w:t>
            </w:r>
            <w:proofErr w:type="spellStart"/>
            <w:r>
              <w:rPr>
                <w:sz w:val="20"/>
              </w:rPr>
              <w:t>Parlamento</w:t>
            </w:r>
            <w:proofErr w:type="spellEnd"/>
            <w:r>
              <w:rPr>
                <w:sz w:val="20"/>
              </w:rPr>
              <w:t xml:space="preserve"> </w:t>
            </w:r>
            <w:proofErr w:type="spellStart"/>
            <w:r>
              <w:rPr>
                <w:sz w:val="20"/>
              </w:rPr>
              <w:t>transparente</w:t>
            </w:r>
            <w:proofErr w:type="spellEnd"/>
          </w:p>
        </w:tc>
      </w:tr>
    </w:tbl>
    <w:p w14:paraId="4B7CE2CF" w14:textId="6168E4EF" w:rsidR="007C2537" w:rsidRPr="00D87020" w:rsidRDefault="00735AC0" w:rsidP="0046340C">
      <w:pPr>
        <w:pStyle w:val="section-title"/>
        <w:jc w:val="both"/>
      </w:pPr>
      <w:r>
        <w:t>Acerca de esta dimensión</w:t>
      </w:r>
    </w:p>
    <w:p w14:paraId="0390CED6" w14:textId="7C6BAEE4" w:rsidR="001D7F4A" w:rsidRPr="00831C86" w:rsidRDefault="001D7F4A" w:rsidP="0046340C">
      <w:pPr>
        <w:spacing w:line="240" w:lineRule="auto"/>
        <w:jc w:val="both"/>
        <w:rPr>
          <w:sz w:val="20"/>
          <w:lang w:val="es-AR"/>
        </w:rPr>
      </w:pPr>
      <w:r w:rsidRPr="00831C86">
        <w:rPr>
          <w:sz w:val="20"/>
          <w:lang w:val="es-AR"/>
        </w:rPr>
        <w:t xml:space="preserve">Esta dimensión se enfoca en las actividades de difusión, que usualmente se enfocan en crear contacto directo entre el parlamento y los ciudadanos a través de actividades tanto dentro como fuera de las dependencias parlamentarias, tales como visitas escolares, días abiertos, semanas parlamentarias y eventos de parlamento móvil. </w:t>
      </w:r>
    </w:p>
    <w:p w14:paraId="23E49E8C" w14:textId="77777777" w:rsidR="001D7F4A" w:rsidRPr="00206A7A" w:rsidRDefault="001D7F4A" w:rsidP="0046340C">
      <w:pPr>
        <w:spacing w:line="240" w:lineRule="auto"/>
        <w:jc w:val="both"/>
        <w:rPr>
          <w:sz w:val="12"/>
          <w:lang w:val="es-AR"/>
        </w:rPr>
      </w:pPr>
    </w:p>
    <w:p w14:paraId="1941F905" w14:textId="5EED5BD8" w:rsidR="007C2537" w:rsidRPr="00831C86" w:rsidRDefault="001D7F4A" w:rsidP="0046340C">
      <w:pPr>
        <w:spacing w:line="240" w:lineRule="auto"/>
        <w:jc w:val="both"/>
        <w:rPr>
          <w:sz w:val="20"/>
          <w:lang w:val="es-AR"/>
        </w:rPr>
      </w:pPr>
      <w:r w:rsidRPr="00831C86">
        <w:rPr>
          <w:sz w:val="20"/>
          <w:lang w:val="es-AR"/>
        </w:rPr>
        <w:t>Muchos parlamentos han adoptado una política o estrategia de difusión dedicada, y planes anuales, o han hecho de la difusión una parte de su estrategia de comunicación en general. La divulgación efectiva requiere de los suficientes recursos humanos y financieros, incluyendo personal parlamentario dedicado para planear y organizar actividades.</w:t>
      </w:r>
    </w:p>
    <w:p w14:paraId="773A035C" w14:textId="77777777" w:rsidR="001D7F4A" w:rsidRPr="00206A7A" w:rsidRDefault="001D7F4A" w:rsidP="0046340C">
      <w:pPr>
        <w:spacing w:line="240" w:lineRule="auto"/>
        <w:jc w:val="both"/>
        <w:rPr>
          <w:color w:val="747678"/>
          <w:sz w:val="12"/>
          <w:szCs w:val="20"/>
          <w:lang w:val="es-AR"/>
        </w:rPr>
      </w:pPr>
    </w:p>
    <w:p w14:paraId="67C639EF" w14:textId="07954EC9" w:rsidR="00756C41" w:rsidRPr="00831C86" w:rsidRDefault="001D7F4A" w:rsidP="0046340C">
      <w:pPr>
        <w:spacing w:line="240" w:lineRule="auto"/>
        <w:jc w:val="both"/>
        <w:rPr>
          <w:sz w:val="20"/>
          <w:lang w:val="es-AR"/>
        </w:rPr>
      </w:pPr>
      <w:r w:rsidRPr="00831C86">
        <w:rPr>
          <w:sz w:val="20"/>
          <w:lang w:val="es-AR"/>
        </w:rPr>
        <w:t xml:space="preserve">Los parlamentos deben buscar asegurar que las actividades de difusión estén destinadas a todos los grupos dentro de la sociedad. Los participantes en estos eventos usualmente pueden incluir personas de organizaciones de la sociedad civil, universidades, escuelas, </w:t>
      </w:r>
      <w:r w:rsidRPr="00831C86">
        <w:rPr>
          <w:i/>
          <w:sz w:val="20"/>
          <w:lang w:val="es-AR"/>
        </w:rPr>
        <w:t>think-tanks</w:t>
      </w:r>
      <w:r w:rsidRPr="00831C86">
        <w:rPr>
          <w:sz w:val="20"/>
          <w:lang w:val="es-AR"/>
        </w:rPr>
        <w:t xml:space="preserve"> o grupos de expertos, organizaciones profesionales y demás. </w:t>
      </w:r>
    </w:p>
    <w:p w14:paraId="4CFF9BB4" w14:textId="77777777" w:rsidR="003B4738" w:rsidRPr="00206A7A" w:rsidRDefault="003B4738" w:rsidP="0046340C">
      <w:pPr>
        <w:spacing w:line="240" w:lineRule="auto"/>
        <w:jc w:val="both"/>
        <w:rPr>
          <w:sz w:val="12"/>
          <w:lang w:val="es-AR"/>
        </w:rPr>
      </w:pPr>
    </w:p>
    <w:p w14:paraId="4057C3C7" w14:textId="19D1A956" w:rsidR="007C2537" w:rsidRPr="00831C86" w:rsidRDefault="001D7F4A" w:rsidP="0046340C">
      <w:pPr>
        <w:spacing w:line="240" w:lineRule="auto"/>
        <w:jc w:val="both"/>
        <w:rPr>
          <w:sz w:val="20"/>
          <w:lang w:val="es-AR"/>
        </w:rPr>
      </w:pPr>
      <w:r w:rsidRPr="00831C86">
        <w:rPr>
          <w:sz w:val="20"/>
          <w:lang w:val="es-AR"/>
        </w:rPr>
        <w:t xml:space="preserve">Los parlamentos apoyan sus actividades de divulgación produciendo material explicativo y educativo, como boletines, guías, folletos, videos, animaciones, diarios, y otras publicaciones que </w:t>
      </w:r>
      <w:r w:rsidR="00BF77E9" w:rsidRPr="00831C86">
        <w:rPr>
          <w:sz w:val="20"/>
          <w:lang w:val="es-AR"/>
        </w:rPr>
        <w:t>aportan</w:t>
      </w:r>
      <w:r w:rsidRPr="00831C86">
        <w:rPr>
          <w:sz w:val="20"/>
          <w:lang w:val="es-AR"/>
        </w:rPr>
        <w:t xml:space="preserve"> sus percepci</w:t>
      </w:r>
      <w:r w:rsidR="00BF77E9" w:rsidRPr="00831C86">
        <w:rPr>
          <w:sz w:val="20"/>
          <w:lang w:val="es-AR"/>
        </w:rPr>
        <w:t>ones del trabajo del parlamento.</w:t>
      </w:r>
    </w:p>
    <w:p w14:paraId="7B54DB97" w14:textId="5140EF78" w:rsidR="007C2537" w:rsidRPr="00831C86" w:rsidRDefault="00BF77E9" w:rsidP="0046340C">
      <w:pPr>
        <w:pStyle w:val="section-title"/>
        <w:jc w:val="both"/>
      </w:pPr>
      <w:r w:rsidRPr="00831C86">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290"/>
      </w:tblGrid>
      <w:tr w:rsidR="007C2537" w:rsidRPr="004D3245" w14:paraId="535E36FE" w14:textId="77777777" w:rsidTr="00AF1232">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235559D" w14:textId="716A1281" w:rsidR="007C2537" w:rsidRPr="00831C86" w:rsidRDefault="00BF77E9" w:rsidP="0046340C">
            <w:pPr>
              <w:spacing w:after="120" w:line="240" w:lineRule="auto"/>
              <w:jc w:val="both"/>
              <w:rPr>
                <w:i/>
                <w:color w:val="000000"/>
                <w:sz w:val="20"/>
                <w:lang w:val="es-AR"/>
              </w:rPr>
            </w:pPr>
            <w:r w:rsidRPr="00831C86">
              <w:rPr>
                <w:i/>
                <w:color w:val="000000"/>
                <w:sz w:val="20"/>
                <w:lang w:val="es-AR"/>
              </w:rPr>
              <w:t>Basado en un análisis comparativo mundial, un objetivo al que aspiran los parlamentos en el ámbito de las “actividades de difusión” es el siguiente:</w:t>
            </w:r>
          </w:p>
          <w:p w14:paraId="7B7B43CE" w14:textId="3A768F73" w:rsidR="00BF77E9" w:rsidRPr="00831C86" w:rsidRDefault="00BF77E9" w:rsidP="0046340C">
            <w:pPr>
              <w:spacing w:after="120" w:line="240" w:lineRule="auto"/>
              <w:jc w:val="both"/>
              <w:rPr>
                <w:sz w:val="20"/>
                <w:lang w:val="es-AR"/>
              </w:rPr>
            </w:pPr>
            <w:r w:rsidRPr="00831C86">
              <w:rPr>
                <w:sz w:val="20"/>
                <w:lang w:val="es-AR"/>
              </w:rPr>
              <w:t>El parlamento tiene una política o estrategia de difusión o ha hecho de la difusión una parte de su estrategia de comunicación en general, y tiene planes anuales para actividades de difusión.</w:t>
            </w:r>
          </w:p>
          <w:p w14:paraId="45E2C1B4" w14:textId="7B605A56" w:rsidR="00BF77E9" w:rsidRPr="00831C86" w:rsidRDefault="00BF77E9" w:rsidP="0046340C">
            <w:pPr>
              <w:spacing w:after="120" w:line="240" w:lineRule="auto"/>
              <w:jc w:val="both"/>
              <w:rPr>
                <w:sz w:val="20"/>
                <w:lang w:val="es-AR"/>
              </w:rPr>
            </w:pPr>
            <w:r w:rsidRPr="00831C86">
              <w:rPr>
                <w:sz w:val="20"/>
                <w:lang w:val="es-AR"/>
              </w:rPr>
              <w:t>El parlamento tiene suficientes recursos humanos y financieros para apoyar la divulgación efectiva a todos los grupos de la sociedad.</w:t>
            </w:r>
          </w:p>
          <w:p w14:paraId="52A1AAB5" w14:textId="3218C593" w:rsidR="00756C41" w:rsidRPr="00831C86" w:rsidRDefault="00BF77E9" w:rsidP="0046340C">
            <w:pPr>
              <w:spacing w:after="120" w:line="240" w:lineRule="auto"/>
              <w:jc w:val="both"/>
              <w:rPr>
                <w:sz w:val="20"/>
                <w:szCs w:val="20"/>
                <w:lang w:val="es-AR"/>
              </w:rPr>
            </w:pPr>
            <w:r w:rsidRPr="00831C86">
              <w:rPr>
                <w:sz w:val="20"/>
                <w:lang w:val="es-AR"/>
              </w:rPr>
              <w:t>El parlamento regularmente abre sus puertas al público y organiza actividades de difusión a lo largo del país.</w:t>
            </w:r>
          </w:p>
          <w:p w14:paraId="77495567" w14:textId="5A6C2DDC" w:rsidR="007C2537" w:rsidRPr="00831C86" w:rsidRDefault="00BF77E9" w:rsidP="0046340C">
            <w:pPr>
              <w:spacing w:line="240" w:lineRule="auto"/>
              <w:jc w:val="both"/>
              <w:rPr>
                <w:sz w:val="20"/>
                <w:szCs w:val="20"/>
                <w:lang w:val="es-AR"/>
              </w:rPr>
            </w:pPr>
            <w:r w:rsidRPr="00831C86">
              <w:rPr>
                <w:sz w:val="20"/>
                <w:lang w:val="es-AR"/>
              </w:rPr>
              <w:t>El parlamento produce material explicativo y educativo para facilitar la comprensión pública de su trabajo y funciones.</w:t>
            </w:r>
          </w:p>
        </w:tc>
      </w:tr>
    </w:tbl>
    <w:p w14:paraId="6070A1BC" w14:textId="007C6340" w:rsidR="007C2537" w:rsidRPr="00831C86" w:rsidRDefault="00BF77E9" w:rsidP="0046340C">
      <w:pPr>
        <w:pStyle w:val="section-title"/>
        <w:jc w:val="both"/>
      </w:pPr>
      <w:r w:rsidRPr="00831C86">
        <w:t>Evaluación</w:t>
      </w:r>
    </w:p>
    <w:p w14:paraId="3EF8465F" w14:textId="3B558FEE" w:rsidR="00BF77E9" w:rsidRPr="00831C86" w:rsidRDefault="00BF77E9" w:rsidP="0046340C">
      <w:pPr>
        <w:spacing w:line="240" w:lineRule="auto"/>
        <w:jc w:val="both"/>
        <w:rPr>
          <w:sz w:val="20"/>
          <w:lang w:val="es-AR"/>
        </w:rPr>
      </w:pPr>
      <w:r w:rsidRPr="00831C86">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47F6D192" w14:textId="62778734" w:rsidR="00AF1232" w:rsidRPr="00831C86" w:rsidRDefault="007E22AB" w:rsidP="0046340C">
      <w:pPr>
        <w:spacing w:before="120" w:after="120" w:line="240" w:lineRule="auto"/>
        <w:jc w:val="both"/>
        <w:rPr>
          <w:sz w:val="20"/>
          <w:lang w:val="es-AR"/>
        </w:rPr>
      </w:pPr>
      <w:r w:rsidRPr="00831C86">
        <w:rPr>
          <w:sz w:val="20"/>
          <w:lang w:val="es-AR"/>
        </w:rPr>
        <w:t>La evidencia para la evaluación de esta dimensión podría incluir lo siguiente:</w:t>
      </w:r>
    </w:p>
    <w:p w14:paraId="4C86C7F2" w14:textId="2C32FDF5" w:rsidR="007E22AB" w:rsidRPr="00831C86" w:rsidRDefault="007E22AB" w:rsidP="0046340C">
      <w:pPr>
        <w:numPr>
          <w:ilvl w:val="0"/>
          <w:numId w:val="16"/>
        </w:numPr>
        <w:spacing w:line="240" w:lineRule="auto"/>
        <w:ind w:left="562" w:hanging="562"/>
        <w:jc w:val="both"/>
        <w:rPr>
          <w:sz w:val="20"/>
          <w:szCs w:val="20"/>
          <w:lang w:val="es-AR"/>
        </w:rPr>
      </w:pPr>
      <w:r w:rsidRPr="00831C86">
        <w:rPr>
          <w:sz w:val="20"/>
          <w:szCs w:val="20"/>
          <w:lang w:val="es-AR"/>
        </w:rPr>
        <w:t>Estrategias, políticas, planes anuales, procedimientos, reportes u otros documentos que describan la difusión parlamentaria.</w:t>
      </w:r>
    </w:p>
    <w:p w14:paraId="3B457353" w14:textId="12BDDAC8" w:rsidR="007E22AB" w:rsidRPr="00831C86" w:rsidRDefault="007E22AB" w:rsidP="0046340C">
      <w:pPr>
        <w:numPr>
          <w:ilvl w:val="0"/>
          <w:numId w:val="16"/>
        </w:numPr>
        <w:spacing w:line="240" w:lineRule="auto"/>
        <w:ind w:left="562" w:hanging="562"/>
        <w:jc w:val="both"/>
        <w:rPr>
          <w:sz w:val="20"/>
          <w:szCs w:val="20"/>
          <w:lang w:val="es-AR"/>
        </w:rPr>
      </w:pPr>
      <w:r w:rsidRPr="00831C86">
        <w:rPr>
          <w:sz w:val="20"/>
          <w:szCs w:val="20"/>
          <w:lang w:val="es-AR"/>
        </w:rPr>
        <w:t>Estructura del personal, y documentos financieros y de otro tipo que describan los recursos parlamentarios dedicados a la difusión.</w:t>
      </w:r>
    </w:p>
    <w:p w14:paraId="187EE062" w14:textId="2130E8F0" w:rsidR="007E22AB" w:rsidRPr="00831C86" w:rsidRDefault="007E22AB" w:rsidP="0046340C">
      <w:pPr>
        <w:numPr>
          <w:ilvl w:val="0"/>
          <w:numId w:val="16"/>
        </w:numPr>
        <w:spacing w:line="240" w:lineRule="auto"/>
        <w:ind w:left="562" w:hanging="562"/>
        <w:jc w:val="both"/>
        <w:rPr>
          <w:sz w:val="20"/>
          <w:szCs w:val="20"/>
          <w:lang w:val="es-AR"/>
        </w:rPr>
      </w:pPr>
      <w:r w:rsidRPr="00831C86">
        <w:rPr>
          <w:sz w:val="20"/>
          <w:szCs w:val="20"/>
          <w:lang w:val="es-AR"/>
        </w:rPr>
        <w:lastRenderedPageBreak/>
        <w:t>Estadísticas del número de eventos que se han desarrollado, número de participantes, número de publicaciones producidas y distribuidas, y el número de visitas a las instalaciones parlamentarias, así como estadísticas de los visitantes, y similar.</w:t>
      </w:r>
    </w:p>
    <w:p w14:paraId="61842D80" w14:textId="67196F36" w:rsidR="007C2537" w:rsidRPr="00831C86" w:rsidRDefault="007E22AB" w:rsidP="0046340C">
      <w:pPr>
        <w:spacing w:before="120" w:after="120" w:line="240" w:lineRule="auto"/>
        <w:jc w:val="both"/>
        <w:rPr>
          <w:sz w:val="20"/>
          <w:szCs w:val="20"/>
          <w:lang w:val="es-AR"/>
        </w:rPr>
      </w:pPr>
      <w:r w:rsidRPr="00831C86">
        <w:rPr>
          <w:sz w:val="20"/>
          <w:lang w:val="es-AR"/>
        </w:rPr>
        <w:t>Cuando corresponda, proporcione comentarios adicionales o ejemplos que respalden la evaluación.</w:t>
      </w:r>
    </w:p>
    <w:p w14:paraId="71C762F0" w14:textId="4C0E3F86" w:rsidR="007C2537" w:rsidRPr="00831C86" w:rsidRDefault="007E22AB" w:rsidP="0046340C">
      <w:pPr>
        <w:pStyle w:val="Heading4"/>
        <w:jc w:val="both"/>
        <w:rPr>
          <w:lang w:val="es-AR"/>
        </w:rPr>
      </w:pPr>
      <w:bookmarkStart w:id="13" w:name="_heading=h.3stxxb3ke1tt"/>
      <w:bookmarkEnd w:id="13"/>
      <w:r w:rsidRPr="00831C86">
        <w:rPr>
          <w:lang w:val="es-AR"/>
        </w:rPr>
        <w:t>Criterio de evaluación</w:t>
      </w:r>
      <w:r w:rsidR="007C2537" w:rsidRPr="00831C86">
        <w:rPr>
          <w:lang w:val="es-AR"/>
        </w:rPr>
        <w:t xml:space="preserve"> 1: </w:t>
      </w:r>
      <w:r w:rsidRPr="00831C86">
        <w:rPr>
          <w:lang w:val="es-AR"/>
        </w:rPr>
        <w:t>Política o estrategia de difusión</w:t>
      </w:r>
    </w:p>
    <w:p w14:paraId="59A7D590" w14:textId="14047788" w:rsidR="007E22AB" w:rsidRPr="00831C86" w:rsidRDefault="007E22AB" w:rsidP="0046340C">
      <w:pPr>
        <w:spacing w:after="120" w:line="240" w:lineRule="auto"/>
        <w:jc w:val="both"/>
        <w:rPr>
          <w:sz w:val="20"/>
          <w:lang w:val="es-AR"/>
        </w:rPr>
      </w:pPr>
      <w:r w:rsidRPr="00831C86">
        <w:rPr>
          <w:sz w:val="20"/>
          <w:lang w:val="es-AR"/>
        </w:rPr>
        <w:t xml:space="preserve">El parlamento tiene una política o estrategia de difusión, sea en la forma de un documento independiente o como parte de una estrategia de comunicación general. El personal parlamentario crea e implementa un plan anual de actividades basado en esta política o estrategia. </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AF1232" w14:paraId="1EFF8ACB" w14:textId="77777777" w:rsidTr="00AC569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B50575A" w14:textId="22182FB5" w:rsidR="00AF1232" w:rsidRDefault="007E22AB" w:rsidP="0046340C">
            <w:pPr>
              <w:jc w:val="both"/>
              <w:rPr>
                <w:rFonts w:eastAsia="Calibri"/>
                <w:sz w:val="20"/>
                <w:szCs w:val="20"/>
              </w:rPr>
            </w:pPr>
            <w:proofErr w:type="spellStart"/>
            <w:r>
              <w:rPr>
                <w:sz w:val="20"/>
              </w:rPr>
              <w:t>Inexistente</w:t>
            </w:r>
            <w:proofErr w:type="spellEnd"/>
          </w:p>
          <w:sdt>
            <w:sdtPr>
              <w:rPr>
                <w:rFonts w:eastAsia="Arimo"/>
                <w:sz w:val="20"/>
                <w:szCs w:val="20"/>
              </w:rPr>
              <w:id w:val="-806701411"/>
              <w14:checkbox>
                <w14:checked w14:val="0"/>
                <w14:checkedState w14:val="2612" w14:font="MS Gothic"/>
                <w14:uncheckedState w14:val="2610" w14:font="MS Gothic"/>
              </w14:checkbox>
            </w:sdtPr>
            <w:sdtEndPr/>
            <w:sdtContent>
              <w:p w14:paraId="1433E9E5" w14:textId="77777777" w:rsidR="00AF1232" w:rsidRDefault="00AF1232"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A0B3A2" w14:textId="330EF1DE" w:rsidR="00AF1232" w:rsidRDefault="007E22AB" w:rsidP="0046340C">
            <w:pPr>
              <w:jc w:val="both"/>
              <w:rPr>
                <w:rFonts w:eastAsia="Calibri"/>
                <w:sz w:val="20"/>
                <w:szCs w:val="20"/>
              </w:rPr>
            </w:pPr>
            <w:proofErr w:type="spellStart"/>
            <w:r>
              <w:rPr>
                <w:sz w:val="20"/>
              </w:rPr>
              <w:t>Rudimentario</w:t>
            </w:r>
            <w:proofErr w:type="spellEnd"/>
          </w:p>
          <w:sdt>
            <w:sdtPr>
              <w:rPr>
                <w:rFonts w:eastAsia="Arimo"/>
                <w:sz w:val="20"/>
                <w:szCs w:val="20"/>
              </w:rPr>
              <w:id w:val="15741055"/>
              <w14:checkbox>
                <w14:checked w14:val="0"/>
                <w14:checkedState w14:val="2612" w14:font="MS Gothic"/>
                <w14:uncheckedState w14:val="2610" w14:font="MS Gothic"/>
              </w14:checkbox>
            </w:sdtPr>
            <w:sdtEndPr/>
            <w:sdtContent>
              <w:p w14:paraId="7E182597"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670697" w14:textId="4B5E8D6A" w:rsidR="00AF1232" w:rsidRDefault="007E22AB" w:rsidP="0046340C">
            <w:pPr>
              <w:jc w:val="both"/>
              <w:rPr>
                <w:rFonts w:eastAsia="Calibri"/>
                <w:sz w:val="20"/>
                <w:szCs w:val="20"/>
              </w:rPr>
            </w:pPr>
            <w:proofErr w:type="spellStart"/>
            <w:r>
              <w:rPr>
                <w:sz w:val="20"/>
              </w:rPr>
              <w:t>Básico</w:t>
            </w:r>
            <w:proofErr w:type="spellEnd"/>
          </w:p>
          <w:sdt>
            <w:sdtPr>
              <w:rPr>
                <w:rFonts w:eastAsia="Arimo"/>
                <w:sz w:val="20"/>
                <w:szCs w:val="20"/>
              </w:rPr>
              <w:id w:val="-1130619462"/>
              <w14:checkbox>
                <w14:checked w14:val="0"/>
                <w14:checkedState w14:val="2612" w14:font="MS Gothic"/>
                <w14:uncheckedState w14:val="2610" w14:font="MS Gothic"/>
              </w14:checkbox>
            </w:sdtPr>
            <w:sdtEndPr/>
            <w:sdtContent>
              <w:p w14:paraId="2E74CF0F"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384432" w14:textId="52E2EB45" w:rsidR="00AF1232" w:rsidRDefault="007E22AB" w:rsidP="0046340C">
            <w:pPr>
              <w:jc w:val="both"/>
              <w:rPr>
                <w:rFonts w:eastAsia="Calibri"/>
                <w:sz w:val="20"/>
                <w:szCs w:val="20"/>
              </w:rPr>
            </w:pPr>
            <w:r>
              <w:rPr>
                <w:sz w:val="20"/>
              </w:rPr>
              <w:t>Bueno</w:t>
            </w:r>
          </w:p>
          <w:sdt>
            <w:sdtPr>
              <w:rPr>
                <w:rFonts w:eastAsia="Arimo"/>
                <w:sz w:val="20"/>
                <w:szCs w:val="20"/>
              </w:rPr>
              <w:id w:val="-1004512778"/>
              <w14:checkbox>
                <w14:checked w14:val="0"/>
                <w14:checkedState w14:val="2612" w14:font="MS Gothic"/>
                <w14:uncheckedState w14:val="2610" w14:font="MS Gothic"/>
              </w14:checkbox>
            </w:sdtPr>
            <w:sdtEndPr/>
            <w:sdtContent>
              <w:p w14:paraId="539D1285" w14:textId="77777777" w:rsidR="00AF1232" w:rsidRDefault="00AF1232"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DC68C9" w14:textId="2771A1B2" w:rsidR="00AF1232" w:rsidRDefault="007E22AB" w:rsidP="0046340C">
            <w:pPr>
              <w:jc w:val="both"/>
              <w:rPr>
                <w:rFonts w:eastAsia="Calibri"/>
                <w:sz w:val="20"/>
                <w:szCs w:val="20"/>
              </w:rPr>
            </w:pPr>
            <w:r>
              <w:rPr>
                <w:sz w:val="20"/>
              </w:rPr>
              <w:t>Muy bueno</w:t>
            </w:r>
          </w:p>
          <w:sdt>
            <w:sdtPr>
              <w:rPr>
                <w:rFonts w:eastAsia="Arimo"/>
                <w:sz w:val="20"/>
                <w:szCs w:val="20"/>
              </w:rPr>
              <w:id w:val="2076008223"/>
              <w14:checkbox>
                <w14:checked w14:val="0"/>
                <w14:checkedState w14:val="2612" w14:font="MS Gothic"/>
                <w14:uncheckedState w14:val="2610" w14:font="MS Gothic"/>
              </w14:checkbox>
            </w:sdtPr>
            <w:sdtEndPr/>
            <w:sdtContent>
              <w:p w14:paraId="61ACB325"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9618143" w14:textId="4939317C" w:rsidR="00AF1232" w:rsidRDefault="007E22AB" w:rsidP="0046340C">
            <w:pPr>
              <w:jc w:val="both"/>
              <w:rPr>
                <w:rFonts w:eastAsia="Calibri"/>
                <w:sz w:val="20"/>
                <w:szCs w:val="20"/>
              </w:rPr>
            </w:pPr>
            <w:proofErr w:type="spellStart"/>
            <w:r>
              <w:rPr>
                <w:sz w:val="20"/>
              </w:rPr>
              <w:t>Excelente</w:t>
            </w:r>
            <w:proofErr w:type="spellEnd"/>
          </w:p>
          <w:sdt>
            <w:sdtPr>
              <w:rPr>
                <w:rFonts w:eastAsia="Arimo"/>
                <w:sz w:val="20"/>
                <w:szCs w:val="20"/>
              </w:rPr>
              <w:id w:val="-1830200824"/>
              <w14:checkbox>
                <w14:checked w14:val="0"/>
                <w14:checkedState w14:val="2612" w14:font="MS Gothic"/>
                <w14:uncheckedState w14:val="2610" w14:font="MS Gothic"/>
              </w14:checkbox>
            </w:sdtPr>
            <w:sdtEndPr/>
            <w:sdtContent>
              <w:p w14:paraId="6CA8B39D"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r>
      <w:tr w:rsidR="00AF1232" w:rsidRPr="0046340C" w14:paraId="31B796BB" w14:textId="77777777" w:rsidTr="00AC569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C51DB" w14:textId="405124CF" w:rsidR="00AF1232" w:rsidRPr="00831C86" w:rsidRDefault="007E22AB" w:rsidP="0046340C">
            <w:pPr>
              <w:jc w:val="both"/>
              <w:rPr>
                <w:rFonts w:eastAsia="Calibri"/>
                <w:color w:val="005F9A"/>
                <w:sz w:val="20"/>
                <w:szCs w:val="20"/>
                <w:lang w:val="es-AR"/>
              </w:rPr>
            </w:pPr>
            <w:r w:rsidRPr="00831C86">
              <w:rPr>
                <w:color w:val="005F9A"/>
                <w:sz w:val="20"/>
                <w:lang w:val="es-AR"/>
              </w:rPr>
              <w:t>Evidencia para este criterio de evaluación</w:t>
            </w:r>
            <w:r w:rsidR="00AF1232" w:rsidRPr="00831C86">
              <w:rPr>
                <w:color w:val="005F9A"/>
                <w:sz w:val="20"/>
                <w:lang w:val="es-AR"/>
              </w:rPr>
              <w:t>:</w:t>
            </w:r>
          </w:p>
          <w:p w14:paraId="585D1CAB" w14:textId="77777777" w:rsidR="00AF1232" w:rsidRPr="00831C86" w:rsidRDefault="00AF1232" w:rsidP="0046340C">
            <w:pPr>
              <w:jc w:val="both"/>
              <w:rPr>
                <w:rFonts w:eastAsia="Calibri"/>
                <w:color w:val="0000FF"/>
                <w:sz w:val="20"/>
                <w:szCs w:val="20"/>
                <w:lang w:val="es-AR"/>
              </w:rPr>
            </w:pPr>
          </w:p>
          <w:p w14:paraId="0721AB5C" w14:textId="77777777" w:rsidR="00AF1232" w:rsidRPr="00831C86" w:rsidRDefault="00AF1232" w:rsidP="0046340C">
            <w:pPr>
              <w:jc w:val="both"/>
              <w:rPr>
                <w:rFonts w:eastAsia="Calibri"/>
                <w:color w:val="0000FF"/>
                <w:sz w:val="20"/>
                <w:szCs w:val="20"/>
                <w:lang w:val="es-AR"/>
              </w:rPr>
            </w:pPr>
          </w:p>
        </w:tc>
      </w:tr>
    </w:tbl>
    <w:p w14:paraId="60E44058" w14:textId="77777777" w:rsidR="00297545" w:rsidRPr="004D3245" w:rsidRDefault="00297545" w:rsidP="004D3245">
      <w:bookmarkStart w:id="14" w:name="_heading=h.a396glq55cu"/>
      <w:bookmarkEnd w:id="14"/>
    </w:p>
    <w:p w14:paraId="6B1E4126" w14:textId="756A4BF4" w:rsidR="007C2537" w:rsidRPr="00831C86" w:rsidRDefault="007E22AB" w:rsidP="0046340C">
      <w:pPr>
        <w:pStyle w:val="Heading4"/>
        <w:jc w:val="both"/>
        <w:rPr>
          <w:lang w:val="es-AR"/>
        </w:rPr>
      </w:pPr>
      <w:r w:rsidRPr="00831C86">
        <w:rPr>
          <w:lang w:val="es-AR"/>
        </w:rPr>
        <w:t>Criterio de evaluación</w:t>
      </w:r>
      <w:r w:rsidR="007C2537" w:rsidRPr="00831C86">
        <w:rPr>
          <w:lang w:val="es-AR"/>
        </w:rPr>
        <w:t xml:space="preserve"> 2: </w:t>
      </w:r>
      <w:r w:rsidRPr="00831C86">
        <w:rPr>
          <w:lang w:val="es-AR"/>
        </w:rPr>
        <w:t>Actividades de difusión.</w:t>
      </w:r>
    </w:p>
    <w:p w14:paraId="238F591A" w14:textId="44C5AB59" w:rsidR="007C2537" w:rsidRPr="00AC569C" w:rsidRDefault="007E22AB" w:rsidP="0046340C">
      <w:pPr>
        <w:spacing w:after="120" w:line="240" w:lineRule="auto"/>
        <w:jc w:val="both"/>
        <w:rPr>
          <w:sz w:val="20"/>
          <w:lang w:val="es-AR"/>
        </w:rPr>
      </w:pPr>
      <w:r w:rsidRPr="00831C86">
        <w:rPr>
          <w:sz w:val="20"/>
          <w:lang w:val="es-AR"/>
        </w:rPr>
        <w:t>El parlamento organiza una variedad de actividades de difusión dentro y fuera de las dependencias parlamentarias, c</w:t>
      </w:r>
      <w:r w:rsidR="00EB6D73">
        <w:rPr>
          <w:sz w:val="20"/>
          <w:lang w:val="es-AR"/>
        </w:rPr>
        <w:t>on la participación del/</w:t>
      </w:r>
      <w:proofErr w:type="gramStart"/>
      <w:r w:rsidR="00EB6D73">
        <w:rPr>
          <w:sz w:val="20"/>
          <w:lang w:val="es-AR"/>
        </w:rPr>
        <w:t>de los p</w:t>
      </w:r>
      <w:r w:rsidRPr="00831C86">
        <w:rPr>
          <w:sz w:val="20"/>
          <w:lang w:val="es-AR"/>
        </w:rPr>
        <w:t>residente</w:t>
      </w:r>
      <w:proofErr w:type="gramEnd"/>
      <w:r w:rsidRPr="00831C86">
        <w:rPr>
          <w:sz w:val="20"/>
          <w:lang w:val="es-AR"/>
        </w:rPr>
        <w:t>/s, parlamentarios, y un amplio rango de miembros del público.</w:t>
      </w:r>
    </w:p>
    <w:tbl>
      <w:tblPr>
        <w:tblW w:w="5000" w:type="pct"/>
        <w:tblLook w:val="0400" w:firstRow="0" w:lastRow="0" w:firstColumn="0" w:lastColumn="0" w:noHBand="0" w:noVBand="1"/>
      </w:tblPr>
      <w:tblGrid>
        <w:gridCol w:w="1557"/>
        <w:gridCol w:w="1557"/>
        <w:gridCol w:w="1557"/>
        <w:gridCol w:w="1557"/>
        <w:gridCol w:w="1557"/>
        <w:gridCol w:w="1561"/>
      </w:tblGrid>
      <w:tr w:rsidR="00AF1232" w14:paraId="104A487F" w14:textId="77777777" w:rsidTr="00AF12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5A1303" w14:textId="3BB1A5BD" w:rsidR="00AF1232" w:rsidRDefault="007E22AB" w:rsidP="0046340C">
            <w:pPr>
              <w:jc w:val="both"/>
              <w:rPr>
                <w:rFonts w:eastAsia="Calibri"/>
                <w:sz w:val="20"/>
                <w:szCs w:val="20"/>
              </w:rPr>
            </w:pPr>
            <w:proofErr w:type="spellStart"/>
            <w:r>
              <w:rPr>
                <w:sz w:val="20"/>
              </w:rPr>
              <w:t>Inexistente</w:t>
            </w:r>
            <w:proofErr w:type="spellEnd"/>
          </w:p>
          <w:sdt>
            <w:sdtPr>
              <w:rPr>
                <w:rFonts w:eastAsia="Arimo"/>
                <w:sz w:val="20"/>
                <w:szCs w:val="20"/>
              </w:rPr>
              <w:id w:val="173771405"/>
              <w14:checkbox>
                <w14:checked w14:val="0"/>
                <w14:checkedState w14:val="2612" w14:font="MS Gothic"/>
                <w14:uncheckedState w14:val="2610" w14:font="MS Gothic"/>
              </w14:checkbox>
            </w:sdtPr>
            <w:sdtEndPr/>
            <w:sdtContent>
              <w:p w14:paraId="13983F65" w14:textId="77777777" w:rsidR="00AF1232" w:rsidRDefault="00AF1232"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C4CF58" w14:textId="160600F0" w:rsidR="00AF1232" w:rsidRDefault="007E22AB" w:rsidP="0046340C">
            <w:pPr>
              <w:jc w:val="both"/>
              <w:rPr>
                <w:rFonts w:eastAsia="Calibri"/>
                <w:sz w:val="20"/>
                <w:szCs w:val="20"/>
              </w:rPr>
            </w:pPr>
            <w:proofErr w:type="spellStart"/>
            <w:r>
              <w:rPr>
                <w:sz w:val="20"/>
              </w:rPr>
              <w:t>Rudimentario</w:t>
            </w:r>
            <w:proofErr w:type="spellEnd"/>
          </w:p>
          <w:sdt>
            <w:sdtPr>
              <w:rPr>
                <w:rFonts w:eastAsia="Arimo"/>
                <w:sz w:val="20"/>
                <w:szCs w:val="20"/>
              </w:rPr>
              <w:id w:val="-1647660771"/>
              <w14:checkbox>
                <w14:checked w14:val="0"/>
                <w14:checkedState w14:val="2612" w14:font="MS Gothic"/>
                <w14:uncheckedState w14:val="2610" w14:font="MS Gothic"/>
              </w14:checkbox>
            </w:sdtPr>
            <w:sdtEndPr/>
            <w:sdtContent>
              <w:p w14:paraId="63535203"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7E1E46" w14:textId="085978E9" w:rsidR="00AF1232" w:rsidRDefault="007E22AB" w:rsidP="0046340C">
            <w:pPr>
              <w:jc w:val="both"/>
              <w:rPr>
                <w:rFonts w:eastAsia="Calibri"/>
                <w:sz w:val="20"/>
                <w:szCs w:val="20"/>
              </w:rPr>
            </w:pPr>
            <w:proofErr w:type="spellStart"/>
            <w:r>
              <w:rPr>
                <w:sz w:val="20"/>
              </w:rPr>
              <w:t>Básico</w:t>
            </w:r>
            <w:proofErr w:type="spellEnd"/>
          </w:p>
          <w:sdt>
            <w:sdtPr>
              <w:rPr>
                <w:rFonts w:eastAsia="Arimo"/>
                <w:sz w:val="20"/>
                <w:szCs w:val="20"/>
              </w:rPr>
              <w:id w:val="227508931"/>
              <w14:checkbox>
                <w14:checked w14:val="0"/>
                <w14:checkedState w14:val="2612" w14:font="MS Gothic"/>
                <w14:uncheckedState w14:val="2610" w14:font="MS Gothic"/>
              </w14:checkbox>
            </w:sdtPr>
            <w:sdtEndPr/>
            <w:sdtContent>
              <w:p w14:paraId="175C2D76"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48CD07" w14:textId="2FF75D53" w:rsidR="00AF1232" w:rsidRDefault="007E22AB" w:rsidP="0046340C">
            <w:pPr>
              <w:jc w:val="both"/>
              <w:rPr>
                <w:rFonts w:eastAsia="Calibri"/>
                <w:sz w:val="20"/>
                <w:szCs w:val="20"/>
              </w:rPr>
            </w:pPr>
            <w:r>
              <w:rPr>
                <w:sz w:val="20"/>
              </w:rPr>
              <w:t>Bueno</w:t>
            </w:r>
          </w:p>
          <w:sdt>
            <w:sdtPr>
              <w:rPr>
                <w:rFonts w:eastAsia="Arimo"/>
                <w:sz w:val="20"/>
                <w:szCs w:val="20"/>
              </w:rPr>
              <w:id w:val="-779179628"/>
              <w14:checkbox>
                <w14:checked w14:val="0"/>
                <w14:checkedState w14:val="2612" w14:font="MS Gothic"/>
                <w14:uncheckedState w14:val="2610" w14:font="MS Gothic"/>
              </w14:checkbox>
            </w:sdtPr>
            <w:sdtEndPr/>
            <w:sdtContent>
              <w:p w14:paraId="71EE521E" w14:textId="77777777" w:rsidR="00AF1232" w:rsidRDefault="00AF1232"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D13B2A" w14:textId="18F44140" w:rsidR="00AF1232" w:rsidRDefault="007E22AB" w:rsidP="0046340C">
            <w:pPr>
              <w:jc w:val="both"/>
              <w:rPr>
                <w:rFonts w:eastAsia="Calibri"/>
                <w:sz w:val="20"/>
                <w:szCs w:val="20"/>
              </w:rPr>
            </w:pPr>
            <w:r>
              <w:rPr>
                <w:sz w:val="20"/>
              </w:rPr>
              <w:t>Muy bueno</w:t>
            </w:r>
          </w:p>
          <w:sdt>
            <w:sdtPr>
              <w:rPr>
                <w:rFonts w:eastAsia="Arimo"/>
                <w:sz w:val="20"/>
                <w:szCs w:val="20"/>
              </w:rPr>
              <w:id w:val="22912045"/>
              <w14:checkbox>
                <w14:checked w14:val="0"/>
                <w14:checkedState w14:val="2612" w14:font="MS Gothic"/>
                <w14:uncheckedState w14:val="2610" w14:font="MS Gothic"/>
              </w14:checkbox>
            </w:sdtPr>
            <w:sdtEndPr/>
            <w:sdtContent>
              <w:p w14:paraId="1BD79440"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85F147F" w14:textId="6E9C07C0" w:rsidR="00AF1232" w:rsidRDefault="007E22AB" w:rsidP="0046340C">
            <w:pPr>
              <w:jc w:val="both"/>
              <w:rPr>
                <w:rFonts w:eastAsia="Calibri"/>
                <w:sz w:val="20"/>
                <w:szCs w:val="20"/>
              </w:rPr>
            </w:pPr>
            <w:proofErr w:type="spellStart"/>
            <w:r>
              <w:rPr>
                <w:sz w:val="20"/>
              </w:rPr>
              <w:t>Excelente</w:t>
            </w:r>
            <w:proofErr w:type="spellEnd"/>
          </w:p>
          <w:sdt>
            <w:sdtPr>
              <w:rPr>
                <w:rFonts w:eastAsia="Arimo"/>
                <w:sz w:val="20"/>
                <w:szCs w:val="20"/>
              </w:rPr>
              <w:id w:val="-1109045438"/>
              <w14:checkbox>
                <w14:checked w14:val="0"/>
                <w14:checkedState w14:val="2612" w14:font="MS Gothic"/>
                <w14:uncheckedState w14:val="2610" w14:font="MS Gothic"/>
              </w14:checkbox>
            </w:sdtPr>
            <w:sdtEndPr/>
            <w:sdtContent>
              <w:p w14:paraId="32A21D49"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r>
      <w:tr w:rsidR="00AF1232" w:rsidRPr="0046340C" w14:paraId="4CF2644D" w14:textId="77777777" w:rsidTr="00AF12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BF4D9" w14:textId="158F231C" w:rsidR="00AF1232" w:rsidRPr="00831C86" w:rsidRDefault="00AF1232" w:rsidP="0046340C">
            <w:pPr>
              <w:jc w:val="both"/>
              <w:rPr>
                <w:rFonts w:eastAsia="Calibri"/>
                <w:color w:val="005F9A"/>
                <w:sz w:val="20"/>
                <w:szCs w:val="20"/>
                <w:lang w:val="es-AR"/>
              </w:rPr>
            </w:pPr>
            <w:r w:rsidRPr="00831C86">
              <w:rPr>
                <w:color w:val="005F9A"/>
                <w:sz w:val="20"/>
                <w:lang w:val="es-AR"/>
              </w:rPr>
              <w:t>Eviden</w:t>
            </w:r>
            <w:r w:rsidR="00E16F44" w:rsidRPr="00831C86">
              <w:rPr>
                <w:color w:val="005F9A"/>
                <w:sz w:val="20"/>
                <w:lang w:val="es-AR"/>
              </w:rPr>
              <w:t>cia para este criterio de evaluación</w:t>
            </w:r>
            <w:r w:rsidRPr="00831C86">
              <w:rPr>
                <w:color w:val="005F9A"/>
                <w:sz w:val="20"/>
                <w:lang w:val="es-AR"/>
              </w:rPr>
              <w:t>:</w:t>
            </w:r>
          </w:p>
          <w:p w14:paraId="077CF1F7" w14:textId="77777777" w:rsidR="00AF1232" w:rsidRPr="00831C86" w:rsidRDefault="00AF1232" w:rsidP="0046340C">
            <w:pPr>
              <w:jc w:val="both"/>
              <w:rPr>
                <w:rFonts w:eastAsia="Calibri"/>
                <w:color w:val="0000FF"/>
                <w:sz w:val="20"/>
                <w:szCs w:val="20"/>
                <w:lang w:val="es-AR"/>
              </w:rPr>
            </w:pPr>
          </w:p>
          <w:p w14:paraId="5F5B4EFF" w14:textId="77777777" w:rsidR="00AF1232" w:rsidRPr="00831C86" w:rsidRDefault="00AF1232" w:rsidP="0046340C">
            <w:pPr>
              <w:jc w:val="both"/>
              <w:rPr>
                <w:rFonts w:eastAsia="Calibri"/>
                <w:color w:val="0000FF"/>
                <w:sz w:val="20"/>
                <w:szCs w:val="20"/>
                <w:lang w:val="es-AR"/>
              </w:rPr>
            </w:pPr>
          </w:p>
        </w:tc>
      </w:tr>
    </w:tbl>
    <w:p w14:paraId="09FECBBF" w14:textId="77777777" w:rsidR="007C2537" w:rsidRPr="00831C86" w:rsidRDefault="007C2537" w:rsidP="0046340C">
      <w:pPr>
        <w:spacing w:line="240" w:lineRule="auto"/>
        <w:jc w:val="both"/>
        <w:rPr>
          <w:sz w:val="20"/>
          <w:szCs w:val="20"/>
          <w:lang w:val="es-AR"/>
        </w:rPr>
      </w:pPr>
    </w:p>
    <w:p w14:paraId="0EDB15D6" w14:textId="7882275F" w:rsidR="007C2537" w:rsidRPr="00831C86" w:rsidRDefault="00E16F44" w:rsidP="0046340C">
      <w:pPr>
        <w:pStyle w:val="Heading4"/>
        <w:jc w:val="both"/>
        <w:rPr>
          <w:lang w:val="es-AR"/>
        </w:rPr>
      </w:pPr>
      <w:r w:rsidRPr="00831C86">
        <w:rPr>
          <w:lang w:val="es-AR"/>
        </w:rPr>
        <w:t xml:space="preserve">Criterio de evaluación </w:t>
      </w:r>
      <w:r w:rsidR="007C2537" w:rsidRPr="00831C86">
        <w:rPr>
          <w:lang w:val="es-AR"/>
        </w:rPr>
        <w:t xml:space="preserve">3: </w:t>
      </w:r>
      <w:r w:rsidRPr="00831C86">
        <w:rPr>
          <w:lang w:val="es-AR"/>
        </w:rPr>
        <w:t>Materiales explicativos y educativos</w:t>
      </w:r>
    </w:p>
    <w:p w14:paraId="7A64741A" w14:textId="608C8B44" w:rsidR="00E16F44" w:rsidRPr="00831C86" w:rsidRDefault="00E16F44" w:rsidP="0046340C">
      <w:pPr>
        <w:spacing w:after="120" w:line="240" w:lineRule="auto"/>
        <w:jc w:val="both"/>
        <w:rPr>
          <w:sz w:val="20"/>
          <w:lang w:val="es-AR"/>
        </w:rPr>
      </w:pPr>
      <w:r w:rsidRPr="00831C86">
        <w:rPr>
          <w:sz w:val="20"/>
          <w:lang w:val="es-AR"/>
        </w:rPr>
        <w:t>El parlamento produce materiales explicativos y educativos que apoyan su estrategia de difusión.</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AF1232" w14:paraId="06FFFC27" w14:textId="77777777" w:rsidTr="00AC569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CA65AF" w14:textId="05A425FB" w:rsidR="00AF1232" w:rsidRDefault="00E16F44" w:rsidP="0046340C">
            <w:pPr>
              <w:jc w:val="both"/>
              <w:rPr>
                <w:rFonts w:eastAsia="Calibri"/>
                <w:sz w:val="20"/>
                <w:szCs w:val="20"/>
              </w:rPr>
            </w:pPr>
            <w:proofErr w:type="spellStart"/>
            <w:r>
              <w:rPr>
                <w:sz w:val="20"/>
              </w:rPr>
              <w:t>Inexistente</w:t>
            </w:r>
            <w:proofErr w:type="spellEnd"/>
          </w:p>
          <w:sdt>
            <w:sdtPr>
              <w:rPr>
                <w:rFonts w:eastAsia="Arimo"/>
                <w:sz w:val="20"/>
                <w:szCs w:val="20"/>
              </w:rPr>
              <w:id w:val="952752329"/>
              <w14:checkbox>
                <w14:checked w14:val="0"/>
                <w14:checkedState w14:val="2612" w14:font="MS Gothic"/>
                <w14:uncheckedState w14:val="2610" w14:font="MS Gothic"/>
              </w14:checkbox>
            </w:sdtPr>
            <w:sdtEndPr/>
            <w:sdtContent>
              <w:p w14:paraId="3DABA4A5" w14:textId="77777777" w:rsidR="00AF1232" w:rsidRDefault="00AF1232"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D81F03" w14:textId="494B09AF" w:rsidR="00AF1232" w:rsidRDefault="00E16F44" w:rsidP="0046340C">
            <w:pPr>
              <w:jc w:val="both"/>
              <w:rPr>
                <w:rFonts w:eastAsia="Calibri"/>
                <w:sz w:val="20"/>
                <w:szCs w:val="20"/>
              </w:rPr>
            </w:pPr>
            <w:proofErr w:type="spellStart"/>
            <w:r>
              <w:rPr>
                <w:sz w:val="20"/>
              </w:rPr>
              <w:t>Rudimentario</w:t>
            </w:r>
            <w:proofErr w:type="spellEnd"/>
          </w:p>
          <w:sdt>
            <w:sdtPr>
              <w:rPr>
                <w:rFonts w:eastAsia="Arimo"/>
                <w:sz w:val="20"/>
                <w:szCs w:val="20"/>
              </w:rPr>
              <w:id w:val="-124860080"/>
              <w14:checkbox>
                <w14:checked w14:val="0"/>
                <w14:checkedState w14:val="2612" w14:font="MS Gothic"/>
                <w14:uncheckedState w14:val="2610" w14:font="MS Gothic"/>
              </w14:checkbox>
            </w:sdtPr>
            <w:sdtEndPr/>
            <w:sdtContent>
              <w:p w14:paraId="0A2AA476"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F40BC6" w14:textId="4517A324" w:rsidR="00AF1232" w:rsidRDefault="00E16F44" w:rsidP="0046340C">
            <w:pPr>
              <w:jc w:val="both"/>
              <w:rPr>
                <w:rFonts w:eastAsia="Calibri"/>
                <w:sz w:val="20"/>
                <w:szCs w:val="20"/>
              </w:rPr>
            </w:pPr>
            <w:proofErr w:type="spellStart"/>
            <w:r>
              <w:rPr>
                <w:sz w:val="20"/>
              </w:rPr>
              <w:t>Básico</w:t>
            </w:r>
            <w:proofErr w:type="spellEnd"/>
          </w:p>
          <w:sdt>
            <w:sdtPr>
              <w:rPr>
                <w:rFonts w:eastAsia="Arimo"/>
                <w:sz w:val="20"/>
                <w:szCs w:val="20"/>
              </w:rPr>
              <w:id w:val="1625507403"/>
              <w14:checkbox>
                <w14:checked w14:val="0"/>
                <w14:checkedState w14:val="2612" w14:font="MS Gothic"/>
                <w14:uncheckedState w14:val="2610" w14:font="MS Gothic"/>
              </w14:checkbox>
            </w:sdtPr>
            <w:sdtEndPr/>
            <w:sdtContent>
              <w:p w14:paraId="4D747AA7"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923CB3" w14:textId="10020635" w:rsidR="00AF1232" w:rsidRDefault="00E16F44" w:rsidP="0046340C">
            <w:pPr>
              <w:jc w:val="both"/>
              <w:rPr>
                <w:rFonts w:eastAsia="Calibri"/>
                <w:sz w:val="20"/>
                <w:szCs w:val="20"/>
              </w:rPr>
            </w:pPr>
            <w:r>
              <w:rPr>
                <w:sz w:val="20"/>
              </w:rPr>
              <w:t>Bueno</w:t>
            </w:r>
          </w:p>
          <w:sdt>
            <w:sdtPr>
              <w:rPr>
                <w:rFonts w:eastAsia="Arimo"/>
                <w:sz w:val="20"/>
                <w:szCs w:val="20"/>
              </w:rPr>
              <w:id w:val="294808334"/>
              <w14:checkbox>
                <w14:checked w14:val="0"/>
                <w14:checkedState w14:val="2612" w14:font="MS Gothic"/>
                <w14:uncheckedState w14:val="2610" w14:font="MS Gothic"/>
              </w14:checkbox>
            </w:sdtPr>
            <w:sdtEndPr/>
            <w:sdtContent>
              <w:p w14:paraId="6D2F654F" w14:textId="77777777" w:rsidR="00AF1232" w:rsidRDefault="00AF1232"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4E7013" w14:textId="531995F8" w:rsidR="00AF1232" w:rsidRDefault="00E16F44" w:rsidP="0046340C">
            <w:pPr>
              <w:jc w:val="both"/>
              <w:rPr>
                <w:rFonts w:eastAsia="Calibri"/>
                <w:sz w:val="20"/>
                <w:szCs w:val="20"/>
              </w:rPr>
            </w:pPr>
            <w:r>
              <w:rPr>
                <w:sz w:val="20"/>
              </w:rPr>
              <w:t>Muy</w:t>
            </w:r>
            <w:r w:rsidR="00AF1232">
              <w:rPr>
                <w:sz w:val="20"/>
              </w:rPr>
              <w:t xml:space="preserve"> </w:t>
            </w:r>
            <w:r>
              <w:rPr>
                <w:sz w:val="20"/>
              </w:rPr>
              <w:t>bueno</w:t>
            </w:r>
          </w:p>
          <w:sdt>
            <w:sdtPr>
              <w:rPr>
                <w:rFonts w:eastAsia="Arimo"/>
                <w:sz w:val="20"/>
                <w:szCs w:val="20"/>
              </w:rPr>
              <w:id w:val="1458769751"/>
              <w14:checkbox>
                <w14:checked w14:val="0"/>
                <w14:checkedState w14:val="2612" w14:font="MS Gothic"/>
                <w14:uncheckedState w14:val="2610" w14:font="MS Gothic"/>
              </w14:checkbox>
            </w:sdtPr>
            <w:sdtEndPr/>
            <w:sdtContent>
              <w:p w14:paraId="322E63CB"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8B722E3" w14:textId="0C889C46" w:rsidR="00AF1232" w:rsidRDefault="00E16F44" w:rsidP="0046340C">
            <w:pPr>
              <w:jc w:val="both"/>
              <w:rPr>
                <w:rFonts w:eastAsia="Calibri"/>
                <w:sz w:val="20"/>
                <w:szCs w:val="20"/>
              </w:rPr>
            </w:pPr>
            <w:proofErr w:type="spellStart"/>
            <w:r>
              <w:rPr>
                <w:sz w:val="20"/>
              </w:rPr>
              <w:t>Excelente</w:t>
            </w:r>
            <w:proofErr w:type="spellEnd"/>
          </w:p>
          <w:sdt>
            <w:sdtPr>
              <w:rPr>
                <w:rFonts w:eastAsia="Arimo"/>
                <w:sz w:val="20"/>
                <w:szCs w:val="20"/>
              </w:rPr>
              <w:id w:val="-806546194"/>
              <w14:checkbox>
                <w14:checked w14:val="0"/>
                <w14:checkedState w14:val="2612" w14:font="MS Gothic"/>
                <w14:uncheckedState w14:val="2610" w14:font="MS Gothic"/>
              </w14:checkbox>
            </w:sdtPr>
            <w:sdtEndPr/>
            <w:sdtContent>
              <w:p w14:paraId="64C22485"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r>
      <w:tr w:rsidR="00AF1232" w:rsidRPr="0046340C" w14:paraId="30125DEB" w14:textId="77777777" w:rsidTr="00AC569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924FC" w14:textId="59555BD3" w:rsidR="00AF1232" w:rsidRPr="00831C86" w:rsidRDefault="00E16F44" w:rsidP="0046340C">
            <w:pPr>
              <w:jc w:val="both"/>
              <w:rPr>
                <w:rFonts w:eastAsia="Calibri"/>
                <w:color w:val="005F9A"/>
                <w:sz w:val="20"/>
                <w:szCs w:val="20"/>
                <w:lang w:val="es-AR"/>
              </w:rPr>
            </w:pPr>
            <w:r w:rsidRPr="00831C86">
              <w:rPr>
                <w:color w:val="005F9A"/>
                <w:sz w:val="20"/>
                <w:lang w:val="es-AR"/>
              </w:rPr>
              <w:t>Evidencia para este criterio de evaluación:</w:t>
            </w:r>
          </w:p>
          <w:p w14:paraId="338C8F98" w14:textId="77777777" w:rsidR="00AF1232" w:rsidRPr="00831C86" w:rsidRDefault="00AF1232" w:rsidP="0046340C">
            <w:pPr>
              <w:jc w:val="both"/>
              <w:rPr>
                <w:rFonts w:eastAsia="Calibri"/>
                <w:color w:val="0000FF"/>
                <w:sz w:val="20"/>
                <w:szCs w:val="20"/>
                <w:lang w:val="es-AR"/>
              </w:rPr>
            </w:pPr>
          </w:p>
          <w:p w14:paraId="326D8EF7" w14:textId="77777777" w:rsidR="00AF1232" w:rsidRPr="00831C86" w:rsidRDefault="00AF1232" w:rsidP="0046340C">
            <w:pPr>
              <w:jc w:val="both"/>
              <w:rPr>
                <w:rFonts w:eastAsia="Calibri"/>
                <w:color w:val="0000FF"/>
                <w:sz w:val="20"/>
                <w:szCs w:val="20"/>
                <w:lang w:val="es-AR"/>
              </w:rPr>
            </w:pPr>
          </w:p>
        </w:tc>
      </w:tr>
    </w:tbl>
    <w:p w14:paraId="4BA9BF16" w14:textId="05217A06" w:rsidR="007C2537" w:rsidRPr="00831C86" w:rsidRDefault="007C2537" w:rsidP="0046340C">
      <w:pPr>
        <w:spacing w:line="240" w:lineRule="auto"/>
        <w:jc w:val="both"/>
        <w:rPr>
          <w:color w:val="747678"/>
          <w:sz w:val="20"/>
          <w:szCs w:val="20"/>
          <w:lang w:val="es-AR"/>
        </w:rPr>
      </w:pPr>
      <w:r w:rsidRPr="00831C86">
        <w:rPr>
          <w:lang w:val="es-AR"/>
        </w:rPr>
        <w:t xml:space="preserve">  </w:t>
      </w:r>
    </w:p>
    <w:p w14:paraId="4A148A1B" w14:textId="047CA85F" w:rsidR="007C2537" w:rsidRPr="00831C86" w:rsidRDefault="00E16F44" w:rsidP="0046340C">
      <w:pPr>
        <w:pStyle w:val="Heading4"/>
        <w:jc w:val="both"/>
        <w:rPr>
          <w:lang w:val="es-AR"/>
        </w:rPr>
      </w:pPr>
      <w:r w:rsidRPr="00831C86">
        <w:rPr>
          <w:lang w:val="es-AR"/>
        </w:rPr>
        <w:t>Criterio de evaluación</w:t>
      </w:r>
      <w:r w:rsidR="007C2537" w:rsidRPr="00831C86">
        <w:rPr>
          <w:lang w:val="es-AR"/>
        </w:rPr>
        <w:t xml:space="preserve"> 4: </w:t>
      </w:r>
      <w:r w:rsidRPr="00831C86">
        <w:rPr>
          <w:lang w:val="es-AR"/>
        </w:rPr>
        <w:t>Recursos</w:t>
      </w:r>
    </w:p>
    <w:p w14:paraId="4F1AA335" w14:textId="106C374D" w:rsidR="007C2537" w:rsidRPr="00AC569C" w:rsidRDefault="00E16F44" w:rsidP="0046340C">
      <w:pPr>
        <w:spacing w:after="120" w:line="240" w:lineRule="auto"/>
        <w:jc w:val="both"/>
        <w:rPr>
          <w:sz w:val="20"/>
          <w:lang w:val="es-AR"/>
        </w:rPr>
      </w:pPr>
      <w:r w:rsidRPr="00831C86">
        <w:rPr>
          <w:sz w:val="20"/>
          <w:lang w:val="es-AR"/>
        </w:rPr>
        <w:t>El parlamento tiene suficientes recursos humanos y financieros para apoyar la difusión efectiva a todos los grupos de la sociedad.</w:t>
      </w:r>
    </w:p>
    <w:tbl>
      <w:tblPr>
        <w:tblW w:w="5000" w:type="pct"/>
        <w:tblLook w:val="0400" w:firstRow="0" w:lastRow="0" w:firstColumn="0" w:lastColumn="0" w:noHBand="0" w:noVBand="1"/>
      </w:tblPr>
      <w:tblGrid>
        <w:gridCol w:w="1557"/>
        <w:gridCol w:w="1557"/>
        <w:gridCol w:w="1557"/>
        <w:gridCol w:w="1557"/>
        <w:gridCol w:w="1557"/>
        <w:gridCol w:w="1561"/>
      </w:tblGrid>
      <w:tr w:rsidR="00AF1232" w14:paraId="4F45036A" w14:textId="77777777" w:rsidTr="00AF12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F404DD" w14:textId="32E926F1" w:rsidR="00AF1232" w:rsidRDefault="00E16F44" w:rsidP="0046340C">
            <w:pPr>
              <w:jc w:val="both"/>
              <w:rPr>
                <w:rFonts w:eastAsia="Calibri"/>
                <w:sz w:val="20"/>
                <w:szCs w:val="20"/>
              </w:rPr>
            </w:pPr>
            <w:proofErr w:type="spellStart"/>
            <w:r>
              <w:rPr>
                <w:sz w:val="20"/>
              </w:rPr>
              <w:t>Inexistente</w:t>
            </w:r>
            <w:proofErr w:type="spellEnd"/>
          </w:p>
          <w:sdt>
            <w:sdtPr>
              <w:rPr>
                <w:rFonts w:eastAsia="Arimo"/>
                <w:sz w:val="20"/>
                <w:szCs w:val="20"/>
              </w:rPr>
              <w:id w:val="-1823038265"/>
              <w14:checkbox>
                <w14:checked w14:val="0"/>
                <w14:checkedState w14:val="2612" w14:font="MS Gothic"/>
                <w14:uncheckedState w14:val="2610" w14:font="MS Gothic"/>
              </w14:checkbox>
            </w:sdtPr>
            <w:sdtEndPr/>
            <w:sdtContent>
              <w:p w14:paraId="6B6B7F9A" w14:textId="77777777" w:rsidR="00AF1232" w:rsidRDefault="00AF1232"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0B37AD" w14:textId="5DDF3657" w:rsidR="00AF1232" w:rsidRDefault="00E16F44" w:rsidP="0046340C">
            <w:pPr>
              <w:jc w:val="both"/>
              <w:rPr>
                <w:rFonts w:eastAsia="Calibri"/>
                <w:sz w:val="20"/>
                <w:szCs w:val="20"/>
              </w:rPr>
            </w:pPr>
            <w:proofErr w:type="spellStart"/>
            <w:r>
              <w:rPr>
                <w:sz w:val="20"/>
              </w:rPr>
              <w:t>Rudimentario</w:t>
            </w:r>
            <w:proofErr w:type="spellEnd"/>
          </w:p>
          <w:sdt>
            <w:sdtPr>
              <w:rPr>
                <w:rFonts w:eastAsia="Arimo"/>
                <w:sz w:val="20"/>
                <w:szCs w:val="20"/>
              </w:rPr>
              <w:id w:val="-866439899"/>
              <w14:checkbox>
                <w14:checked w14:val="0"/>
                <w14:checkedState w14:val="2612" w14:font="MS Gothic"/>
                <w14:uncheckedState w14:val="2610" w14:font="MS Gothic"/>
              </w14:checkbox>
            </w:sdtPr>
            <w:sdtEndPr/>
            <w:sdtContent>
              <w:p w14:paraId="47639DB9"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A68CAF" w14:textId="36534E3C" w:rsidR="00AF1232" w:rsidRDefault="00E16F44" w:rsidP="0046340C">
            <w:pPr>
              <w:jc w:val="both"/>
              <w:rPr>
                <w:rFonts w:eastAsia="Calibri"/>
                <w:sz w:val="20"/>
                <w:szCs w:val="20"/>
              </w:rPr>
            </w:pPr>
            <w:proofErr w:type="spellStart"/>
            <w:r>
              <w:rPr>
                <w:sz w:val="20"/>
              </w:rPr>
              <w:t>Básico</w:t>
            </w:r>
            <w:proofErr w:type="spellEnd"/>
          </w:p>
          <w:sdt>
            <w:sdtPr>
              <w:rPr>
                <w:rFonts w:eastAsia="Arimo"/>
                <w:sz w:val="20"/>
                <w:szCs w:val="20"/>
              </w:rPr>
              <w:id w:val="1047956811"/>
              <w14:checkbox>
                <w14:checked w14:val="0"/>
                <w14:checkedState w14:val="2612" w14:font="MS Gothic"/>
                <w14:uncheckedState w14:val="2610" w14:font="MS Gothic"/>
              </w14:checkbox>
            </w:sdtPr>
            <w:sdtEndPr/>
            <w:sdtContent>
              <w:p w14:paraId="3770048B"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6B22B5" w14:textId="0CC55028" w:rsidR="00AF1232" w:rsidRDefault="00E16F44" w:rsidP="0046340C">
            <w:pPr>
              <w:jc w:val="both"/>
              <w:rPr>
                <w:rFonts w:eastAsia="Calibri"/>
                <w:sz w:val="20"/>
                <w:szCs w:val="20"/>
              </w:rPr>
            </w:pPr>
            <w:r>
              <w:rPr>
                <w:sz w:val="20"/>
              </w:rPr>
              <w:t>Bueno</w:t>
            </w:r>
          </w:p>
          <w:sdt>
            <w:sdtPr>
              <w:rPr>
                <w:rFonts w:eastAsia="Arimo"/>
                <w:sz w:val="20"/>
                <w:szCs w:val="20"/>
              </w:rPr>
              <w:id w:val="-982303387"/>
              <w14:checkbox>
                <w14:checked w14:val="0"/>
                <w14:checkedState w14:val="2612" w14:font="MS Gothic"/>
                <w14:uncheckedState w14:val="2610" w14:font="MS Gothic"/>
              </w14:checkbox>
            </w:sdtPr>
            <w:sdtEndPr/>
            <w:sdtContent>
              <w:p w14:paraId="2C1F6E45" w14:textId="77777777" w:rsidR="00AF1232" w:rsidRDefault="00AF1232"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D611DA" w14:textId="224485A7" w:rsidR="00AF1232" w:rsidRDefault="00E16F44" w:rsidP="0046340C">
            <w:pPr>
              <w:jc w:val="both"/>
              <w:rPr>
                <w:rFonts w:eastAsia="Calibri"/>
                <w:sz w:val="20"/>
                <w:szCs w:val="20"/>
              </w:rPr>
            </w:pPr>
            <w:r>
              <w:rPr>
                <w:sz w:val="20"/>
              </w:rPr>
              <w:t>Muy</w:t>
            </w:r>
            <w:r w:rsidR="00AF1232">
              <w:rPr>
                <w:sz w:val="20"/>
              </w:rPr>
              <w:t xml:space="preserve"> </w:t>
            </w:r>
            <w:r>
              <w:rPr>
                <w:sz w:val="20"/>
              </w:rPr>
              <w:t>bueno</w:t>
            </w:r>
          </w:p>
          <w:sdt>
            <w:sdtPr>
              <w:rPr>
                <w:rFonts w:eastAsia="Arimo"/>
                <w:sz w:val="20"/>
                <w:szCs w:val="20"/>
              </w:rPr>
              <w:id w:val="-1894027987"/>
              <w14:checkbox>
                <w14:checked w14:val="0"/>
                <w14:checkedState w14:val="2612" w14:font="MS Gothic"/>
                <w14:uncheckedState w14:val="2610" w14:font="MS Gothic"/>
              </w14:checkbox>
            </w:sdtPr>
            <w:sdtEndPr/>
            <w:sdtContent>
              <w:p w14:paraId="4B77A84B"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88025C1" w14:textId="212E0ED2" w:rsidR="00AF1232" w:rsidRDefault="00E16F44" w:rsidP="0046340C">
            <w:pPr>
              <w:jc w:val="both"/>
              <w:rPr>
                <w:rFonts w:eastAsia="Calibri"/>
                <w:sz w:val="20"/>
                <w:szCs w:val="20"/>
              </w:rPr>
            </w:pPr>
            <w:proofErr w:type="spellStart"/>
            <w:r>
              <w:rPr>
                <w:sz w:val="20"/>
              </w:rPr>
              <w:t>Excelente</w:t>
            </w:r>
            <w:proofErr w:type="spellEnd"/>
          </w:p>
          <w:sdt>
            <w:sdtPr>
              <w:rPr>
                <w:rFonts w:eastAsia="Arimo"/>
                <w:sz w:val="20"/>
                <w:szCs w:val="20"/>
              </w:rPr>
              <w:id w:val="-1276866904"/>
              <w14:checkbox>
                <w14:checked w14:val="0"/>
                <w14:checkedState w14:val="2612" w14:font="MS Gothic"/>
                <w14:uncheckedState w14:val="2610" w14:font="MS Gothic"/>
              </w14:checkbox>
            </w:sdtPr>
            <w:sdtEndPr/>
            <w:sdtContent>
              <w:p w14:paraId="77353527" w14:textId="77777777" w:rsidR="00AF1232" w:rsidRDefault="00AF1232" w:rsidP="0046340C">
                <w:pPr>
                  <w:jc w:val="both"/>
                  <w:rPr>
                    <w:rFonts w:eastAsia="Calibri"/>
                    <w:sz w:val="20"/>
                    <w:szCs w:val="20"/>
                  </w:rPr>
                </w:pPr>
                <w:r>
                  <w:rPr>
                    <w:rFonts w:ascii="Segoe UI Symbol" w:eastAsia="Arimo" w:hAnsi="Segoe UI Symbol" w:cs="Segoe UI Symbol"/>
                    <w:sz w:val="20"/>
                    <w:szCs w:val="20"/>
                  </w:rPr>
                  <w:t>☐</w:t>
                </w:r>
              </w:p>
            </w:sdtContent>
          </w:sdt>
        </w:tc>
      </w:tr>
      <w:tr w:rsidR="00AF1232" w:rsidRPr="0046340C" w14:paraId="58D55F8C" w14:textId="77777777" w:rsidTr="00AF12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0E93A" w14:textId="32974926" w:rsidR="00AF1232" w:rsidRPr="00831C86" w:rsidRDefault="00E16F44" w:rsidP="0046340C">
            <w:pPr>
              <w:jc w:val="both"/>
              <w:rPr>
                <w:rFonts w:eastAsia="Calibri"/>
                <w:color w:val="005F9A"/>
                <w:sz w:val="20"/>
                <w:szCs w:val="20"/>
                <w:lang w:val="es-AR"/>
              </w:rPr>
            </w:pPr>
            <w:r w:rsidRPr="00831C86">
              <w:rPr>
                <w:color w:val="005F9A"/>
                <w:sz w:val="20"/>
                <w:lang w:val="es-AR"/>
              </w:rPr>
              <w:t>Evidencia para este criterio de evaluación</w:t>
            </w:r>
            <w:r w:rsidR="00AF1232" w:rsidRPr="00831C86">
              <w:rPr>
                <w:color w:val="005F9A"/>
                <w:sz w:val="20"/>
                <w:lang w:val="es-AR"/>
              </w:rPr>
              <w:t>:</w:t>
            </w:r>
          </w:p>
          <w:p w14:paraId="2920293E" w14:textId="77777777" w:rsidR="00AF1232" w:rsidRPr="00831C86" w:rsidRDefault="00AF1232" w:rsidP="0046340C">
            <w:pPr>
              <w:jc w:val="both"/>
              <w:rPr>
                <w:rFonts w:eastAsia="Calibri"/>
                <w:color w:val="0000FF"/>
                <w:sz w:val="20"/>
                <w:szCs w:val="20"/>
                <w:lang w:val="es-AR"/>
              </w:rPr>
            </w:pPr>
          </w:p>
          <w:p w14:paraId="51DAFAD3" w14:textId="77777777" w:rsidR="00AF1232" w:rsidRPr="00831C86" w:rsidRDefault="00AF1232" w:rsidP="0046340C">
            <w:pPr>
              <w:jc w:val="both"/>
              <w:rPr>
                <w:rFonts w:eastAsia="Calibri"/>
                <w:color w:val="0000FF"/>
                <w:sz w:val="20"/>
                <w:szCs w:val="20"/>
                <w:lang w:val="es-AR"/>
              </w:rPr>
            </w:pPr>
          </w:p>
        </w:tc>
      </w:tr>
    </w:tbl>
    <w:p w14:paraId="0CBF511C" w14:textId="3EB82173" w:rsidR="00AF1232" w:rsidRDefault="00FE5237" w:rsidP="0046340C">
      <w:pPr>
        <w:pStyle w:val="section-title"/>
        <w:jc w:val="both"/>
      </w:pPr>
      <w:r>
        <w:lastRenderedPageBreak/>
        <w:t>Recomendaciones</w:t>
      </w:r>
      <w:r w:rsidR="00AF1232">
        <w:t xml:space="preserve"> </w:t>
      </w:r>
      <w:r>
        <w:t>para el</w:t>
      </w:r>
      <w:r w:rsidR="00AF1232">
        <w:t xml:space="preserve"> </w:t>
      </w:r>
      <w:r>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AF1232" w:rsidRPr="0046340C" w14:paraId="2128290A" w14:textId="77777777" w:rsidTr="00AF123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2974B15" w14:textId="22FDD1D4" w:rsidR="00AF1232" w:rsidRPr="00831C86" w:rsidRDefault="00FE5237" w:rsidP="0046340C">
            <w:pPr>
              <w:spacing w:before="120"/>
              <w:jc w:val="both"/>
              <w:rPr>
                <w:rFonts w:cs="Arial"/>
                <w:sz w:val="20"/>
                <w:szCs w:val="20"/>
                <w:lang w:val="es-AR"/>
              </w:rPr>
            </w:pPr>
            <w:r w:rsidRPr="00831C86">
              <w:rPr>
                <w:i/>
                <w:color w:val="000000"/>
                <w:sz w:val="20"/>
                <w:shd w:val="clear" w:color="auto" w:fill="FFFFFF"/>
                <w:lang w:val="es-AR"/>
              </w:rPr>
              <w:t>Utilizar este espacio para anotar las recomendaciones y las ideas para fortalecer las reglamentaciones y prácticas en esta área</w:t>
            </w:r>
          </w:p>
        </w:tc>
      </w:tr>
    </w:tbl>
    <w:p w14:paraId="229232FB" w14:textId="77777777" w:rsidR="00AC569C" w:rsidRPr="00803361" w:rsidRDefault="00AC569C" w:rsidP="0046340C">
      <w:pPr>
        <w:pStyle w:val="section-title"/>
        <w:jc w:val="both"/>
      </w:pPr>
    </w:p>
    <w:p w14:paraId="1CBB3841" w14:textId="06B094C1" w:rsidR="007C2537" w:rsidRPr="007E6E73" w:rsidRDefault="00FE5237" w:rsidP="0046340C">
      <w:pPr>
        <w:pStyle w:val="section-title"/>
        <w:jc w:val="both"/>
      </w:pPr>
      <w:r>
        <w:t>Fuentes</w:t>
      </w:r>
      <w:r w:rsidR="007C2537">
        <w:t xml:space="preserve"> </w:t>
      </w:r>
      <w:r>
        <w:t>y</w:t>
      </w:r>
      <w:r w:rsidR="007C2537">
        <w:t xml:space="preserve"> </w:t>
      </w:r>
      <w:r w:rsidR="00803361">
        <w:t xml:space="preserve">lecturas </w:t>
      </w:r>
      <w:r>
        <w:t>adicional</w:t>
      </w:r>
      <w:r w:rsidR="00803361">
        <w:t>es</w:t>
      </w:r>
    </w:p>
    <w:p w14:paraId="5569E45D" w14:textId="2B18D704" w:rsidR="007C2537" w:rsidRPr="007E6E73" w:rsidRDefault="007C2537" w:rsidP="0046340C">
      <w:pPr>
        <w:numPr>
          <w:ilvl w:val="0"/>
          <w:numId w:val="13"/>
        </w:numPr>
        <w:spacing w:line="240" w:lineRule="auto"/>
        <w:ind w:left="562" w:hanging="562"/>
        <w:jc w:val="both"/>
        <w:rPr>
          <w:sz w:val="20"/>
          <w:szCs w:val="20"/>
        </w:rPr>
      </w:pPr>
      <w:r>
        <w:rPr>
          <w:sz w:val="20"/>
        </w:rPr>
        <w:t xml:space="preserve">Global Partners Governance, </w:t>
      </w:r>
      <w:hyperlink r:id="rId19">
        <w:r w:rsidRPr="00327374">
          <w:rPr>
            <w:i/>
            <w:iCs/>
            <w:color w:val="0563C1"/>
            <w:sz w:val="20"/>
            <w:u w:val="single"/>
          </w:rPr>
          <w:t>Parliaments and Public Engagement</w:t>
        </w:r>
      </w:hyperlink>
      <w:r w:rsidR="00F1487B">
        <w:rPr>
          <w:sz w:val="20"/>
        </w:rPr>
        <w:t xml:space="preserve"> (2017).</w:t>
      </w:r>
    </w:p>
    <w:bookmarkEnd w:id="0"/>
    <w:p w14:paraId="46A0FB22" w14:textId="77777777" w:rsidR="001335DD" w:rsidRPr="004D3245" w:rsidRDefault="001335DD" w:rsidP="004D3245"/>
    <w:sectPr w:rsidR="001335DD" w:rsidRPr="004D3245" w:rsidSect="0046340C">
      <w:headerReference w:type="default" r:id="rId20"/>
      <w:footerReference w:type="default" r:id="rId21"/>
      <w:headerReference w:type="first" r:id="rId22"/>
      <w:footerReference w:type="first" r:id="rId23"/>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EA80" w14:textId="77777777" w:rsidR="00090FAF" w:rsidRDefault="00090FAF">
      <w:pPr>
        <w:spacing w:line="240" w:lineRule="auto"/>
      </w:pPr>
      <w:r>
        <w:separator/>
      </w:r>
    </w:p>
  </w:endnote>
  <w:endnote w:type="continuationSeparator" w:id="0">
    <w:p w14:paraId="76CEDA80" w14:textId="77777777" w:rsidR="00090FAF" w:rsidRDefault="00090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823878"/>
      <w:docPartObj>
        <w:docPartGallery w:val="Page Numbers (Bottom of Page)"/>
        <w:docPartUnique/>
      </w:docPartObj>
    </w:sdtPr>
    <w:sdtEndPr>
      <w:rPr>
        <w:sz w:val="20"/>
      </w:rPr>
    </w:sdtEndPr>
    <w:sdtContent>
      <w:p w14:paraId="7FB45835" w14:textId="1DEEAC64" w:rsidR="0046340C" w:rsidRPr="0046340C" w:rsidRDefault="0046340C">
        <w:pPr>
          <w:pStyle w:val="Footer"/>
          <w:jc w:val="right"/>
          <w:rPr>
            <w:sz w:val="20"/>
          </w:rPr>
        </w:pPr>
        <w:r w:rsidRPr="0046340C">
          <w:rPr>
            <w:sz w:val="20"/>
          </w:rPr>
          <w:fldChar w:fldCharType="begin"/>
        </w:r>
        <w:r w:rsidRPr="0046340C">
          <w:rPr>
            <w:sz w:val="20"/>
          </w:rPr>
          <w:instrText>PAGE   \* MERGEFORMAT</w:instrText>
        </w:r>
        <w:r w:rsidRPr="0046340C">
          <w:rPr>
            <w:sz w:val="20"/>
          </w:rPr>
          <w:fldChar w:fldCharType="separate"/>
        </w:r>
        <w:r w:rsidRPr="0046340C">
          <w:rPr>
            <w:noProof/>
            <w:sz w:val="20"/>
            <w:lang w:val="es-ES"/>
          </w:rPr>
          <w:t>8</w:t>
        </w:r>
        <w:r w:rsidRPr="0046340C">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C02E" w14:textId="77777777" w:rsidR="0046340C" w:rsidRDefault="0046340C" w:rsidP="0046340C">
    <w:pPr>
      <w:pStyle w:val="NormalWeb"/>
      <w:rPr>
        <w:rFonts w:ascii="Arial" w:hAnsi="Arial" w:cs="Arial"/>
        <w:sz w:val="20"/>
        <w:szCs w:val="20"/>
      </w:rPr>
    </w:pPr>
    <w:r>
      <w:rPr>
        <w:rFonts w:ascii="Arial" w:hAnsi="Arial"/>
        <w:sz w:val="20"/>
        <w:szCs w:val="20"/>
      </w:rPr>
      <w:t xml:space="preserve">Los </w:t>
    </w:r>
    <w:bookmarkStart w:id="17" w:name="_Hlk148533550"/>
    <w:r>
      <w:rPr>
        <w:rFonts w:ascii="Arial" w:hAnsi="Arial"/>
        <w:sz w:val="20"/>
        <w:szCs w:val="20"/>
      </w:rPr>
      <w:t xml:space="preserve">Indicadores para parlamentos democráticos </w:t>
    </w:r>
    <w:bookmarkEnd w:id="17"/>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7029F833" w14:textId="17905DBC" w:rsidR="0046340C" w:rsidRPr="0046340C" w:rsidRDefault="0046340C" w:rsidP="0046340C">
    <w:pPr>
      <w:pStyle w:val="Footer"/>
      <w:rPr>
        <w:lang w:val="es-US"/>
      </w:rPr>
    </w:pPr>
    <w:r w:rsidRPr="0046340C">
      <w:rPr>
        <w:sz w:val="20"/>
        <w:szCs w:val="20"/>
        <w:lang w:val="es-US"/>
      </w:rPr>
      <w:t xml:space="preserve">Los indicadores están publicados en </w:t>
    </w:r>
    <w:hyperlink r:id="rId1" w:history="1">
      <w:r w:rsidRPr="0046340C">
        <w:rPr>
          <w:rStyle w:val="Hyperlink"/>
          <w:sz w:val="20"/>
          <w:lang w:val="es-US"/>
        </w:rPr>
        <w:t>www.parliamentaryindicators.org</w:t>
      </w:r>
    </w:hyperlink>
    <w:r w:rsidRPr="0046340C">
      <w:rPr>
        <w:sz w:val="20"/>
        <w:szCs w:val="20"/>
        <w:lang w:val="es-US"/>
      </w:rPr>
      <w:t xml:space="preserve"> con una licencia </w:t>
    </w:r>
    <w:hyperlink r:id="rId2" w:history="1">
      <w:r w:rsidRPr="0046340C">
        <w:rPr>
          <w:rStyle w:val="Hyperlink"/>
          <w:sz w:val="20"/>
          <w:lang w:val="es-US"/>
        </w:rPr>
        <w:t>CC BY-NC-SA 4.0</w:t>
      </w:r>
    </w:hyperlink>
    <w:r w:rsidRPr="0046340C">
      <w:rPr>
        <w:sz w:val="20"/>
        <w:szCs w:val="20"/>
        <w:lang w:val="es-US"/>
      </w:rPr>
      <w:t xml:space="preserve"> de Creative </w:t>
    </w:r>
    <w:proofErr w:type="spellStart"/>
    <w:r w:rsidRPr="0046340C">
      <w:rPr>
        <w:sz w:val="20"/>
        <w:szCs w:val="20"/>
        <w:lang w:val="es-US"/>
      </w:rPr>
      <w:t>Commons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EB3C" w14:textId="77777777" w:rsidR="00090FAF" w:rsidRDefault="00090FAF">
      <w:pPr>
        <w:spacing w:line="240" w:lineRule="auto"/>
      </w:pPr>
      <w:r>
        <w:separator/>
      </w:r>
    </w:p>
  </w:footnote>
  <w:footnote w:type="continuationSeparator" w:id="0">
    <w:p w14:paraId="523D84D5" w14:textId="77777777" w:rsidR="00090FAF" w:rsidRDefault="00090F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A38A" w14:textId="77777777" w:rsidR="0046340C" w:rsidRPr="0053177C" w:rsidRDefault="0046340C" w:rsidP="0046340C">
    <w:pPr>
      <w:pStyle w:val="Header"/>
      <w:rPr>
        <w:b/>
        <w:bCs/>
        <w:lang w:val="fr-CH"/>
      </w:rPr>
    </w:pPr>
    <w:bookmarkStart w:id="15" w:name="_Hlk146872618"/>
    <w:proofErr w:type="spellStart"/>
    <w:r w:rsidRPr="0053177C">
      <w:rPr>
        <w:b/>
        <w:bCs/>
        <w:sz w:val="20"/>
        <w:szCs w:val="20"/>
        <w:lang w:val="fr-CH"/>
      </w:rPr>
      <w:t>Indicadores</w:t>
    </w:r>
    <w:proofErr w:type="spellEnd"/>
    <w:r w:rsidRPr="0053177C">
      <w:rPr>
        <w:b/>
        <w:bCs/>
        <w:sz w:val="20"/>
        <w:szCs w:val="20"/>
        <w:lang w:val="fr-CH"/>
      </w:rPr>
      <w:t xml:space="preserve"> para </w:t>
    </w:r>
    <w:proofErr w:type="spellStart"/>
    <w:r w:rsidRPr="0053177C">
      <w:rPr>
        <w:b/>
        <w:bCs/>
        <w:sz w:val="20"/>
        <w:szCs w:val="20"/>
        <w:lang w:val="fr-CH"/>
      </w:rPr>
      <w:t>parlamentos</w:t>
    </w:r>
    <w:proofErr w:type="spellEnd"/>
    <w:r w:rsidRPr="0053177C">
      <w:rPr>
        <w:b/>
        <w:bCs/>
        <w:sz w:val="20"/>
        <w:szCs w:val="20"/>
        <w:lang w:val="fr-CH"/>
      </w:rPr>
      <w:t xml:space="preserve"> </w:t>
    </w:r>
    <w:proofErr w:type="spellStart"/>
    <w:r w:rsidRPr="0053177C">
      <w:rPr>
        <w:b/>
        <w:bCs/>
        <w:sz w:val="20"/>
        <w:szCs w:val="20"/>
        <w:lang w:val="fr-CH"/>
      </w:rPr>
      <w:t>democráticos</w:t>
    </w:r>
    <w:proofErr w:type="spellEnd"/>
    <w:r w:rsidRPr="0053177C">
      <w:rPr>
        <w:b/>
        <w:bCs/>
        <w:sz w:val="20"/>
        <w:szCs w:val="20"/>
        <w:lang w:val="fr-CH"/>
      </w:rPr>
      <w:tab/>
    </w:r>
    <w:r w:rsidRPr="0053177C">
      <w:rPr>
        <w:b/>
        <w:bCs/>
        <w:sz w:val="20"/>
        <w:szCs w:val="20"/>
        <w:lang w:val="fr-CH"/>
      </w:rPr>
      <w:tab/>
      <w:t>www.parliamentaryindicators.org</w:t>
    </w:r>
    <w:bookmarkEnd w:id="15"/>
  </w:p>
  <w:p w14:paraId="0A6F320E" w14:textId="77777777" w:rsidR="007E22AB" w:rsidRDefault="007E22AB" w:rsidP="001545ED">
    <w:pPr>
      <w:tabs>
        <w:tab w:val="left" w:pos="4068"/>
      </w:tabs>
    </w:pPr>
    <w:r>
      <w:rPr>
        <w:color w:val="00AABE"/>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5B50" w14:textId="77777777" w:rsidR="0046340C" w:rsidRDefault="0046340C" w:rsidP="0046340C">
    <w:pPr>
      <w:pStyle w:val="Header"/>
      <w:tabs>
        <w:tab w:val="clear" w:pos="4513"/>
        <w:tab w:val="clear" w:pos="9026"/>
        <w:tab w:val="left" w:pos="4560"/>
        <w:tab w:val="left" w:pos="5241"/>
      </w:tabs>
    </w:pPr>
    <w:bookmarkStart w:id="16" w:name="_Hlk148533739"/>
    <w:r>
      <w:rPr>
        <w:noProof/>
        <w:lang w:val="es-US" w:eastAsia="es-US"/>
      </w:rPr>
      <w:drawing>
        <wp:inline distT="0" distB="0" distL="0" distR="0" wp14:anchorId="5ADFCC80" wp14:editId="56B52C6E">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16"/>
  <w:p w14:paraId="50DE6F7B" w14:textId="77777777" w:rsidR="0046340C" w:rsidRDefault="00463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F03"/>
    <w:multiLevelType w:val="multilevel"/>
    <w:tmpl w:val="476C5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7D06F7"/>
    <w:multiLevelType w:val="hybridMultilevel"/>
    <w:tmpl w:val="36F83B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7"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166A99"/>
    <w:multiLevelType w:val="multilevel"/>
    <w:tmpl w:val="7E260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905CA6"/>
    <w:multiLevelType w:val="multilevel"/>
    <w:tmpl w:val="1318D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C65AD0"/>
    <w:multiLevelType w:val="multilevel"/>
    <w:tmpl w:val="2F88C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661319">
    <w:abstractNumId w:val="14"/>
  </w:num>
  <w:num w:numId="2" w16cid:durableId="821773535">
    <w:abstractNumId w:val="13"/>
  </w:num>
  <w:num w:numId="3" w16cid:durableId="1535342129">
    <w:abstractNumId w:val="6"/>
  </w:num>
  <w:num w:numId="4" w16cid:durableId="1358894291">
    <w:abstractNumId w:val="3"/>
  </w:num>
  <w:num w:numId="5" w16cid:durableId="377045970">
    <w:abstractNumId w:val="7"/>
  </w:num>
  <w:num w:numId="6" w16cid:durableId="713773815">
    <w:abstractNumId w:val="16"/>
  </w:num>
  <w:num w:numId="7" w16cid:durableId="843084945">
    <w:abstractNumId w:val="15"/>
  </w:num>
  <w:num w:numId="8" w16cid:durableId="1765226725">
    <w:abstractNumId w:val="2"/>
  </w:num>
  <w:num w:numId="9" w16cid:durableId="438524847">
    <w:abstractNumId w:val="4"/>
  </w:num>
  <w:num w:numId="10" w16cid:durableId="1279532533">
    <w:abstractNumId w:val="9"/>
  </w:num>
  <w:num w:numId="11" w16cid:durableId="1801268756">
    <w:abstractNumId w:val="1"/>
  </w:num>
  <w:num w:numId="12" w16cid:durableId="1906181178">
    <w:abstractNumId w:val="12"/>
  </w:num>
  <w:num w:numId="13" w16cid:durableId="296301737">
    <w:abstractNumId w:val="10"/>
  </w:num>
  <w:num w:numId="14" w16cid:durableId="878129268">
    <w:abstractNumId w:val="0"/>
  </w:num>
  <w:num w:numId="15" w16cid:durableId="1712608495">
    <w:abstractNumId w:val="11"/>
  </w:num>
  <w:num w:numId="16" w16cid:durableId="1891304116">
    <w:abstractNumId w:val="8"/>
  </w:num>
  <w:num w:numId="17" w16cid:durableId="612442700">
    <w:abstractNumId w:val="17"/>
  </w:num>
  <w:num w:numId="18" w16cid:durableId="1989673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B7"/>
    <w:rsid w:val="00004B27"/>
    <w:rsid w:val="00005C7E"/>
    <w:rsid w:val="0004208D"/>
    <w:rsid w:val="00043D78"/>
    <w:rsid w:val="00044404"/>
    <w:rsid w:val="000455EF"/>
    <w:rsid w:val="00090FAF"/>
    <w:rsid w:val="00097DA6"/>
    <w:rsid w:val="000C7D42"/>
    <w:rsid w:val="000E3ADC"/>
    <w:rsid w:val="000E7F22"/>
    <w:rsid w:val="001043E6"/>
    <w:rsid w:val="0011407D"/>
    <w:rsid w:val="001335DD"/>
    <w:rsid w:val="001545ED"/>
    <w:rsid w:val="00157552"/>
    <w:rsid w:val="001706DC"/>
    <w:rsid w:val="0019612C"/>
    <w:rsid w:val="00197DD4"/>
    <w:rsid w:val="001A3EF0"/>
    <w:rsid w:val="001B456C"/>
    <w:rsid w:val="001B5C14"/>
    <w:rsid w:val="001B64B2"/>
    <w:rsid w:val="001C0DAF"/>
    <w:rsid w:val="001D7F4A"/>
    <w:rsid w:val="001E69A7"/>
    <w:rsid w:val="00206A7A"/>
    <w:rsid w:val="002105F9"/>
    <w:rsid w:val="00215A8B"/>
    <w:rsid w:val="00261921"/>
    <w:rsid w:val="002816AC"/>
    <w:rsid w:val="002905BF"/>
    <w:rsid w:val="00297545"/>
    <w:rsid w:val="0029784B"/>
    <w:rsid w:val="002A2A31"/>
    <w:rsid w:val="002C66D9"/>
    <w:rsid w:val="002E7A20"/>
    <w:rsid w:val="002F6D97"/>
    <w:rsid w:val="002F73DD"/>
    <w:rsid w:val="00327374"/>
    <w:rsid w:val="003320F0"/>
    <w:rsid w:val="00332B1D"/>
    <w:rsid w:val="00345A58"/>
    <w:rsid w:val="003538EC"/>
    <w:rsid w:val="00355D17"/>
    <w:rsid w:val="003642D9"/>
    <w:rsid w:val="00371C59"/>
    <w:rsid w:val="003748E6"/>
    <w:rsid w:val="003902BF"/>
    <w:rsid w:val="003A048D"/>
    <w:rsid w:val="003B4738"/>
    <w:rsid w:val="003B661E"/>
    <w:rsid w:val="003C038A"/>
    <w:rsid w:val="003D2575"/>
    <w:rsid w:val="003E49EE"/>
    <w:rsid w:val="003F6C81"/>
    <w:rsid w:val="00443831"/>
    <w:rsid w:val="00443A76"/>
    <w:rsid w:val="0046340C"/>
    <w:rsid w:val="00484CFF"/>
    <w:rsid w:val="00487F02"/>
    <w:rsid w:val="004B11E4"/>
    <w:rsid w:val="004D2AE2"/>
    <w:rsid w:val="004D3245"/>
    <w:rsid w:val="004D56D0"/>
    <w:rsid w:val="004E2E30"/>
    <w:rsid w:val="004F01D0"/>
    <w:rsid w:val="005261B2"/>
    <w:rsid w:val="00542785"/>
    <w:rsid w:val="0055097D"/>
    <w:rsid w:val="00553005"/>
    <w:rsid w:val="00585F9E"/>
    <w:rsid w:val="00587E22"/>
    <w:rsid w:val="005A06C2"/>
    <w:rsid w:val="005A21E7"/>
    <w:rsid w:val="005B18D4"/>
    <w:rsid w:val="005C4F6B"/>
    <w:rsid w:val="005D3AEF"/>
    <w:rsid w:val="006024DF"/>
    <w:rsid w:val="006160DC"/>
    <w:rsid w:val="00625B94"/>
    <w:rsid w:val="0063641A"/>
    <w:rsid w:val="006417E8"/>
    <w:rsid w:val="00644E2F"/>
    <w:rsid w:val="00646BFD"/>
    <w:rsid w:val="00652287"/>
    <w:rsid w:val="00653F07"/>
    <w:rsid w:val="006777A7"/>
    <w:rsid w:val="00683B7B"/>
    <w:rsid w:val="006D44F4"/>
    <w:rsid w:val="006E5FF6"/>
    <w:rsid w:val="006F6557"/>
    <w:rsid w:val="00707A91"/>
    <w:rsid w:val="00712C4D"/>
    <w:rsid w:val="00735AC0"/>
    <w:rsid w:val="00745114"/>
    <w:rsid w:val="00746D40"/>
    <w:rsid w:val="00751619"/>
    <w:rsid w:val="0075633C"/>
    <w:rsid w:val="00756C41"/>
    <w:rsid w:val="007669BF"/>
    <w:rsid w:val="00772E08"/>
    <w:rsid w:val="00775F10"/>
    <w:rsid w:val="007C14F4"/>
    <w:rsid w:val="007C2537"/>
    <w:rsid w:val="007C73AD"/>
    <w:rsid w:val="007D1E13"/>
    <w:rsid w:val="007D3C31"/>
    <w:rsid w:val="007E22AB"/>
    <w:rsid w:val="007F2293"/>
    <w:rsid w:val="007F5CD8"/>
    <w:rsid w:val="007F7014"/>
    <w:rsid w:val="00803361"/>
    <w:rsid w:val="008079F5"/>
    <w:rsid w:val="00827402"/>
    <w:rsid w:val="00831C86"/>
    <w:rsid w:val="00840E60"/>
    <w:rsid w:val="00845D92"/>
    <w:rsid w:val="00846859"/>
    <w:rsid w:val="00850052"/>
    <w:rsid w:val="00861DA1"/>
    <w:rsid w:val="0088165C"/>
    <w:rsid w:val="008917E0"/>
    <w:rsid w:val="008C3ACB"/>
    <w:rsid w:val="008E1474"/>
    <w:rsid w:val="008F7692"/>
    <w:rsid w:val="009005A7"/>
    <w:rsid w:val="00900AB8"/>
    <w:rsid w:val="009049A6"/>
    <w:rsid w:val="00915DC6"/>
    <w:rsid w:val="00950A3A"/>
    <w:rsid w:val="00952F67"/>
    <w:rsid w:val="00962C40"/>
    <w:rsid w:val="00975576"/>
    <w:rsid w:val="00990753"/>
    <w:rsid w:val="009B575A"/>
    <w:rsid w:val="009B5AFD"/>
    <w:rsid w:val="009C1D1B"/>
    <w:rsid w:val="009C6B0A"/>
    <w:rsid w:val="009E1183"/>
    <w:rsid w:val="009F3677"/>
    <w:rsid w:val="009F619A"/>
    <w:rsid w:val="00A11BE6"/>
    <w:rsid w:val="00A12F22"/>
    <w:rsid w:val="00A25BB7"/>
    <w:rsid w:val="00A4660D"/>
    <w:rsid w:val="00A51105"/>
    <w:rsid w:val="00A6156F"/>
    <w:rsid w:val="00A710DB"/>
    <w:rsid w:val="00A84974"/>
    <w:rsid w:val="00A961F0"/>
    <w:rsid w:val="00AB030A"/>
    <w:rsid w:val="00AB2D79"/>
    <w:rsid w:val="00AC41D1"/>
    <w:rsid w:val="00AC569C"/>
    <w:rsid w:val="00AC6A34"/>
    <w:rsid w:val="00AD2D85"/>
    <w:rsid w:val="00AF1232"/>
    <w:rsid w:val="00B06609"/>
    <w:rsid w:val="00B13B4A"/>
    <w:rsid w:val="00B318B3"/>
    <w:rsid w:val="00B40EB2"/>
    <w:rsid w:val="00B41704"/>
    <w:rsid w:val="00B57F91"/>
    <w:rsid w:val="00B72504"/>
    <w:rsid w:val="00B742E2"/>
    <w:rsid w:val="00B82709"/>
    <w:rsid w:val="00B92C54"/>
    <w:rsid w:val="00B9638A"/>
    <w:rsid w:val="00BA22D4"/>
    <w:rsid w:val="00BB13DA"/>
    <w:rsid w:val="00BD41D0"/>
    <w:rsid w:val="00BE323C"/>
    <w:rsid w:val="00BF77E9"/>
    <w:rsid w:val="00C1649E"/>
    <w:rsid w:val="00C35488"/>
    <w:rsid w:val="00C360C5"/>
    <w:rsid w:val="00C974A3"/>
    <w:rsid w:val="00CB58EC"/>
    <w:rsid w:val="00CC485A"/>
    <w:rsid w:val="00CD4503"/>
    <w:rsid w:val="00CE2861"/>
    <w:rsid w:val="00CE47F9"/>
    <w:rsid w:val="00CE7C5A"/>
    <w:rsid w:val="00D00BA5"/>
    <w:rsid w:val="00D05F20"/>
    <w:rsid w:val="00D17E37"/>
    <w:rsid w:val="00D20CDE"/>
    <w:rsid w:val="00D42697"/>
    <w:rsid w:val="00D87020"/>
    <w:rsid w:val="00DA26D5"/>
    <w:rsid w:val="00DA2E3A"/>
    <w:rsid w:val="00DB3EF1"/>
    <w:rsid w:val="00DC2A43"/>
    <w:rsid w:val="00DC62FE"/>
    <w:rsid w:val="00DF4882"/>
    <w:rsid w:val="00E0173B"/>
    <w:rsid w:val="00E05465"/>
    <w:rsid w:val="00E06967"/>
    <w:rsid w:val="00E11018"/>
    <w:rsid w:val="00E169CD"/>
    <w:rsid w:val="00E16A96"/>
    <w:rsid w:val="00E16F44"/>
    <w:rsid w:val="00E22C83"/>
    <w:rsid w:val="00E36013"/>
    <w:rsid w:val="00E45C9A"/>
    <w:rsid w:val="00E46D5A"/>
    <w:rsid w:val="00E647CE"/>
    <w:rsid w:val="00E85BC0"/>
    <w:rsid w:val="00E8668B"/>
    <w:rsid w:val="00E93E0A"/>
    <w:rsid w:val="00EA0138"/>
    <w:rsid w:val="00EA3A9B"/>
    <w:rsid w:val="00EA3C7F"/>
    <w:rsid w:val="00EB24A6"/>
    <w:rsid w:val="00EB6D73"/>
    <w:rsid w:val="00EC1396"/>
    <w:rsid w:val="00F10C16"/>
    <w:rsid w:val="00F1487B"/>
    <w:rsid w:val="00F26DC2"/>
    <w:rsid w:val="00F30DB7"/>
    <w:rsid w:val="00F716F6"/>
    <w:rsid w:val="00F72766"/>
    <w:rsid w:val="00F77491"/>
    <w:rsid w:val="00F818ED"/>
    <w:rsid w:val="00F94521"/>
    <w:rsid w:val="00FB4ABF"/>
    <w:rsid w:val="00FC422B"/>
    <w:rsid w:val="00FE523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980FD0"/>
  <w15:docId w15:val="{B020C113-84DB-4210-AF77-89D4F27A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7020"/>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rsid w:val="00E169CD"/>
    <w:pPr>
      <w:keepNext/>
      <w:keepLines/>
      <w:pageBreakBefore/>
      <w:spacing w:line="240" w:lineRule="auto"/>
      <w:outlineLvl w:val="1"/>
    </w:pPr>
    <w:rPr>
      <w:b/>
      <w:color w:val="00AABE"/>
      <w:sz w:val="28"/>
      <w:szCs w:val="20"/>
    </w:rPr>
  </w:style>
  <w:style w:type="paragraph" w:styleId="Heading3">
    <w:name w:val="heading 3"/>
    <w:basedOn w:val="Normal"/>
    <w:next w:val="Normal"/>
    <w:autoRedefine/>
    <w:qFormat/>
    <w:rsid w:val="003320F0"/>
    <w:pPr>
      <w:keepNext/>
      <w:pageBreakBefore/>
      <w:spacing w:before="120" w:after="200" w:line="240" w:lineRule="auto"/>
      <w:outlineLvl w:val="2"/>
    </w:pPr>
    <w:rPr>
      <w:b/>
      <w:color w:val="005F9A"/>
      <w:sz w:val="24"/>
      <w:szCs w:val="28"/>
    </w:rPr>
  </w:style>
  <w:style w:type="paragraph" w:styleId="Heading4">
    <w:name w:val="heading 4"/>
    <w:basedOn w:val="Normal"/>
    <w:next w:val="Normal"/>
    <w:autoRedefine/>
    <w:qFormat/>
    <w:rsid w:val="00AC569C"/>
    <w:pPr>
      <w:keepNext/>
      <w:keepLines/>
      <w:spacing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46340C"/>
    <w:pPr>
      <w:keepNext/>
      <w:tabs>
        <w:tab w:val="center" w:pos="4565"/>
      </w:tabs>
      <w:spacing w:before="200" w:after="200" w:line="240" w:lineRule="auto"/>
      <w:contextualSpacing/>
    </w:pPr>
    <w:rPr>
      <w:b/>
      <w:lang w:val="es-AR" w:eastAsia="fr-CH"/>
    </w:rPr>
  </w:style>
  <w:style w:type="character" w:customStyle="1" w:styleId="section-titleChar">
    <w:name w:val="section-title Char"/>
    <w:basedOn w:val="DefaultParagraphFont"/>
    <w:link w:val="section-title"/>
    <w:rsid w:val="0046340C"/>
    <w:rPr>
      <w:b/>
      <w:lang w:val="es-AR"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C2537"/>
    <w:rPr>
      <w:vertAlign w:val="superscript"/>
    </w:rPr>
  </w:style>
  <w:style w:type="paragraph" w:styleId="Revision">
    <w:name w:val="Revision"/>
    <w:hidden/>
    <w:uiPriority w:val="99"/>
    <w:semiHidden/>
    <w:rsid w:val="0088165C"/>
    <w:pPr>
      <w:spacing w:line="240" w:lineRule="auto"/>
    </w:pPr>
  </w:style>
  <w:style w:type="character" w:styleId="CommentReference">
    <w:name w:val="annotation reference"/>
    <w:basedOn w:val="DefaultParagraphFont"/>
    <w:uiPriority w:val="99"/>
    <w:semiHidden/>
    <w:unhideWhenUsed/>
    <w:rsid w:val="009C1D1B"/>
    <w:rPr>
      <w:sz w:val="16"/>
      <w:szCs w:val="16"/>
    </w:rPr>
  </w:style>
  <w:style w:type="paragraph" w:styleId="CommentText">
    <w:name w:val="annotation text"/>
    <w:basedOn w:val="Normal"/>
    <w:link w:val="CommentTextChar"/>
    <w:uiPriority w:val="99"/>
    <w:unhideWhenUsed/>
    <w:rsid w:val="009C1D1B"/>
    <w:pPr>
      <w:spacing w:line="240" w:lineRule="auto"/>
    </w:pPr>
    <w:rPr>
      <w:sz w:val="20"/>
      <w:szCs w:val="20"/>
    </w:rPr>
  </w:style>
  <w:style w:type="character" w:customStyle="1" w:styleId="CommentTextChar">
    <w:name w:val="Comment Text Char"/>
    <w:basedOn w:val="DefaultParagraphFont"/>
    <w:link w:val="CommentText"/>
    <w:uiPriority w:val="99"/>
    <w:rsid w:val="009C1D1B"/>
    <w:rPr>
      <w:sz w:val="20"/>
      <w:szCs w:val="20"/>
    </w:rPr>
  </w:style>
  <w:style w:type="paragraph" w:styleId="CommentSubject">
    <w:name w:val="annotation subject"/>
    <w:basedOn w:val="CommentText"/>
    <w:next w:val="CommentText"/>
    <w:link w:val="CommentSubjectChar"/>
    <w:uiPriority w:val="99"/>
    <w:semiHidden/>
    <w:unhideWhenUsed/>
    <w:rsid w:val="009C1D1B"/>
    <w:rPr>
      <w:b/>
      <w:bCs/>
    </w:rPr>
  </w:style>
  <w:style w:type="character" w:customStyle="1" w:styleId="CommentSubjectChar">
    <w:name w:val="Comment Subject Char"/>
    <w:basedOn w:val="CommentTextChar"/>
    <w:link w:val="CommentSubject"/>
    <w:uiPriority w:val="99"/>
    <w:semiHidden/>
    <w:rsid w:val="009C1D1B"/>
    <w:rPr>
      <w:b/>
      <w:bCs/>
      <w:sz w:val="20"/>
      <w:szCs w:val="20"/>
    </w:rPr>
  </w:style>
  <w:style w:type="character" w:styleId="Hyperlink">
    <w:name w:val="Hyperlink"/>
    <w:basedOn w:val="DefaultParagraphFont"/>
    <w:uiPriority w:val="99"/>
    <w:unhideWhenUsed/>
    <w:rsid w:val="006160DC"/>
    <w:rPr>
      <w:color w:val="0000FF" w:themeColor="hyperlink"/>
      <w:u w:val="single"/>
    </w:rPr>
  </w:style>
  <w:style w:type="character" w:customStyle="1" w:styleId="UnresolvedMention1">
    <w:name w:val="Unresolved Mention1"/>
    <w:basedOn w:val="DefaultParagraphFont"/>
    <w:uiPriority w:val="99"/>
    <w:semiHidden/>
    <w:unhideWhenUsed/>
    <w:rsid w:val="006160DC"/>
    <w:rPr>
      <w:color w:val="605E5C"/>
      <w:shd w:val="clear" w:color="auto" w:fill="E1DFDD"/>
    </w:rPr>
  </w:style>
  <w:style w:type="paragraph" w:styleId="BalloonText">
    <w:name w:val="Balloon Text"/>
    <w:basedOn w:val="Normal"/>
    <w:link w:val="BalloonTextChar"/>
    <w:uiPriority w:val="99"/>
    <w:semiHidden/>
    <w:unhideWhenUsed/>
    <w:rsid w:val="008033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61"/>
    <w:rPr>
      <w:rFonts w:ascii="Tahoma" w:hAnsi="Tahoma" w:cs="Tahoma"/>
      <w:sz w:val="16"/>
      <w:szCs w:val="16"/>
    </w:rPr>
  </w:style>
  <w:style w:type="paragraph" w:styleId="NormalWeb">
    <w:name w:val="Normal (Web)"/>
    <w:basedOn w:val="Normal"/>
    <w:uiPriority w:val="99"/>
    <w:unhideWhenUsed/>
    <w:rsid w:val="0046340C"/>
    <w:pPr>
      <w:spacing w:before="100" w:beforeAutospacing="1" w:after="100" w:afterAutospacing="1" w:line="240" w:lineRule="auto"/>
    </w:pPr>
    <w:rPr>
      <w:rFonts w:ascii="Times New Roman" w:eastAsia="Times New Roman" w:hAnsi="Times New Roman" w:cs="Times New Roman"/>
      <w:sz w:val="24"/>
      <w:szCs w:val="24"/>
      <w:lang w:val="es-ES" w:eastAsia="fr-CH"/>
    </w:rPr>
  </w:style>
  <w:style w:type="paragraph" w:customStyle="1" w:styleId="Indicator">
    <w:name w:val="Indicator"/>
    <w:basedOn w:val="Heading3"/>
    <w:link w:val="IndicatorChar"/>
    <w:qFormat/>
    <w:rsid w:val="0046340C"/>
    <w:pPr>
      <w:keepLines/>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46340C"/>
    <w:rPr>
      <w:b/>
      <w:sz w:val="28"/>
      <w:szCs w:val="20"/>
      <w:lang w:eastAsia="fr-CH"/>
    </w:rPr>
  </w:style>
  <w:style w:type="paragraph" w:customStyle="1" w:styleId="Dimension">
    <w:name w:val="Dimension"/>
    <w:basedOn w:val="Heading4"/>
    <w:link w:val="DimensionChar"/>
    <w:qFormat/>
    <w:rsid w:val="0046340C"/>
    <w:pPr>
      <w:pageBreakBefore/>
      <w:spacing w:before="240" w:after="120" w:line="288" w:lineRule="auto"/>
      <w:jc w:val="both"/>
    </w:pPr>
    <w:rPr>
      <w:sz w:val="24"/>
      <w:szCs w:val="20"/>
      <w:lang w:eastAsia="fr-CH"/>
    </w:rPr>
  </w:style>
  <w:style w:type="character" w:customStyle="1" w:styleId="DimensionChar">
    <w:name w:val="Dimension Char"/>
    <w:basedOn w:val="DefaultParagraphFont"/>
    <w:link w:val="Dimension"/>
    <w:rsid w:val="0046340C"/>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141235042">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440565058">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778767091">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923300098">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48823971">
      <w:bodyDiv w:val="1"/>
      <w:marLeft w:val="0"/>
      <w:marRight w:val="0"/>
      <w:marTop w:val="0"/>
      <w:marBottom w:val="0"/>
      <w:divBdr>
        <w:top w:val="none" w:sz="0" w:space="0" w:color="auto"/>
        <w:left w:val="none" w:sz="0" w:space="0" w:color="auto"/>
        <w:bottom w:val="none" w:sz="0" w:space="0" w:color="auto"/>
        <w:right w:val="none" w:sz="0" w:space="0" w:color="auto"/>
      </w:divBdr>
    </w:div>
    <w:div w:id="1355419454">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8859535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14487682">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9782867">
      <w:bodyDiv w:val="1"/>
      <w:marLeft w:val="0"/>
      <w:marRight w:val="0"/>
      <w:marTop w:val="0"/>
      <w:marBottom w:val="0"/>
      <w:divBdr>
        <w:top w:val="none" w:sz="0" w:space="0" w:color="auto"/>
        <w:left w:val="none" w:sz="0" w:space="0" w:color="auto"/>
        <w:bottom w:val="none" w:sz="0" w:space="0" w:color="auto"/>
        <w:right w:val="none" w:sz="0" w:space="0" w:color="auto"/>
      </w:divBdr>
    </w:div>
    <w:div w:id="1553349717">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656033731">
      <w:bodyDiv w:val="1"/>
      <w:marLeft w:val="0"/>
      <w:marRight w:val="0"/>
      <w:marTop w:val="0"/>
      <w:marBottom w:val="0"/>
      <w:divBdr>
        <w:top w:val="none" w:sz="0" w:space="0" w:color="auto"/>
        <w:left w:val="none" w:sz="0" w:space="0" w:color="auto"/>
        <w:bottom w:val="none" w:sz="0" w:space="0" w:color="auto"/>
        <w:right w:val="none" w:sz="0" w:space="0" w:color="auto"/>
      </w:divBdr>
    </w:div>
    <w:div w:id="1656566006">
      <w:bodyDiv w:val="1"/>
      <w:marLeft w:val="0"/>
      <w:marRight w:val="0"/>
      <w:marTop w:val="0"/>
      <w:marBottom w:val="0"/>
      <w:divBdr>
        <w:top w:val="none" w:sz="0" w:space="0" w:color="auto"/>
        <w:left w:val="none" w:sz="0" w:space="0" w:color="auto"/>
        <w:bottom w:val="none" w:sz="0" w:space="0" w:color="auto"/>
        <w:right w:val="none" w:sz="0" w:space="0" w:color="auto"/>
      </w:divBdr>
    </w:div>
    <w:div w:id="1682197631">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04737388">
      <w:bodyDiv w:val="1"/>
      <w:marLeft w:val="0"/>
      <w:marRight w:val="0"/>
      <w:marTop w:val="0"/>
      <w:marBottom w:val="0"/>
      <w:divBdr>
        <w:top w:val="none" w:sz="0" w:space="0" w:color="auto"/>
        <w:left w:val="none" w:sz="0" w:space="0" w:color="auto"/>
        <w:bottom w:val="none" w:sz="0" w:space="0" w:color="auto"/>
        <w:right w:val="none" w:sz="0" w:space="0" w:color="auto"/>
      </w:divBdr>
    </w:div>
    <w:div w:id="1837762027">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89297437">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32011262">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u.org/our-impact/strong-parliaments/setting-standards/centre-innovation-in-parliament" TargetMode="External"/><Relationship Id="rId18" Type="http://schemas.openxmlformats.org/officeDocument/2006/relationships/hyperlink" Target="http://archive.ipu.org/PDF/publications/ict14_e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archive.ipu.org/PDF/publications/democracy_en.pdf" TargetMode="External"/><Relationship Id="rId17" Type="http://schemas.openxmlformats.org/officeDocument/2006/relationships/hyperlink" Target="https://www.ipu.org/resources/publications/reports/2022-11/world-e-parliament-report-20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pu.org/resources/publications/reports/2021-07/world-e-parliament-report-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hive.ipu.org/PDF/publications/democracy_en.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pu.org/resources/publications/reports/2018-11/world-e-parliament-report-2018"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pgovernance.net/wp-content/uploads/2021/02/Guide-to-Parliaments.-Paper-9-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hive.ipu.org/PDF/publications/web-e.pdf"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3.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D0234E-4929-4F9B-B8B8-91CFA3C1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2817</Words>
  <Characters>15496</Characters>
  <Application>Microsoft Office Word</Application>
  <DocSecurity>0</DocSecurity>
  <Lines>129</Lines>
  <Paragraphs>36</Paragraphs>
  <ScaleCrop>false</ScaleCrop>
  <HeadingPairs>
    <vt:vector size="8" baseType="variant">
      <vt:variant>
        <vt:lpstr>Título</vt:lpstr>
      </vt:variant>
      <vt:variant>
        <vt:i4>1</vt:i4>
      </vt:variant>
      <vt:variant>
        <vt:lpstr>Titre</vt:lpstr>
      </vt:variant>
      <vt:variant>
        <vt:i4>1</vt:i4>
      </vt:variant>
      <vt:variant>
        <vt:lpstr>Title</vt:lpstr>
      </vt:variant>
      <vt:variant>
        <vt:i4>1</vt:i4>
      </vt:variant>
      <vt:variant>
        <vt:lpstr>Headings</vt:lpstr>
      </vt:variant>
      <vt:variant>
        <vt:i4>4</vt:i4>
      </vt:variant>
    </vt:vector>
  </HeadingPairs>
  <TitlesOfParts>
    <vt:vector size="7" baseType="lpstr">
      <vt:lpstr/>
      <vt:lpstr/>
      <vt:lpstr/>
      <vt:lpstr>    Indicator 3.2: Parliamentary communication and outreach</vt:lpstr>
      <vt:lpstr>        Dimension 3.2.1: Institutional communication</vt:lpstr>
      <vt:lpstr>        Dimension 3.2.2: Website</vt:lpstr>
      <vt:lpstr>        Dimension 3.2.3: Parliamentary outreach</vt:lpstr>
    </vt:vector>
  </TitlesOfParts>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Andy Richardson</cp:lastModifiedBy>
  <cp:revision>11</cp:revision>
  <dcterms:created xsi:type="dcterms:W3CDTF">2023-08-30T20:56:00Z</dcterms:created>
  <dcterms:modified xsi:type="dcterms:W3CDTF">2023-10-20T10:14:00Z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